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79" w:rsidRPr="00201977" w:rsidRDefault="00170379" w:rsidP="00201977">
      <w:pPr>
        <w:adjustRightInd/>
        <w:snapToGrid w:val="0"/>
        <w:rPr>
          <w:rFonts w:hAnsi="Times New Roman" w:cs="Times New Roman"/>
          <w:color w:val="auto"/>
          <w:spacing w:val="16"/>
          <w:sz w:val="18"/>
          <w:szCs w:val="18"/>
        </w:rPr>
      </w:pPr>
      <w:r w:rsidRPr="00201977">
        <w:rPr>
          <w:rFonts w:hint="eastAsia"/>
          <w:bCs/>
          <w:color w:val="auto"/>
          <w:sz w:val="18"/>
          <w:szCs w:val="18"/>
        </w:rPr>
        <w:t>（監督要綱第</w:t>
      </w:r>
      <w:r w:rsidR="00EA7305" w:rsidRPr="00201977">
        <w:rPr>
          <w:rFonts w:hint="eastAsia"/>
          <w:bCs/>
          <w:color w:val="auto"/>
          <w:sz w:val="18"/>
          <w:szCs w:val="18"/>
        </w:rPr>
        <w:t>12</w:t>
      </w:r>
      <w:r w:rsidRPr="00201977">
        <w:rPr>
          <w:rFonts w:hint="eastAsia"/>
          <w:bCs/>
          <w:color w:val="auto"/>
          <w:sz w:val="18"/>
          <w:szCs w:val="18"/>
        </w:rPr>
        <w:t>条</w:t>
      </w:r>
      <w:r w:rsidR="00F8629E" w:rsidRPr="00201977">
        <w:rPr>
          <w:rFonts w:hint="eastAsia"/>
          <w:bCs/>
          <w:color w:val="auto"/>
          <w:sz w:val="18"/>
          <w:szCs w:val="18"/>
        </w:rPr>
        <w:t>、</w:t>
      </w:r>
      <w:r w:rsidR="00EA7305" w:rsidRPr="00201977">
        <w:rPr>
          <w:rFonts w:hint="eastAsia"/>
          <w:bCs/>
          <w:color w:val="auto"/>
          <w:sz w:val="18"/>
          <w:szCs w:val="18"/>
        </w:rPr>
        <w:t>21</w:t>
      </w:r>
      <w:r w:rsidR="00F8629E" w:rsidRPr="00201977">
        <w:rPr>
          <w:rFonts w:hint="eastAsia"/>
          <w:bCs/>
          <w:color w:val="auto"/>
          <w:sz w:val="18"/>
          <w:szCs w:val="18"/>
        </w:rPr>
        <w:t>条</w:t>
      </w:r>
      <w:r w:rsidRPr="00201977">
        <w:rPr>
          <w:rFonts w:hint="eastAsia"/>
          <w:bCs/>
          <w:color w:val="auto"/>
          <w:sz w:val="18"/>
          <w:szCs w:val="18"/>
        </w:rPr>
        <w:t>関係）</w:t>
      </w:r>
    </w:p>
    <w:p w:rsidR="009924E4" w:rsidRPr="00201977" w:rsidRDefault="00E72294" w:rsidP="00201977">
      <w:pPr>
        <w:adjustRightInd/>
        <w:snapToGrid w:val="0"/>
        <w:rPr>
          <w:bCs/>
          <w:color w:val="auto"/>
          <w:sz w:val="18"/>
          <w:szCs w:val="18"/>
        </w:rPr>
      </w:pPr>
      <w:r w:rsidRPr="00201977">
        <w:rPr>
          <w:rFonts w:hint="eastAsia"/>
          <w:bCs/>
          <w:color w:val="auto"/>
          <w:sz w:val="18"/>
          <w:szCs w:val="18"/>
        </w:rPr>
        <w:t>（特別共通仕様書</w:t>
      </w:r>
      <w:r w:rsidRPr="00201977">
        <w:rPr>
          <w:bCs/>
          <w:color w:val="auto"/>
          <w:sz w:val="18"/>
          <w:szCs w:val="18"/>
        </w:rPr>
        <w:t>1.4.1</w:t>
      </w:r>
      <w:r w:rsidRPr="00201977">
        <w:rPr>
          <w:rFonts w:hint="eastAsia"/>
          <w:bCs/>
          <w:color w:val="auto"/>
          <w:sz w:val="18"/>
          <w:szCs w:val="18"/>
        </w:rPr>
        <w:t>関係）</w:t>
      </w:r>
    </w:p>
    <w:p w:rsidR="009924E4" w:rsidRPr="00201977" w:rsidRDefault="009924E4" w:rsidP="00201977">
      <w:pPr>
        <w:adjustRightInd/>
        <w:snapToGrid w:val="0"/>
        <w:rPr>
          <w:rFonts w:hAnsi="Times New Roman" w:cs="Times New Roman"/>
          <w:color w:val="auto"/>
          <w:spacing w:val="16"/>
          <w:sz w:val="18"/>
          <w:szCs w:val="18"/>
        </w:rPr>
      </w:pPr>
      <w:r w:rsidRPr="00201977">
        <w:rPr>
          <w:rFonts w:hint="eastAsia"/>
          <w:color w:val="auto"/>
          <w:sz w:val="18"/>
          <w:szCs w:val="18"/>
        </w:rPr>
        <w:t xml:space="preserve">　様式第１号（建築・設備）</w:t>
      </w:r>
    </w:p>
    <w:p w:rsidR="00170379" w:rsidRPr="003679A3" w:rsidRDefault="00170379">
      <w:pPr>
        <w:adjustRightInd/>
        <w:spacing w:line="464" w:lineRule="exact"/>
        <w:jc w:val="center"/>
        <w:rPr>
          <w:rFonts w:hAnsi="Times New Roman" w:cs="Times New Roman"/>
          <w:color w:val="auto"/>
          <w:spacing w:val="16"/>
        </w:rPr>
      </w:pPr>
      <w:r w:rsidRPr="003679A3">
        <w:rPr>
          <w:rFonts w:hint="eastAsia"/>
          <w:color w:val="auto"/>
          <w:spacing w:val="6"/>
          <w:sz w:val="28"/>
          <w:szCs w:val="28"/>
        </w:rPr>
        <w:t>資材・製造所等選定報告書</w:t>
      </w:r>
    </w:p>
    <w:p w:rsidR="00170379" w:rsidRPr="009924E4" w:rsidRDefault="00170379">
      <w:pPr>
        <w:adjustRightInd/>
        <w:rPr>
          <w:rFonts w:hAnsi="Times New Roman" w:cs="Times New Roman"/>
          <w:color w:val="auto"/>
          <w:spacing w:val="16"/>
        </w:rPr>
      </w:pPr>
    </w:p>
    <w:p w:rsidR="00170379" w:rsidRPr="003679A3" w:rsidRDefault="00170379" w:rsidP="00201977">
      <w:pPr>
        <w:adjustRightInd/>
        <w:ind w:right="-1"/>
        <w:jc w:val="right"/>
        <w:rPr>
          <w:rFonts w:hAnsi="Times New Roman" w:cs="Times New Roman"/>
          <w:color w:val="auto"/>
          <w:spacing w:val="16"/>
        </w:rPr>
      </w:pPr>
      <w:r w:rsidRPr="003679A3">
        <w:rPr>
          <w:rFonts w:hint="eastAsia"/>
          <w:color w:val="auto"/>
        </w:rPr>
        <w:t>平成　　年　　月　　日</w:t>
      </w:r>
      <w:r w:rsidR="00201977">
        <w:rPr>
          <w:rFonts w:hint="eastAsia"/>
          <w:color w:val="auto"/>
        </w:rPr>
        <w:t xml:space="preserve">　</w:t>
      </w:r>
    </w:p>
    <w:p w:rsidR="00201977" w:rsidRDefault="00201977">
      <w:pPr>
        <w:adjustRightInd/>
        <w:rPr>
          <w:color w:val="auto"/>
        </w:rPr>
      </w:pPr>
    </w:p>
    <w:p w:rsidR="00170379" w:rsidRPr="003679A3" w:rsidRDefault="00201977">
      <w:pPr>
        <w:adjustRightInd/>
        <w:rPr>
          <w:rFonts w:hAnsi="Times New Roman" w:cs="Times New Roman"/>
          <w:color w:val="auto"/>
          <w:spacing w:val="16"/>
        </w:rPr>
      </w:pPr>
      <w:r>
        <w:rPr>
          <w:rFonts w:hint="eastAsia"/>
          <w:color w:val="auto"/>
        </w:rPr>
        <w:t xml:space="preserve">　</w:t>
      </w:r>
      <w:r w:rsidR="00FA3A3C">
        <w:rPr>
          <w:rFonts w:hint="eastAsia"/>
          <w:color w:val="auto"/>
        </w:rPr>
        <w:t>（</w:t>
      </w:r>
      <w:r w:rsidR="00B968D2">
        <w:rPr>
          <w:rFonts w:hint="eastAsia"/>
          <w:color w:val="auto"/>
        </w:rPr>
        <w:t>監督員</w:t>
      </w:r>
      <w:r w:rsidR="00FA3A3C">
        <w:rPr>
          <w:rFonts w:hint="eastAsia"/>
          <w:color w:val="auto"/>
        </w:rPr>
        <w:t>）</w:t>
      </w:r>
      <w:r w:rsidR="005817B9">
        <w:rPr>
          <w:rFonts w:hint="eastAsia"/>
          <w:color w:val="auto"/>
        </w:rPr>
        <w:t>あて</w:t>
      </w:r>
      <w:bookmarkStart w:id="0" w:name="_GoBack"/>
      <w:bookmarkEnd w:id="0"/>
    </w:p>
    <w:p w:rsidR="00170379" w:rsidRPr="003679A3" w:rsidRDefault="00170379" w:rsidP="001012B6">
      <w:pPr>
        <w:rPr>
          <w:rFonts w:cs="Times New Roman"/>
          <w:color w:val="auto"/>
        </w:rPr>
      </w:pPr>
    </w:p>
    <w:p w:rsidR="00170379" w:rsidRPr="003679A3" w:rsidRDefault="00201977" w:rsidP="00201977">
      <w:pPr>
        <w:snapToGrid w:val="0"/>
        <w:ind w:leftChars="2185" w:left="5244"/>
        <w:rPr>
          <w:rFonts w:cs="Times New Roman"/>
          <w:color w:val="auto"/>
        </w:rPr>
      </w:pPr>
      <w:r>
        <w:rPr>
          <w:rFonts w:hint="eastAsia"/>
          <w:color w:val="auto"/>
        </w:rPr>
        <w:t>（</w:t>
      </w:r>
      <w:r w:rsidR="00207D45" w:rsidRPr="003679A3">
        <w:rPr>
          <w:rFonts w:hint="eastAsia"/>
          <w:color w:val="auto"/>
        </w:rPr>
        <w:t>受注者</w:t>
      </w:r>
      <w:r w:rsidR="00DD5B57" w:rsidRPr="003679A3">
        <w:rPr>
          <w:rFonts w:hint="eastAsia"/>
          <w:color w:val="auto"/>
        </w:rPr>
        <w:t>名</w:t>
      </w:r>
      <w:r>
        <w:rPr>
          <w:rFonts w:hint="eastAsia"/>
          <w:color w:val="auto"/>
        </w:rPr>
        <w:t>）</w:t>
      </w:r>
    </w:p>
    <w:p w:rsidR="00170379" w:rsidRPr="003679A3" w:rsidRDefault="00DD5B57" w:rsidP="00201977">
      <w:pPr>
        <w:tabs>
          <w:tab w:val="left" w:pos="9072"/>
        </w:tabs>
        <w:adjustRightInd/>
        <w:snapToGrid w:val="0"/>
        <w:ind w:leftChars="2300" w:left="5520"/>
        <w:rPr>
          <w:rFonts w:hAnsi="Times New Roman" w:cs="Times New Roman"/>
          <w:color w:val="auto"/>
          <w:spacing w:val="16"/>
        </w:rPr>
      </w:pPr>
      <w:r w:rsidRPr="003679A3">
        <w:rPr>
          <w:rFonts w:hint="eastAsia"/>
          <w:color w:val="auto"/>
        </w:rPr>
        <w:t>現場代理人</w:t>
      </w:r>
      <w:r w:rsidR="00DF7F43">
        <w:rPr>
          <w:rFonts w:hint="eastAsia"/>
          <w:color w:val="auto"/>
        </w:rPr>
        <w:tab/>
      </w:r>
      <w:r w:rsidR="00170379" w:rsidRPr="003679A3">
        <w:rPr>
          <w:rFonts w:hint="eastAsia"/>
          <w:color w:val="auto"/>
        </w:rPr>
        <w:t>印</w:t>
      </w:r>
    </w:p>
    <w:p w:rsidR="00170379" w:rsidRPr="003679A3" w:rsidRDefault="00170379">
      <w:pPr>
        <w:adjustRightInd/>
        <w:rPr>
          <w:rFonts w:hAnsi="Times New Roman" w:cs="Times New Roman"/>
          <w:color w:val="auto"/>
          <w:spacing w:val="16"/>
        </w:rPr>
      </w:pPr>
    </w:p>
    <w:p w:rsidR="00170379" w:rsidRPr="003679A3" w:rsidRDefault="001606FC">
      <w:pPr>
        <w:adjustRightInd/>
        <w:rPr>
          <w:rFonts w:hAnsi="Times New Roman" w:cs="Times New Roman"/>
          <w:color w:val="auto"/>
          <w:spacing w:val="16"/>
        </w:rPr>
      </w:pPr>
      <w:r>
        <w:rPr>
          <w:rFonts w:hint="eastAsia"/>
          <w:color w:val="auto"/>
        </w:rPr>
        <w:t xml:space="preserve">　</w:t>
      </w:r>
      <w:r w:rsidR="00DC191D">
        <w:rPr>
          <w:rFonts w:hint="eastAsia"/>
          <w:color w:val="auto"/>
        </w:rPr>
        <w:t xml:space="preserve">　　　　　　　　　　　　　　　　　　　　　　　</w:t>
      </w:r>
      <w:r w:rsidR="00170379" w:rsidRPr="003679A3">
        <w:rPr>
          <w:rFonts w:hint="eastAsia"/>
          <w:color w:val="auto"/>
        </w:rPr>
        <w:t>工事について使用する資材を下記のとおり選定したので報告します。</w:t>
      </w:r>
    </w:p>
    <w:p w:rsidR="00170379" w:rsidRPr="003679A3" w:rsidRDefault="00170379">
      <w:pPr>
        <w:adjustRightInd/>
        <w:rPr>
          <w:rFonts w:hAnsi="Times New Roman" w:cs="Times New Roman"/>
          <w:color w:val="auto"/>
          <w:spacing w:val="16"/>
        </w:rPr>
      </w:pPr>
    </w:p>
    <w:p w:rsidR="00170379" w:rsidRPr="003679A3" w:rsidRDefault="00170379">
      <w:pPr>
        <w:adjustRightInd/>
        <w:jc w:val="center"/>
        <w:rPr>
          <w:rFonts w:hAnsi="Times New Roman" w:cs="Times New Roman"/>
          <w:color w:val="auto"/>
          <w:spacing w:val="16"/>
        </w:rPr>
      </w:pPr>
      <w:r w:rsidRPr="003679A3">
        <w:rPr>
          <w:rFonts w:hint="eastAsia"/>
          <w:color w:val="auto"/>
        </w:rPr>
        <w:t>記</w:t>
      </w:r>
    </w:p>
    <w:tbl>
      <w:tblPr>
        <w:tblW w:w="500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9"/>
        <w:gridCol w:w="3118"/>
        <w:gridCol w:w="851"/>
        <w:gridCol w:w="850"/>
        <w:gridCol w:w="1296"/>
      </w:tblGrid>
      <w:tr w:rsidR="002753C1" w:rsidRPr="003679A3" w:rsidTr="009C4BCB">
        <w:trPr>
          <w:trHeight w:val="200"/>
        </w:trPr>
        <w:tc>
          <w:tcPr>
            <w:tcW w:w="3059" w:type="dxa"/>
            <w:vMerge w:val="restart"/>
            <w:vAlign w:val="center"/>
          </w:tcPr>
          <w:p w:rsidR="002753C1" w:rsidRPr="003679A3" w:rsidRDefault="002753C1" w:rsidP="00DF7F43">
            <w:pPr>
              <w:kinsoku w:val="0"/>
              <w:overflowPunct w:val="0"/>
              <w:jc w:val="center"/>
              <w:rPr>
                <w:rFonts w:cs="Times New Roman"/>
                <w:color w:val="auto"/>
              </w:rPr>
            </w:pPr>
            <w:r w:rsidRPr="003679A3">
              <w:rPr>
                <w:rFonts w:hint="eastAsia"/>
                <w:color w:val="auto"/>
              </w:rPr>
              <w:t>資　材　名</w:t>
            </w:r>
          </w:p>
          <w:p w:rsidR="002753C1" w:rsidRPr="003679A3" w:rsidRDefault="002753C1" w:rsidP="00DF7F43">
            <w:pPr>
              <w:kinsoku w:val="0"/>
              <w:overflowPunct w:val="0"/>
              <w:jc w:val="center"/>
              <w:rPr>
                <w:rFonts w:hAnsi="Times New Roman" w:cs="Times New Roman"/>
                <w:color w:val="auto"/>
                <w:sz w:val="24"/>
                <w:szCs w:val="24"/>
              </w:rPr>
            </w:pPr>
            <w:r w:rsidRPr="003679A3">
              <w:rPr>
                <w:rFonts w:hint="eastAsia"/>
                <w:color w:val="auto"/>
              </w:rPr>
              <w:t>（製品名）</w:t>
            </w:r>
          </w:p>
        </w:tc>
        <w:tc>
          <w:tcPr>
            <w:tcW w:w="3118" w:type="dxa"/>
            <w:vMerge w:val="restart"/>
            <w:vAlign w:val="center"/>
          </w:tcPr>
          <w:p w:rsidR="002753C1" w:rsidRPr="003679A3" w:rsidRDefault="002753C1" w:rsidP="00DF7F43">
            <w:pPr>
              <w:kinsoku w:val="0"/>
              <w:overflowPunct w:val="0"/>
              <w:jc w:val="center"/>
              <w:rPr>
                <w:rFonts w:hAnsi="Times New Roman" w:cs="Times New Roman"/>
                <w:color w:val="auto"/>
                <w:sz w:val="24"/>
                <w:szCs w:val="24"/>
              </w:rPr>
            </w:pPr>
            <w:r w:rsidRPr="00394DBA">
              <w:rPr>
                <w:rFonts w:hAnsi="Times New Roman" w:hint="eastAsia"/>
                <w:color w:val="auto"/>
                <w:spacing w:val="90"/>
                <w:szCs w:val="24"/>
                <w:fitText w:val="1440" w:id="1374914304"/>
              </w:rPr>
              <w:t>製造所</w:t>
            </w:r>
            <w:r w:rsidRPr="00394DBA">
              <w:rPr>
                <w:rFonts w:hAnsi="Times New Roman" w:hint="eastAsia"/>
                <w:color w:val="auto"/>
                <w:spacing w:val="30"/>
                <w:szCs w:val="24"/>
                <w:fitText w:val="1440" w:id="1374914304"/>
              </w:rPr>
              <w:t>名</w:t>
            </w:r>
          </w:p>
        </w:tc>
        <w:tc>
          <w:tcPr>
            <w:tcW w:w="1701" w:type="dxa"/>
            <w:gridSpan w:val="2"/>
            <w:vAlign w:val="center"/>
          </w:tcPr>
          <w:p w:rsidR="009C4BCB" w:rsidRPr="004B6CD8" w:rsidRDefault="002753C1" w:rsidP="009C4BCB">
            <w:pPr>
              <w:kinsoku w:val="0"/>
              <w:overflowPunct w:val="0"/>
              <w:jc w:val="center"/>
              <w:rPr>
                <w:color w:val="auto"/>
              </w:rPr>
            </w:pPr>
            <w:r w:rsidRPr="004B6CD8">
              <w:rPr>
                <w:rFonts w:hint="eastAsia"/>
                <w:color w:val="auto"/>
              </w:rPr>
              <w:t>県産品</w:t>
            </w:r>
            <w:r w:rsidR="009C4BCB" w:rsidRPr="004B6CD8">
              <w:rPr>
                <w:rFonts w:hint="eastAsia"/>
                <w:color w:val="auto"/>
              </w:rPr>
              <w:t>製造所</w:t>
            </w:r>
          </w:p>
          <w:p w:rsidR="002753C1" w:rsidRPr="004B6CD8" w:rsidRDefault="002753C1" w:rsidP="00A063A1">
            <w:pPr>
              <w:kinsoku w:val="0"/>
              <w:overflowPunct w:val="0"/>
              <w:snapToGrid w:val="0"/>
              <w:jc w:val="center"/>
              <w:rPr>
                <w:rFonts w:hAnsi="Times New Roman" w:cs="Times New Roman"/>
                <w:color w:val="auto"/>
                <w:sz w:val="24"/>
                <w:szCs w:val="24"/>
              </w:rPr>
            </w:pPr>
            <w:r w:rsidRPr="004B6CD8">
              <w:rPr>
                <w:rFonts w:hAnsi="Times New Roman" w:cs="Times New Roman" w:hint="eastAsia"/>
                <w:color w:val="auto"/>
                <w:sz w:val="16"/>
                <w:szCs w:val="16"/>
              </w:rPr>
              <w:t>(注１)</w:t>
            </w:r>
          </w:p>
        </w:tc>
        <w:tc>
          <w:tcPr>
            <w:tcW w:w="1296" w:type="dxa"/>
            <w:vMerge w:val="restart"/>
            <w:vAlign w:val="center"/>
          </w:tcPr>
          <w:p w:rsidR="009C4BCB" w:rsidRPr="004B6CD8" w:rsidRDefault="002753C1"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県産品</w:t>
            </w:r>
            <w:r w:rsidR="009C4BCB" w:rsidRPr="004B6CD8">
              <w:rPr>
                <w:rFonts w:hAnsi="Times New Roman" w:cs="Times New Roman" w:hint="eastAsia"/>
                <w:color w:val="auto"/>
              </w:rPr>
              <w:t>に</w:t>
            </w:r>
          </w:p>
          <w:p w:rsidR="009C4BCB" w:rsidRPr="004B6CD8" w:rsidRDefault="009C4BCB"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できない</w:t>
            </w:r>
          </w:p>
          <w:p w:rsidR="002753C1" w:rsidRPr="004B6CD8" w:rsidRDefault="002753C1" w:rsidP="009C4BCB">
            <w:pPr>
              <w:kinsoku w:val="0"/>
              <w:overflowPunct w:val="0"/>
              <w:snapToGrid w:val="0"/>
              <w:jc w:val="center"/>
              <w:rPr>
                <w:rFonts w:hAnsi="Times New Roman" w:cs="Times New Roman"/>
                <w:color w:val="auto"/>
                <w:sz w:val="16"/>
                <w:szCs w:val="16"/>
              </w:rPr>
            </w:pPr>
            <w:r w:rsidRPr="004B6CD8">
              <w:rPr>
                <w:rFonts w:hAnsi="Times New Roman" w:cs="Times New Roman" w:hint="eastAsia"/>
                <w:color w:val="auto"/>
              </w:rPr>
              <w:t>理由</w:t>
            </w:r>
            <w:r w:rsidRPr="004B6CD8">
              <w:rPr>
                <w:rFonts w:hAnsi="Times New Roman" w:cs="Times New Roman" w:hint="eastAsia"/>
                <w:color w:val="auto"/>
                <w:sz w:val="16"/>
                <w:szCs w:val="16"/>
              </w:rPr>
              <w:t>(注２)</w:t>
            </w:r>
          </w:p>
        </w:tc>
      </w:tr>
      <w:tr w:rsidR="002753C1" w:rsidRPr="003679A3" w:rsidTr="009C4BCB">
        <w:trPr>
          <w:trHeight w:val="304"/>
        </w:trPr>
        <w:tc>
          <w:tcPr>
            <w:tcW w:w="3059"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3118"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851"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C01E91">
              <w:rPr>
                <w:rFonts w:hAnsi="Times New Roman" w:cs="Times New Roman" w:hint="eastAsia"/>
                <w:color w:val="auto"/>
                <w:szCs w:val="24"/>
              </w:rPr>
              <w:t>本社</w:t>
            </w:r>
          </w:p>
        </w:tc>
        <w:tc>
          <w:tcPr>
            <w:tcW w:w="850"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3679A3">
              <w:rPr>
                <w:rFonts w:hint="eastAsia"/>
                <w:color w:val="auto"/>
              </w:rPr>
              <w:t>工場</w:t>
            </w:r>
          </w:p>
        </w:tc>
        <w:tc>
          <w:tcPr>
            <w:tcW w:w="1296"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r>
      <w:tr w:rsidR="008F5BD8" w:rsidRPr="00A063A1" w:rsidTr="00A063A1">
        <w:trPr>
          <w:trHeight w:val="573"/>
        </w:trPr>
        <w:tc>
          <w:tcPr>
            <w:tcW w:w="3059"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118"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A063A1" w:rsidRPr="00A063A1" w:rsidTr="00A063A1">
        <w:trPr>
          <w:trHeight w:val="573"/>
        </w:trPr>
        <w:tc>
          <w:tcPr>
            <w:tcW w:w="3059"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118"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851" w:type="dxa"/>
            <w:vAlign w:val="center"/>
          </w:tcPr>
          <w:p w:rsidR="00A063A1" w:rsidRPr="00A063A1" w:rsidRDefault="00A063A1" w:rsidP="00A063A1">
            <w:pPr>
              <w:kinsoku w:val="0"/>
              <w:wordWrap/>
              <w:overflowPunct w:val="0"/>
              <w:snapToGrid w:val="0"/>
              <w:jc w:val="center"/>
              <w:rPr>
                <w:rFonts w:hAnsi="Times New Roman" w:cs="Times New Roman"/>
                <w:color w:val="auto"/>
                <w:sz w:val="22"/>
                <w:szCs w:val="22"/>
              </w:rPr>
            </w:pPr>
          </w:p>
        </w:tc>
        <w:tc>
          <w:tcPr>
            <w:tcW w:w="850" w:type="dxa"/>
            <w:vAlign w:val="center"/>
          </w:tcPr>
          <w:p w:rsidR="00A063A1" w:rsidRPr="00A063A1" w:rsidRDefault="00A063A1" w:rsidP="00A063A1">
            <w:pPr>
              <w:kinsoku w:val="0"/>
              <w:wordWrap/>
              <w:overflowPunct w:val="0"/>
              <w:snapToGrid w:val="0"/>
              <w:jc w:val="center"/>
              <w:rPr>
                <w:rFonts w:hAnsi="Times New Roman" w:cs="Times New Roman"/>
                <w:color w:val="auto"/>
                <w:sz w:val="22"/>
                <w:szCs w:val="22"/>
              </w:rPr>
            </w:pPr>
          </w:p>
        </w:tc>
        <w:tc>
          <w:tcPr>
            <w:tcW w:w="1296" w:type="dxa"/>
            <w:vAlign w:val="center"/>
          </w:tcPr>
          <w:p w:rsidR="00A063A1" w:rsidRPr="00A063A1" w:rsidRDefault="00A063A1" w:rsidP="00A063A1">
            <w:pPr>
              <w:kinsoku w:val="0"/>
              <w:wordWrap/>
              <w:overflowPunct w:val="0"/>
              <w:snapToGrid w:val="0"/>
              <w:jc w:val="center"/>
              <w:rPr>
                <w:rFonts w:hAnsi="Times New Roman" w:cs="Times New Roman"/>
                <w:color w:val="auto"/>
                <w:sz w:val="22"/>
                <w:szCs w:val="22"/>
              </w:rPr>
            </w:pPr>
          </w:p>
        </w:tc>
      </w:tr>
    </w:tbl>
    <w:p w:rsidR="008F5BD8" w:rsidRDefault="008F5BD8" w:rsidP="008F5BD8">
      <w:pPr>
        <w:adjustRightInd/>
        <w:spacing w:line="200" w:lineRule="exact"/>
        <w:ind w:firstLineChars="50" w:firstLine="111"/>
        <w:jc w:val="right"/>
        <w:rPr>
          <w:color w:val="auto"/>
          <w:spacing w:val="-4"/>
          <w:sz w:val="20"/>
          <w:szCs w:val="20"/>
        </w:rPr>
      </w:pPr>
      <w:r>
        <w:rPr>
          <w:rFonts w:hint="eastAsia"/>
          <w:color w:val="auto"/>
          <w:spacing w:val="-4"/>
          <w:sz w:val="20"/>
          <w:szCs w:val="20"/>
        </w:rPr>
        <w:t>記入欄が不足する場合は追加すること</w:t>
      </w:r>
    </w:p>
    <w:p w:rsidR="008F5BD8" w:rsidRPr="008F5BD8" w:rsidRDefault="008F5BD8" w:rsidP="008F5BD8">
      <w:pPr>
        <w:adjustRightInd/>
        <w:spacing w:line="200" w:lineRule="exact"/>
        <w:ind w:firstLineChars="50" w:firstLine="111"/>
        <w:jc w:val="right"/>
        <w:rPr>
          <w:color w:val="auto"/>
          <w:spacing w:val="-4"/>
          <w:sz w:val="20"/>
          <w:szCs w:val="20"/>
        </w:rPr>
      </w:pPr>
    </w:p>
    <w:p w:rsidR="008F5BD8" w:rsidRPr="009C4BCB" w:rsidRDefault="00691ABE"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注１</w:t>
      </w:r>
      <w:r w:rsidRPr="009C4BCB">
        <w:rPr>
          <w:color w:val="auto"/>
          <w:spacing w:val="-4"/>
          <w:sz w:val="20"/>
          <w:szCs w:val="20"/>
        </w:rPr>
        <w:t>)</w:t>
      </w:r>
      <w:r w:rsidR="002753C1" w:rsidRPr="009C4BCB">
        <w:rPr>
          <w:rFonts w:hint="eastAsia"/>
          <w:color w:val="auto"/>
          <w:spacing w:val="-4"/>
          <w:sz w:val="20"/>
          <w:szCs w:val="20"/>
        </w:rPr>
        <w:t xml:space="preserve"> </w:t>
      </w:r>
      <w:r w:rsidR="00132E5B" w:rsidRPr="009C4BCB">
        <w:rPr>
          <w:rFonts w:hint="eastAsia"/>
          <w:color w:val="auto"/>
          <w:spacing w:val="-4"/>
          <w:sz w:val="20"/>
          <w:szCs w:val="20"/>
        </w:rPr>
        <w:t>下記の資材</w:t>
      </w:r>
      <w:r w:rsidR="008A2CBB" w:rsidRPr="009C4BCB">
        <w:rPr>
          <w:rFonts w:hint="eastAsia"/>
          <w:color w:val="auto"/>
          <w:spacing w:val="-4"/>
          <w:sz w:val="20"/>
          <w:szCs w:val="20"/>
        </w:rPr>
        <w:t>（製品）</w:t>
      </w:r>
      <w:r w:rsidR="00132E5B" w:rsidRPr="009C4BCB">
        <w:rPr>
          <w:rFonts w:hint="eastAsia"/>
          <w:color w:val="auto"/>
          <w:spacing w:val="-4"/>
          <w:sz w:val="20"/>
          <w:szCs w:val="20"/>
        </w:rPr>
        <w:t>を県産品とし</w:t>
      </w:r>
      <w:r w:rsidR="00455F66" w:rsidRPr="009C4BCB">
        <w:rPr>
          <w:rFonts w:hint="eastAsia"/>
          <w:color w:val="auto"/>
          <w:spacing w:val="-4"/>
          <w:sz w:val="20"/>
          <w:szCs w:val="20"/>
        </w:rPr>
        <w:t>ます。</w:t>
      </w:r>
      <w:r w:rsidR="00132E5B" w:rsidRPr="009C4BCB">
        <w:rPr>
          <w:rFonts w:hint="eastAsia"/>
          <w:color w:val="auto"/>
          <w:spacing w:val="-4"/>
          <w:sz w:val="20"/>
          <w:szCs w:val="20"/>
        </w:rPr>
        <w:t>該当する欄に○を記入すること。</w:t>
      </w:r>
    </w:p>
    <w:p w:rsidR="00691ABE" w:rsidRPr="009C4BCB" w:rsidRDefault="00132E5B"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本社：</w:t>
      </w:r>
      <w:r w:rsidR="00691ABE" w:rsidRPr="009C4BCB">
        <w:rPr>
          <w:rFonts w:hint="eastAsia"/>
          <w:color w:val="auto"/>
          <w:spacing w:val="-4"/>
          <w:sz w:val="20"/>
          <w:szCs w:val="20"/>
        </w:rPr>
        <w:t>製造所の本社</w:t>
      </w:r>
      <w:r w:rsidR="002753C1" w:rsidRPr="009C4BCB">
        <w:rPr>
          <w:rFonts w:hint="eastAsia"/>
          <w:color w:val="auto"/>
          <w:spacing w:val="-4"/>
          <w:sz w:val="20"/>
          <w:szCs w:val="20"/>
        </w:rPr>
        <w:t>が</w:t>
      </w:r>
      <w:r w:rsidR="00691ABE" w:rsidRPr="009C4BCB">
        <w:rPr>
          <w:rFonts w:hint="eastAsia"/>
          <w:color w:val="auto"/>
          <w:spacing w:val="-4"/>
          <w:sz w:val="20"/>
          <w:szCs w:val="20"/>
        </w:rPr>
        <w:t>県内</w:t>
      </w:r>
      <w:r w:rsidR="002753C1" w:rsidRPr="009C4BCB">
        <w:rPr>
          <w:rFonts w:hint="eastAsia"/>
          <w:color w:val="auto"/>
          <w:spacing w:val="-4"/>
          <w:sz w:val="20"/>
          <w:szCs w:val="20"/>
        </w:rPr>
        <w:t>にある</w:t>
      </w:r>
      <w:r w:rsidR="00691ABE" w:rsidRPr="009C4BCB">
        <w:rPr>
          <w:rFonts w:hint="eastAsia"/>
          <w:color w:val="auto"/>
          <w:spacing w:val="-4"/>
          <w:sz w:val="20"/>
          <w:szCs w:val="20"/>
        </w:rPr>
        <w:t>。</w:t>
      </w:r>
    </w:p>
    <w:p w:rsidR="00321A5F" w:rsidRPr="009C4BCB" w:rsidRDefault="002753C1"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w:t>
      </w:r>
      <w:r w:rsidR="00132E5B" w:rsidRPr="009C4BCB">
        <w:rPr>
          <w:rFonts w:hint="eastAsia"/>
          <w:color w:val="auto"/>
          <w:spacing w:val="-4"/>
          <w:sz w:val="20"/>
          <w:szCs w:val="20"/>
        </w:rPr>
        <w:t>工場：資材</w:t>
      </w:r>
      <w:r w:rsidR="008A2CBB" w:rsidRPr="009C4BCB">
        <w:rPr>
          <w:rFonts w:hint="eastAsia"/>
          <w:color w:val="auto"/>
          <w:spacing w:val="-4"/>
          <w:sz w:val="20"/>
          <w:szCs w:val="20"/>
        </w:rPr>
        <w:t>（製品）</w:t>
      </w:r>
      <w:r w:rsidRPr="009C4BCB">
        <w:rPr>
          <w:rFonts w:hint="eastAsia"/>
          <w:color w:val="auto"/>
          <w:spacing w:val="-4"/>
          <w:sz w:val="20"/>
          <w:szCs w:val="20"/>
        </w:rPr>
        <w:t>の製作工場が県内にある。</w:t>
      </w:r>
    </w:p>
    <w:p w:rsidR="002753C1" w:rsidRPr="009C4BCB" w:rsidRDefault="002753C1" w:rsidP="009C4BCB">
      <w:pPr>
        <w:adjustRightInd/>
        <w:spacing w:line="200" w:lineRule="exact"/>
        <w:ind w:firstLineChars="50" w:firstLine="111"/>
        <w:rPr>
          <w:rFonts w:cs="Times New Roman"/>
          <w:color w:val="auto"/>
          <w:spacing w:val="-4"/>
          <w:sz w:val="20"/>
          <w:szCs w:val="20"/>
        </w:rPr>
      </w:pPr>
    </w:p>
    <w:p w:rsidR="00691ABE" w:rsidRPr="009C4BCB" w:rsidRDefault="00691ABE" w:rsidP="009C4BCB">
      <w:pPr>
        <w:adjustRightInd/>
        <w:spacing w:line="200" w:lineRule="exact"/>
        <w:ind w:leftChars="48" w:left="781" w:hangingChars="300" w:hanging="666"/>
        <w:rPr>
          <w:rFonts w:cs="Times New Roman"/>
          <w:color w:val="auto"/>
          <w:spacing w:val="-4"/>
          <w:sz w:val="20"/>
          <w:szCs w:val="20"/>
        </w:rPr>
      </w:pPr>
      <w:r w:rsidRPr="009C4BCB">
        <w:rPr>
          <w:rFonts w:hint="eastAsia"/>
          <w:color w:val="auto"/>
          <w:spacing w:val="-4"/>
          <w:sz w:val="20"/>
          <w:szCs w:val="20"/>
        </w:rPr>
        <w:t>注２</w:t>
      </w:r>
      <w:r w:rsidRPr="009C4BCB">
        <w:rPr>
          <w:color w:val="auto"/>
          <w:spacing w:val="-4"/>
          <w:sz w:val="20"/>
          <w:szCs w:val="20"/>
        </w:rPr>
        <w:t>)</w:t>
      </w:r>
      <w:r w:rsidR="008A2CBB" w:rsidRPr="009C4BCB">
        <w:rPr>
          <w:rFonts w:hint="eastAsia"/>
          <w:color w:val="auto"/>
          <w:spacing w:val="-4"/>
          <w:sz w:val="20"/>
          <w:szCs w:val="20"/>
        </w:rPr>
        <w:t xml:space="preserve"> </w:t>
      </w:r>
      <w:r w:rsidR="002753C1" w:rsidRPr="009C4BCB">
        <w:rPr>
          <w:rFonts w:hint="eastAsia"/>
          <w:color w:val="auto"/>
          <w:spacing w:val="-4"/>
          <w:sz w:val="20"/>
          <w:szCs w:val="20"/>
        </w:rPr>
        <w:t>県産品でない</w:t>
      </w:r>
      <w:r w:rsidRPr="009C4BCB">
        <w:rPr>
          <w:rFonts w:hint="eastAsia"/>
          <w:color w:val="auto"/>
          <w:spacing w:val="-4"/>
          <w:sz w:val="20"/>
          <w:szCs w:val="20"/>
        </w:rPr>
        <w:t>資材（製品）においては、</w:t>
      </w:r>
      <w:r w:rsidR="008F5BD8" w:rsidRPr="009C4BCB">
        <w:rPr>
          <w:rFonts w:hint="eastAsia"/>
          <w:color w:val="auto"/>
          <w:spacing w:val="-4"/>
          <w:sz w:val="20"/>
          <w:szCs w:val="20"/>
        </w:rPr>
        <w:t>県産品でない理由</w:t>
      </w:r>
      <w:r w:rsidRPr="009C4BCB">
        <w:rPr>
          <w:rFonts w:hint="eastAsia"/>
          <w:color w:val="auto"/>
          <w:spacing w:val="-4"/>
          <w:sz w:val="20"/>
          <w:szCs w:val="20"/>
        </w:rPr>
        <w:t>欄に下記の</w:t>
      </w:r>
      <w:r w:rsidR="00150942" w:rsidRPr="009C4BCB">
        <w:rPr>
          <w:rFonts w:hint="eastAsia"/>
          <w:color w:val="auto"/>
          <w:spacing w:val="-4"/>
          <w:sz w:val="20"/>
          <w:szCs w:val="20"/>
        </w:rPr>
        <w:t>理由から選択し</w:t>
      </w:r>
      <w:r w:rsidRPr="009C4BCB">
        <w:rPr>
          <w:rFonts w:hint="eastAsia"/>
          <w:color w:val="auto"/>
          <w:spacing w:val="-4"/>
          <w:sz w:val="20"/>
          <w:szCs w:val="20"/>
        </w:rPr>
        <w:t>記載すること。</w:t>
      </w:r>
      <w:r w:rsidR="00DF7F43" w:rsidRPr="009C4BCB">
        <w:rPr>
          <w:rFonts w:hint="eastAsia"/>
          <w:color w:val="auto"/>
          <w:spacing w:val="-4"/>
          <w:sz w:val="20"/>
          <w:szCs w:val="20"/>
        </w:rPr>
        <w:t>５</w:t>
      </w:r>
      <w:r w:rsidR="00150942" w:rsidRPr="009C4BCB">
        <w:rPr>
          <w:rFonts w:hint="eastAsia"/>
          <w:color w:val="auto"/>
          <w:spacing w:val="-4"/>
          <w:sz w:val="20"/>
          <w:szCs w:val="20"/>
        </w:rPr>
        <w:t>を選択の場合は</w:t>
      </w:r>
      <w:r w:rsidRPr="009C4BCB">
        <w:rPr>
          <w:rFonts w:hint="eastAsia"/>
          <w:color w:val="auto"/>
          <w:spacing w:val="-4"/>
          <w:sz w:val="20"/>
          <w:szCs w:val="20"/>
        </w:rPr>
        <w:t>内容も記載すること。</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１．県産品が流通していない</w:t>
      </w:r>
      <w:r w:rsidR="00DF7F43" w:rsidRPr="009C4BCB">
        <w:rPr>
          <w:rFonts w:hint="eastAsia"/>
          <w:color w:val="auto"/>
          <w:spacing w:val="-4"/>
          <w:sz w:val="20"/>
          <w:szCs w:val="20"/>
        </w:rPr>
        <w:tab/>
      </w:r>
      <w:r w:rsidRPr="009C4BCB">
        <w:rPr>
          <w:rFonts w:hint="eastAsia"/>
          <w:color w:val="auto"/>
          <w:spacing w:val="-4"/>
          <w:sz w:val="20"/>
          <w:szCs w:val="20"/>
        </w:rPr>
        <w:t>２．県産品では、品質が確保できない</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３．県産品の価格が高い</w:t>
      </w:r>
      <w:r w:rsidR="00DF7F43" w:rsidRPr="009C4BCB">
        <w:rPr>
          <w:rFonts w:hint="eastAsia"/>
          <w:color w:val="auto"/>
          <w:spacing w:val="-4"/>
          <w:sz w:val="20"/>
          <w:szCs w:val="20"/>
        </w:rPr>
        <w:tab/>
      </w:r>
      <w:r w:rsidRPr="009C4BCB">
        <w:rPr>
          <w:rFonts w:hint="eastAsia"/>
          <w:color w:val="auto"/>
          <w:spacing w:val="-4"/>
          <w:sz w:val="20"/>
          <w:szCs w:val="20"/>
        </w:rPr>
        <w:t>４．工期に支障あり</w:t>
      </w:r>
    </w:p>
    <w:p w:rsidR="008F5BD8" w:rsidRPr="009C4BCB" w:rsidRDefault="00691ABE" w:rsidP="009C4BCB">
      <w:pPr>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 xml:space="preserve">５．その他（　　　　　　　　　　　　　　　　　　　　　　　　　</w:t>
      </w:r>
      <w:r w:rsidR="00150942" w:rsidRPr="009C4BCB">
        <w:rPr>
          <w:rFonts w:hint="eastAsia"/>
          <w:color w:val="auto"/>
          <w:spacing w:val="-4"/>
          <w:sz w:val="20"/>
          <w:szCs w:val="20"/>
        </w:rPr>
        <w:t xml:space="preserve">　　　</w:t>
      </w:r>
      <w:r w:rsidRPr="009C4BCB">
        <w:rPr>
          <w:rFonts w:hint="eastAsia"/>
          <w:color w:val="auto"/>
          <w:spacing w:val="-4"/>
          <w:sz w:val="20"/>
          <w:szCs w:val="20"/>
        </w:rPr>
        <w:t>）</w:t>
      </w:r>
    </w:p>
    <w:p w:rsidR="00D51530" w:rsidRPr="001C6993" w:rsidRDefault="00201977" w:rsidP="001C6993">
      <w:pPr>
        <w:wordWrap/>
        <w:snapToGrid w:val="0"/>
        <w:rPr>
          <w:rFonts w:hAnsi="Times New Roman"/>
          <w:b/>
          <w:color w:val="auto"/>
          <w:sz w:val="24"/>
          <w:szCs w:val="24"/>
        </w:rPr>
      </w:pPr>
      <w:r>
        <w:rPr>
          <w:rFonts w:hAnsi="Times New Roman"/>
          <w:b/>
          <w:color w:val="auto"/>
          <w:sz w:val="24"/>
          <w:szCs w:val="24"/>
        </w:rPr>
        <w:br w:type="page"/>
      </w:r>
      <w:r w:rsidR="00D51530" w:rsidRPr="001C6993">
        <w:rPr>
          <w:rFonts w:hAnsi="Times New Roman" w:hint="eastAsia"/>
          <w:b/>
          <w:color w:val="auto"/>
          <w:sz w:val="24"/>
          <w:szCs w:val="24"/>
        </w:rPr>
        <w:lastRenderedPageBreak/>
        <w:t>【参考】</w:t>
      </w:r>
    </w:p>
    <w:p w:rsidR="00D51530" w:rsidRDefault="00D51530" w:rsidP="001C6993">
      <w:pPr>
        <w:wordWrap/>
        <w:snapToGrid w:val="0"/>
        <w:rPr>
          <w:rFonts w:hAnsi="Times New Roman"/>
          <w:color w:val="auto"/>
        </w:rPr>
      </w:pPr>
      <w:r w:rsidRPr="001C6993">
        <w:rPr>
          <w:rFonts w:hAnsi="Times New Roman" w:hint="eastAsia"/>
          <w:color w:val="auto"/>
        </w:rPr>
        <w:t>主要な資材の県産品リスト（作成：平成３０年度）</w:t>
      </w:r>
    </w:p>
    <w:p w:rsidR="00041495" w:rsidRDefault="00041495" w:rsidP="001C6993">
      <w:pPr>
        <w:wordWrap/>
        <w:snapToGrid w:val="0"/>
        <w:rPr>
          <w:rFonts w:hAnsi="Times New Roman"/>
          <w:color w:val="auto"/>
        </w:rPr>
      </w:pPr>
    </w:p>
    <w:p w:rsidR="00041495" w:rsidRDefault="00041495" w:rsidP="00041495">
      <w:pPr>
        <w:adjustRightInd/>
        <w:rPr>
          <w:rFonts w:hAnsi="Times New Roman"/>
          <w:color w:val="auto"/>
        </w:rPr>
      </w:pPr>
      <w:r>
        <w:rPr>
          <w:rFonts w:hAnsi="Times New Roman" w:hint="eastAsia"/>
          <w:color w:val="auto"/>
        </w:rPr>
        <w:t>下記はすべての県産品</w:t>
      </w:r>
      <w:r w:rsidR="00EC391F">
        <w:rPr>
          <w:rFonts w:hAnsi="Times New Roman" w:hint="eastAsia"/>
          <w:color w:val="auto"/>
        </w:rPr>
        <w:t>の</w:t>
      </w:r>
      <w:r>
        <w:rPr>
          <w:rFonts w:hAnsi="Times New Roman" w:hint="eastAsia"/>
          <w:color w:val="auto"/>
        </w:rPr>
        <w:t>記載</w:t>
      </w:r>
      <w:r w:rsidR="00EC391F">
        <w:rPr>
          <w:rFonts w:hAnsi="Times New Roman" w:hint="eastAsia"/>
          <w:color w:val="auto"/>
        </w:rPr>
        <w:t>は</w:t>
      </w:r>
      <w:r>
        <w:rPr>
          <w:rFonts w:hAnsi="Times New Roman" w:hint="eastAsia"/>
          <w:color w:val="auto"/>
        </w:rPr>
        <w:t>しておりません。</w:t>
      </w:r>
    </w:p>
    <w:p w:rsidR="00041495" w:rsidRDefault="00041495" w:rsidP="00041495">
      <w:pPr>
        <w:adjustRightInd/>
        <w:rPr>
          <w:rFonts w:hAnsi="Times New Roman"/>
          <w:color w:val="auto"/>
        </w:rPr>
      </w:pPr>
      <w:r>
        <w:rPr>
          <w:rFonts w:hAnsi="Times New Roman" w:hint="eastAsia"/>
          <w:color w:val="auto"/>
        </w:rPr>
        <w:t>建築・設備工事における過去事例から主要なものとして採用実績数が多いものを</w:t>
      </w:r>
      <w:r w:rsidR="00EC391F">
        <w:rPr>
          <w:rFonts w:hAnsi="Times New Roman" w:hint="eastAsia"/>
          <w:color w:val="auto"/>
        </w:rPr>
        <w:t>抜粋</w:t>
      </w:r>
      <w:r>
        <w:rPr>
          <w:rFonts w:hAnsi="Times New Roman" w:hint="eastAsia"/>
          <w:color w:val="auto"/>
        </w:rPr>
        <w:t>しております。また、公共工事における公平性の観点から製作者名の記載は行いません。</w:t>
      </w:r>
    </w:p>
    <w:p w:rsidR="00041495" w:rsidRDefault="00041495" w:rsidP="00041495">
      <w:pPr>
        <w:adjustRightInd/>
        <w:rPr>
          <w:rFonts w:hAnsi="Times New Roman"/>
          <w:color w:val="auto"/>
        </w:rPr>
      </w:pPr>
      <w:r>
        <w:rPr>
          <w:rFonts w:hAnsi="Times New Roman" w:hint="eastAsia"/>
          <w:color w:val="auto"/>
        </w:rPr>
        <w:t>資材を選定する際の検討にご活用ください。</w:t>
      </w:r>
    </w:p>
    <w:p w:rsidR="00041495" w:rsidRDefault="00041495" w:rsidP="00041495">
      <w:pPr>
        <w:adjustRightInd/>
        <w:rPr>
          <w:rFonts w:hAnsi="Times New Roman"/>
          <w:color w:val="auto"/>
        </w:rPr>
      </w:pPr>
      <w:r>
        <w:rPr>
          <w:rFonts w:hAnsi="Times New Roman" w:hint="eastAsia"/>
          <w:color w:val="auto"/>
        </w:rPr>
        <w:t>県産品に関する埼玉県県産品ホームページをご案内します。詳細はこちらをご覧ください。</w:t>
      </w:r>
    </w:p>
    <w:p w:rsidR="00041495" w:rsidRDefault="00041495" w:rsidP="00041495">
      <w:pPr>
        <w:adjustRightInd/>
        <w:rPr>
          <w:rFonts w:hAnsi="Times New Roman"/>
          <w:color w:val="auto"/>
        </w:rPr>
      </w:pPr>
    </w:p>
    <w:p w:rsidR="00041495" w:rsidRPr="00CD10B2" w:rsidRDefault="00041495" w:rsidP="00041495">
      <w:pPr>
        <w:adjustRightInd/>
        <w:rPr>
          <w:color w:val="auto"/>
        </w:rPr>
      </w:pPr>
      <w:r w:rsidRPr="00CD10B2">
        <w:rPr>
          <w:rFonts w:cs="メイリオ" w:hint="eastAsia"/>
          <w:bCs/>
          <w:kern w:val="36"/>
        </w:rPr>
        <w:t>「県産品」の利用向上促進について</w:t>
      </w:r>
    </w:p>
    <w:p w:rsidR="00041495" w:rsidRPr="009C4BCB" w:rsidRDefault="00041495" w:rsidP="00041495">
      <w:pPr>
        <w:adjustRightInd/>
        <w:rPr>
          <w:rFonts w:hAnsi="Times New Roman"/>
          <w:color w:val="auto"/>
          <w:sz w:val="18"/>
          <w:szCs w:val="18"/>
        </w:rPr>
      </w:pPr>
      <w:r w:rsidRPr="009C4BCB">
        <w:rPr>
          <w:rFonts w:hAnsi="Times New Roman"/>
          <w:color w:val="auto"/>
          <w:sz w:val="18"/>
          <w:szCs w:val="18"/>
        </w:rPr>
        <w:t>http://www.pref.saitama.lg.jp/a1002/shigoto/kensetsugyo/doboku/kensanpin/index.html</w:t>
      </w:r>
    </w:p>
    <w:p w:rsidR="00041495" w:rsidRPr="00394DBA" w:rsidRDefault="00041495" w:rsidP="001C6993">
      <w:pPr>
        <w:wordWrap/>
        <w:snapToGrid w:val="0"/>
        <w:rPr>
          <w:color w:val="auto"/>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共通資材</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［鋼材］　異形棒鋼、</w:t>
      </w:r>
      <w:r w:rsidRPr="00394DBA">
        <w:rPr>
          <w:rFonts w:cs="メイリオ"/>
          <w:bCs/>
          <w:sz w:val="18"/>
          <w:szCs w:val="18"/>
        </w:rPr>
        <w:t xml:space="preserve">H形鋼、等辺山形鋼、厚鋼板など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［鋼材二次製品・非鉄金属］　カラー亜鉛鉄板、亜鉛メッキ鉄線、ボルト・ナットなど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［セメント・生コン］　セメント、レディーミクストコンクリートなど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 xml:space="preserve">［コンクリート混和材（剤）料］　</w:t>
      </w:r>
      <w:r w:rsidRPr="00394DBA">
        <w:rPr>
          <w:rFonts w:cs="メイリオ"/>
          <w:bCs/>
          <w:sz w:val="18"/>
          <w:szCs w:val="18"/>
        </w:rPr>
        <w:t xml:space="preserve">AE剤、減水剤、凝結遅延剤、コンクリート改質剤、流動化剤など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［骨材］　コンクリート用骨材、砂、砕石、再生砕石、山ズリ、人工軽量骨材など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 xml:space="preserve">［コンクリート二次製品］　</w:t>
      </w:r>
      <w:r w:rsidRPr="00394DBA">
        <w:rPr>
          <w:rFonts w:cs="メイリオ"/>
          <w:bCs/>
          <w:sz w:val="18"/>
          <w:szCs w:val="18"/>
        </w:rPr>
        <w:t xml:space="preserve">PHCパイル、SCパイル、遠心力鉄筋コンクリート杭、コンクリート矢板など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［木材］　仮設用材、土木用材、角材、合成木材など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［仮設材］　枠組足場、仮囲い、各種型枠、スペーサー、ブルーシート、防塵ネット、土のう、覆工板など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［接着剤・塗料］　接着剤、塗料、路面標示用塗料、鋼構造物用塗料など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［改良土］　粒状改良土、石灰改良土（材）、セメント系改良材・固化材など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［鋳物製品］　ダグタイル鋳鉄管、鋳物製防護柵、鋳物製照明柱など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1" w:hangingChars="400" w:hanging="841"/>
        <w:rPr>
          <w:rFonts w:cs="メイリオ"/>
          <w:b/>
          <w:bCs/>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土木資材</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［道路舗装用材料類］　ストレートアスファルト混合物、常温合材、乳剤、塩化カルシウムなど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［道路交通安全施設材料類］　視線誘導標、道路標識、ガードレール、防護柵、遮音壁、保安用品、高欄など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［道路用コンクリート製品］　歩車道境界ブロック、鉄筋コンクリート</w:t>
      </w:r>
      <w:r w:rsidRPr="00394DBA">
        <w:rPr>
          <w:rFonts w:cs="メイリオ"/>
          <w:bCs/>
          <w:sz w:val="18"/>
          <w:szCs w:val="18"/>
        </w:rPr>
        <w:t xml:space="preserve">L／U形、ロングU、円形水路、側溝蓋、コンクリート境界杭など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［その他道路用材］　張出歩道、集水桝、グレーチング、道路鋲、インターロッキングブロック、点字誘導ブロックなど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［土地改良材］　鉄筋コンクリートフリューム、</w:t>
      </w:r>
      <w:r w:rsidRPr="00394DBA">
        <w:rPr>
          <w:rFonts w:cs="メイリオ"/>
          <w:bCs/>
          <w:sz w:val="18"/>
          <w:szCs w:val="18"/>
        </w:rPr>
        <w:t xml:space="preserve">U形プレハブ水路、各種水路など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［上・下水道用材］　硬質塩化ビニル管、マンホール、ボックスカルバート、ヒューム管、継手、バルブ、足掛金物など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［橋梁用材］　桁、支承、橋梁用床版、伸縮装置、</w:t>
      </w:r>
      <w:r w:rsidRPr="00394DBA">
        <w:rPr>
          <w:rFonts w:cs="メイリオ"/>
          <w:bCs/>
          <w:sz w:val="18"/>
          <w:szCs w:val="18"/>
        </w:rPr>
        <w:t xml:space="preserve">PC鋼棒など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［河川港湾用材］　鋼製スリットダム、蛇籠、籠マット、タイロッドなど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 xml:space="preserve">［一般土木用材］　</w:t>
      </w:r>
      <w:r w:rsidRPr="00394DBA">
        <w:rPr>
          <w:rFonts w:cs="メイリオ"/>
          <w:bCs/>
          <w:sz w:val="18"/>
          <w:szCs w:val="18"/>
        </w:rPr>
        <w:t xml:space="preserve">L型擁壁、積ブロック、魚巣ブロック、落石防護柵、軽量盛土、目地材、遮水シート、土木安定シートなど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［造園緑化材］　各種樹木、芝、種子、擬木、ベンチ、遊具、四阿など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建築資材</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［組積・</w:t>
      </w:r>
      <w:r w:rsidRPr="00394DBA">
        <w:rPr>
          <w:rFonts w:cs="メイリオ"/>
          <w:bCs/>
          <w:sz w:val="18"/>
          <w:szCs w:val="18"/>
        </w:rPr>
        <w:t xml:space="preserve">PC板］　建築用（化粧）コンクリートブロック、PC板など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［防水材］　防水材、シーリング材など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［石材］　建築用石材、大理石など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［タイル］　内外装タイル、大型陶板など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［屋根材］　瓦、波板、雨どいなど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［建築金物］　エキスパンションジョイント、ルーフドレイン、鋼製下地材、物干など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［左官材］　モルタル、モルタル接着増強剤など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［仕上げ塗材］　複層塗材、外装薄塗材、内装薄塗材など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［金属製建具］　シャッター、アルミサッシ、防音パネルなど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［木製建具］　障子、フラッシュ戸、襖など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［建具金具］　扉金物、扉錠、取手など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lastRenderedPageBreak/>
        <w:t>［ガラス］　網入板ガラス、強化ガラスなど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［内・外装材］　フローリング、畳材料、カーペット、石膏ボード、断熱材、カーテンなど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［避難設備器具］　避難用ハッチ、避難用はしご、救助袋など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［外構材］　フェンス、大型門扉、組立車庫、防風ネットなど</w:t>
      </w:r>
      <w:r w:rsidRPr="00394DBA">
        <w:rPr>
          <w:rFonts w:cs="メイリオ"/>
          <w:bCs/>
          <w:sz w:val="18"/>
          <w:szCs w:val="18"/>
        </w:rPr>
        <w:t xml:space="preserve"> </w:t>
      </w:r>
    </w:p>
    <w:p w:rsidR="00201977" w:rsidRPr="00394DBA" w:rsidRDefault="00201977" w:rsidP="009C4BCB">
      <w:pPr>
        <w:suppressAutoHyphens w:val="0"/>
        <w:kinsoku w:val="0"/>
        <w:wordWrap/>
        <w:overflowPunct w:val="0"/>
        <w:snapToGrid w:val="0"/>
        <w:ind w:left="840" w:hangingChars="400" w:hanging="840"/>
        <w:rPr>
          <w:rFonts w:cs="メイリオ"/>
          <w:bCs/>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電気設備</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 xml:space="preserve">［電線・ケーブル］　</w:t>
      </w:r>
      <w:r w:rsidRPr="00394DBA">
        <w:rPr>
          <w:rFonts w:cs="メイリオ"/>
          <w:bCs/>
          <w:sz w:val="18"/>
          <w:szCs w:val="18"/>
        </w:rPr>
        <w:t xml:space="preserve">EM-IE電線、通信用ケーブル、電力ケーブル、絶縁材料など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［電線管類］　電線管、波付硬質合成樹脂管、各種トラフなど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［盤類・電力機器］　受配電盤、分電盤変圧器、コンデンサ、ブレーカ、各種ボックスなど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［配線器具］　タンブラスイッチ、コンセント、自動点滅器、各種配線器具など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［照明器具］　公共施設用照明器具、安定器、テーパーポールなど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［通信情報設備］　構内情報通信網装置、映像音響装置、自動火災報知装置など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［避雷設備・接地極・構内電線路］　避雷設備、アース棒、電柱、柱上変圧器など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［静止形電源設備］　直流電源装置、交流無停電電源装置、バッテリーなど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［発電設備］　発電機、原動機（エンジン）、太陽電池など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［中央監視制御設備］　中央監視制御装置など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［昇降機設備］　エレベーター、エスカレーター、小荷物専用昇降機など</w:t>
      </w:r>
      <w:r w:rsidRPr="00394DBA">
        <w:rPr>
          <w:rFonts w:cs="メイリオ"/>
          <w:bCs/>
          <w:sz w:val="18"/>
          <w:szCs w:val="18"/>
        </w:rPr>
        <w:t xml:space="preserve"> </w:t>
      </w:r>
    </w:p>
    <w:p w:rsidR="00201977" w:rsidRPr="00394DBA" w:rsidRDefault="00201977" w:rsidP="009C4BCB">
      <w:pPr>
        <w:suppressAutoHyphens w:val="0"/>
        <w:kinsoku w:val="0"/>
        <w:wordWrap/>
        <w:overflowPunct w:val="0"/>
        <w:snapToGrid w:val="0"/>
        <w:ind w:left="840" w:hangingChars="400" w:hanging="840"/>
        <w:rPr>
          <w:rFonts w:cs="メイリオ"/>
          <w:bCs/>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機械設備</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［管類・配管付属品］　各種鋼管、合成樹脂管、ライニング管、継手類、弁類、フレキシブルジョイント、ストレーナ、計器類など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［保温・外装材］　各種保温材、外装材、消音エルボなど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［ポンプ］　空調用ポンプ、給水ポンプ、オイルポンプ、揚水ポンプ、循環ポンプ、水中モーターポンプなど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［空調機器・送風機］　ボイラ、空気清浄装置、全熱交換機、放熱器、各種送風機など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［ダクト・制気口ダンパー］　各種ダクト、ウェザーカバー、排気フード、風量測定口、温度計、各種ダンパー、定風量ユニットなど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［給水機器・衛生器具］　衛生陶器材、水栓金具、手すり、鏡、化粧棚、洗面器、大小便器など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［排水金具］　トラップ、掃除口、排水金具、通気金具、グリース阻集器など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［給湯機器］　給湯ボイラ、湯沸器、電気湯沸器など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［自動制御設備］　空調用自動制御装置、自動制御盤、中央監視装置、電気計装用機材（電線・電線管類）など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［消火設備］　屋内及び屋外消火栓箱、連結送水管、スプリンクーラー、ガス消火設備、泡消火設備など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［タンク類］　還水タンク、熱交換機、膨張タンク、オイルタンク、ヘッダー、</w:t>
      </w:r>
      <w:r w:rsidRPr="00394DBA">
        <w:rPr>
          <w:rFonts w:cs="メイリオ"/>
          <w:bCs/>
          <w:sz w:val="18"/>
          <w:szCs w:val="18"/>
        </w:rPr>
        <w:t xml:space="preserve">FRP製・鋼板製タンク（受水槽）など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［厨房機器］　流し、作業台、戸棚、棚、レンジ、コンロ、フライヤー、炊飯器など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［ガス設備］　都市ガス設備、液化石油ガス設備など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［浄化槽・上下水道用設備］　ユニット型し尿浄化槽（本体及び機材）、現場施工型浄化槽（機材）、上下水道設備（水処理・汚泥処理・焼却設備）　※機材：スクリーン・破砕装置・ポンプなど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［桝及びふた］　弁桝・弁渠・量水器桝・インバート桝・ため桝・マンホール蓋・弁桝蓋など</w:t>
      </w:r>
      <w:r w:rsidRPr="00394DBA">
        <w:rPr>
          <w:rFonts w:cs="メイリオ"/>
          <w:bCs/>
          <w:sz w:val="18"/>
          <w:szCs w:val="18"/>
        </w:rPr>
        <w:t xml:space="preserve"> </w:t>
      </w:r>
    </w:p>
    <w:p w:rsidR="00D51530" w:rsidRPr="00394DBA" w:rsidRDefault="00D51530" w:rsidP="009C4BCB">
      <w:pPr>
        <w:suppressAutoHyphens w:val="0"/>
        <w:kinsoku w:val="0"/>
        <w:wordWrap/>
        <w:overflowPunct w:val="0"/>
        <w:snapToGrid w:val="0"/>
        <w:ind w:left="840" w:hangingChars="400" w:hanging="840"/>
        <w:rPr>
          <w:rFonts w:cs="メイリオ"/>
          <w:bCs/>
          <w:sz w:val="18"/>
          <w:szCs w:val="18"/>
        </w:rPr>
      </w:pPr>
    </w:p>
    <w:sectPr w:rsidR="00D51530" w:rsidRPr="00394DBA" w:rsidSect="00201977">
      <w:headerReference w:type="default" r:id="rId7"/>
      <w:footerReference w:type="default" r:id="rId8"/>
      <w:type w:val="continuous"/>
      <w:pgSz w:w="11906" w:h="16838"/>
      <w:pgMar w:top="1134" w:right="1418" w:bottom="1134" w:left="1418"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BA" w:rsidRDefault="00394DBA">
      <w:pPr>
        <w:rPr>
          <w:rFonts w:cs="Times New Roman"/>
        </w:rPr>
      </w:pPr>
      <w:r>
        <w:rPr>
          <w:rFonts w:cs="Times New Roman"/>
        </w:rPr>
        <w:separator/>
      </w:r>
    </w:p>
  </w:endnote>
  <w:endnote w:type="continuationSeparator" w:id="0">
    <w:p w:rsidR="00394DBA" w:rsidRDefault="00394D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79" w:rsidRDefault="00170379">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BA" w:rsidRDefault="00394DBA">
      <w:pPr>
        <w:rPr>
          <w:rFonts w:cs="Times New Roman"/>
        </w:rPr>
      </w:pPr>
      <w:r>
        <w:rPr>
          <w:rFonts w:hAnsi="Times New Roman" w:cs="Times New Roman"/>
          <w:color w:val="auto"/>
          <w:sz w:val="2"/>
          <w:szCs w:val="2"/>
        </w:rPr>
        <w:continuationSeparator/>
      </w:r>
    </w:p>
  </w:footnote>
  <w:footnote w:type="continuationSeparator" w:id="0">
    <w:p w:rsidR="00394DBA" w:rsidRDefault="00394DB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79" w:rsidRDefault="00170379">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75pt;height:7.5pt" o:bullet="t">
        <v:imagedata r:id="rId1" o:title="list_icon2"/>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15:restartNumberingAfterBreak="0">
    <w:nsid w:val="032C6F72"/>
    <w:multiLevelType w:val="multilevel"/>
    <w:tmpl w:val="4ED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A407A"/>
    <w:multiLevelType w:val="multilevel"/>
    <w:tmpl w:val="7F5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87380"/>
    <w:multiLevelType w:val="multilevel"/>
    <w:tmpl w:val="6B4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064C2"/>
    <w:multiLevelType w:val="multilevel"/>
    <w:tmpl w:val="52E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8364A"/>
    <w:multiLevelType w:val="multilevel"/>
    <w:tmpl w:val="E7A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6144"/>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379"/>
    <w:rsid w:val="0000046A"/>
    <w:rsid w:val="00041495"/>
    <w:rsid w:val="00080713"/>
    <w:rsid w:val="001012B6"/>
    <w:rsid w:val="00132E5B"/>
    <w:rsid w:val="00150942"/>
    <w:rsid w:val="001606FC"/>
    <w:rsid w:val="00160EEF"/>
    <w:rsid w:val="00170379"/>
    <w:rsid w:val="0017704E"/>
    <w:rsid w:val="00190893"/>
    <w:rsid w:val="001C6993"/>
    <w:rsid w:val="00201977"/>
    <w:rsid w:val="00207D45"/>
    <w:rsid w:val="00237212"/>
    <w:rsid w:val="00242531"/>
    <w:rsid w:val="0026671B"/>
    <w:rsid w:val="002753C1"/>
    <w:rsid w:val="00276512"/>
    <w:rsid w:val="0028060C"/>
    <w:rsid w:val="00283E8D"/>
    <w:rsid w:val="002D3DBF"/>
    <w:rsid w:val="00311590"/>
    <w:rsid w:val="00321A5F"/>
    <w:rsid w:val="003679A3"/>
    <w:rsid w:val="00380900"/>
    <w:rsid w:val="00394DBA"/>
    <w:rsid w:val="003A5646"/>
    <w:rsid w:val="003A5901"/>
    <w:rsid w:val="00455F66"/>
    <w:rsid w:val="004848C5"/>
    <w:rsid w:val="004B6CD8"/>
    <w:rsid w:val="005817B9"/>
    <w:rsid w:val="005F2E16"/>
    <w:rsid w:val="005F7EFC"/>
    <w:rsid w:val="00603FA4"/>
    <w:rsid w:val="006112D1"/>
    <w:rsid w:val="00665DBA"/>
    <w:rsid w:val="00690497"/>
    <w:rsid w:val="00691ABE"/>
    <w:rsid w:val="00731872"/>
    <w:rsid w:val="0075400F"/>
    <w:rsid w:val="00781A73"/>
    <w:rsid w:val="007E5198"/>
    <w:rsid w:val="007F5A5A"/>
    <w:rsid w:val="008818E1"/>
    <w:rsid w:val="0088787E"/>
    <w:rsid w:val="00890553"/>
    <w:rsid w:val="008A2CBB"/>
    <w:rsid w:val="008F5BD8"/>
    <w:rsid w:val="009302AE"/>
    <w:rsid w:val="00973791"/>
    <w:rsid w:val="009905A9"/>
    <w:rsid w:val="00991722"/>
    <w:rsid w:val="009924E4"/>
    <w:rsid w:val="009B2581"/>
    <w:rsid w:val="009C4BCB"/>
    <w:rsid w:val="00A063A1"/>
    <w:rsid w:val="00A207CF"/>
    <w:rsid w:val="00B73D6B"/>
    <w:rsid w:val="00B8042D"/>
    <w:rsid w:val="00B968D2"/>
    <w:rsid w:val="00C01E91"/>
    <w:rsid w:val="00CA097F"/>
    <w:rsid w:val="00CB3AD8"/>
    <w:rsid w:val="00CD10B2"/>
    <w:rsid w:val="00CF3411"/>
    <w:rsid w:val="00D51530"/>
    <w:rsid w:val="00D7058F"/>
    <w:rsid w:val="00D76B01"/>
    <w:rsid w:val="00D95FFC"/>
    <w:rsid w:val="00DC191D"/>
    <w:rsid w:val="00DD266B"/>
    <w:rsid w:val="00DD5B57"/>
    <w:rsid w:val="00DF7F43"/>
    <w:rsid w:val="00E06FCB"/>
    <w:rsid w:val="00E3025B"/>
    <w:rsid w:val="00E50F57"/>
    <w:rsid w:val="00E72294"/>
    <w:rsid w:val="00E97D85"/>
    <w:rsid w:val="00EA24BF"/>
    <w:rsid w:val="00EA7305"/>
    <w:rsid w:val="00EC391F"/>
    <w:rsid w:val="00F342F0"/>
    <w:rsid w:val="00F8629E"/>
    <w:rsid w:val="00FA3A3C"/>
    <w:rsid w:val="00FF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A7A4558"/>
  <w15:docId w15:val="{54009F1C-70CB-4C8E-9564-0B4525D8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AD8"/>
    <w:pPr>
      <w:tabs>
        <w:tab w:val="center" w:pos="4252"/>
        <w:tab w:val="right" w:pos="8504"/>
      </w:tabs>
      <w:snapToGrid w:val="0"/>
    </w:pPr>
  </w:style>
  <w:style w:type="character" w:customStyle="1" w:styleId="a4">
    <w:name w:val="ヘッダー (文字)"/>
    <w:link w:val="a3"/>
    <w:rsid w:val="00CB3AD8"/>
    <w:rPr>
      <w:rFonts w:ascii="ＭＳ 明朝" w:hAnsi="ＭＳ 明朝" w:cs="ＭＳ 明朝"/>
      <w:color w:val="000000"/>
      <w:sz w:val="21"/>
      <w:szCs w:val="21"/>
    </w:rPr>
  </w:style>
  <w:style w:type="paragraph" w:styleId="a5">
    <w:name w:val="footer"/>
    <w:basedOn w:val="a"/>
    <w:link w:val="a6"/>
    <w:rsid w:val="00CB3AD8"/>
    <w:pPr>
      <w:tabs>
        <w:tab w:val="center" w:pos="4252"/>
        <w:tab w:val="right" w:pos="8504"/>
      </w:tabs>
      <w:snapToGrid w:val="0"/>
    </w:pPr>
  </w:style>
  <w:style w:type="character" w:customStyle="1" w:styleId="a6">
    <w:name w:val="フッター (文字)"/>
    <w:link w:val="a5"/>
    <w:rsid w:val="00CB3AD8"/>
    <w:rPr>
      <w:rFonts w:ascii="ＭＳ 明朝" w:hAnsi="ＭＳ 明朝" w:cs="ＭＳ 明朝"/>
      <w:color w:val="000000"/>
      <w:sz w:val="21"/>
      <w:szCs w:val="21"/>
    </w:rPr>
  </w:style>
  <w:style w:type="character" w:styleId="a7">
    <w:name w:val="Hyperlink"/>
    <w:uiPriority w:val="99"/>
    <w:unhideWhenUsed/>
    <w:rsid w:val="001C6993"/>
    <w:rPr>
      <w:color w:val="1352B2"/>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377118638">
      <w:bodyDiv w:val="1"/>
      <w:marLeft w:val="0"/>
      <w:marRight w:val="0"/>
      <w:marTop w:val="0"/>
      <w:marBottom w:val="0"/>
      <w:divBdr>
        <w:top w:val="none" w:sz="0" w:space="0" w:color="auto"/>
        <w:left w:val="none" w:sz="0" w:space="0" w:color="auto"/>
        <w:bottom w:val="none" w:sz="0" w:space="0" w:color="auto"/>
        <w:right w:val="none" w:sz="0" w:space="0" w:color="auto"/>
      </w:divBdr>
      <w:divsChild>
        <w:div w:id="785343857">
          <w:marLeft w:val="0"/>
          <w:marRight w:val="0"/>
          <w:marTop w:val="0"/>
          <w:marBottom w:val="0"/>
          <w:divBdr>
            <w:top w:val="none" w:sz="0" w:space="0" w:color="auto"/>
            <w:left w:val="none" w:sz="0" w:space="0" w:color="auto"/>
            <w:bottom w:val="none" w:sz="0" w:space="0" w:color="auto"/>
            <w:right w:val="none" w:sz="0" w:space="0" w:color="auto"/>
          </w:divBdr>
          <w:divsChild>
            <w:div w:id="1381438273">
              <w:marLeft w:val="0"/>
              <w:marRight w:val="0"/>
              <w:marTop w:val="0"/>
              <w:marBottom w:val="0"/>
              <w:divBdr>
                <w:top w:val="none" w:sz="0" w:space="0" w:color="auto"/>
                <w:left w:val="none" w:sz="0" w:space="0" w:color="auto"/>
                <w:bottom w:val="none" w:sz="0" w:space="0" w:color="auto"/>
                <w:right w:val="none" w:sz="0" w:space="0" w:color="auto"/>
              </w:divBdr>
              <w:divsChild>
                <w:div w:id="1887328781">
                  <w:marLeft w:val="0"/>
                  <w:marRight w:val="0"/>
                  <w:marTop w:val="0"/>
                  <w:marBottom w:val="0"/>
                  <w:divBdr>
                    <w:top w:val="none" w:sz="0" w:space="0" w:color="auto"/>
                    <w:left w:val="none" w:sz="0" w:space="0" w:color="auto"/>
                    <w:bottom w:val="none" w:sz="0" w:space="0" w:color="auto"/>
                    <w:right w:val="none" w:sz="0" w:space="0" w:color="auto"/>
                  </w:divBdr>
                  <w:divsChild>
                    <w:div w:id="75396607">
                      <w:marLeft w:val="0"/>
                      <w:marRight w:val="0"/>
                      <w:marTop w:val="0"/>
                      <w:marBottom w:val="0"/>
                      <w:divBdr>
                        <w:top w:val="none" w:sz="0" w:space="0" w:color="auto"/>
                        <w:left w:val="none" w:sz="0" w:space="0" w:color="auto"/>
                        <w:bottom w:val="none" w:sz="0" w:space="0" w:color="auto"/>
                        <w:right w:val="none" w:sz="0" w:space="0" w:color="auto"/>
                      </w:divBdr>
                      <w:divsChild>
                        <w:div w:id="491259447">
                          <w:marLeft w:val="300"/>
                          <w:marRight w:val="0"/>
                          <w:marTop w:val="0"/>
                          <w:marBottom w:val="0"/>
                          <w:divBdr>
                            <w:top w:val="none" w:sz="0" w:space="0" w:color="auto"/>
                            <w:left w:val="none" w:sz="0" w:space="0" w:color="auto"/>
                            <w:bottom w:val="none" w:sz="0" w:space="0" w:color="auto"/>
                            <w:right w:val="none" w:sz="0" w:space="0" w:color="auto"/>
                          </w:divBdr>
                          <w:divsChild>
                            <w:div w:id="573853852">
                              <w:marLeft w:val="0"/>
                              <w:marRight w:val="0"/>
                              <w:marTop w:val="0"/>
                              <w:marBottom w:val="0"/>
                              <w:divBdr>
                                <w:top w:val="none" w:sz="0" w:space="0" w:color="auto"/>
                                <w:left w:val="none" w:sz="0" w:space="0" w:color="auto"/>
                                <w:bottom w:val="none" w:sz="0" w:space="0" w:color="auto"/>
                                <w:right w:val="none" w:sz="0" w:space="0" w:color="auto"/>
                              </w:divBdr>
                              <w:divsChild>
                                <w:div w:id="244070014">
                                  <w:marLeft w:val="0"/>
                                  <w:marRight w:val="0"/>
                                  <w:marTop w:val="0"/>
                                  <w:marBottom w:val="0"/>
                                  <w:divBdr>
                                    <w:top w:val="none" w:sz="0" w:space="0" w:color="auto"/>
                                    <w:left w:val="none" w:sz="0" w:space="0" w:color="auto"/>
                                    <w:bottom w:val="none" w:sz="0" w:space="0" w:color="auto"/>
                                    <w:right w:val="none" w:sz="0" w:space="0" w:color="auto"/>
                                  </w:divBdr>
                                  <w:divsChild>
                                    <w:div w:id="1361127641">
                                      <w:marLeft w:val="0"/>
                                      <w:marRight w:val="0"/>
                                      <w:marTop w:val="0"/>
                                      <w:marBottom w:val="0"/>
                                      <w:divBdr>
                                        <w:top w:val="none" w:sz="0" w:space="0" w:color="auto"/>
                                        <w:left w:val="none" w:sz="0" w:space="0" w:color="auto"/>
                                        <w:bottom w:val="none" w:sz="0" w:space="0" w:color="auto"/>
                                        <w:right w:val="none" w:sz="0" w:space="0" w:color="auto"/>
                                      </w:divBdr>
                                      <w:divsChild>
                                        <w:div w:id="131868036">
                                          <w:marLeft w:val="0"/>
                                          <w:marRight w:val="0"/>
                                          <w:marTop w:val="0"/>
                                          <w:marBottom w:val="0"/>
                                          <w:divBdr>
                                            <w:top w:val="none" w:sz="0" w:space="0" w:color="auto"/>
                                            <w:left w:val="none" w:sz="0" w:space="0" w:color="auto"/>
                                            <w:bottom w:val="none" w:sz="0" w:space="0" w:color="auto"/>
                                            <w:right w:val="none" w:sz="0" w:space="0" w:color="auto"/>
                                          </w:divBdr>
                                          <w:divsChild>
                                            <w:div w:id="1415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706714">
      <w:bodyDiv w:val="1"/>
      <w:marLeft w:val="0"/>
      <w:marRight w:val="0"/>
      <w:marTop w:val="0"/>
      <w:marBottom w:val="0"/>
      <w:divBdr>
        <w:top w:val="none" w:sz="0" w:space="0" w:color="auto"/>
        <w:left w:val="none" w:sz="0" w:space="0" w:color="auto"/>
        <w:bottom w:val="none" w:sz="0" w:space="0" w:color="auto"/>
        <w:right w:val="none" w:sz="0" w:space="0" w:color="auto"/>
      </w:divBdr>
      <w:divsChild>
        <w:div w:id="1104615626">
          <w:marLeft w:val="0"/>
          <w:marRight w:val="0"/>
          <w:marTop w:val="0"/>
          <w:marBottom w:val="0"/>
          <w:divBdr>
            <w:top w:val="none" w:sz="0" w:space="0" w:color="auto"/>
            <w:left w:val="none" w:sz="0" w:space="0" w:color="auto"/>
            <w:bottom w:val="none" w:sz="0" w:space="0" w:color="auto"/>
            <w:right w:val="none" w:sz="0" w:space="0" w:color="auto"/>
          </w:divBdr>
          <w:divsChild>
            <w:div w:id="1648783933">
              <w:marLeft w:val="0"/>
              <w:marRight w:val="0"/>
              <w:marTop w:val="0"/>
              <w:marBottom w:val="0"/>
              <w:divBdr>
                <w:top w:val="none" w:sz="0" w:space="0" w:color="auto"/>
                <w:left w:val="none" w:sz="0" w:space="0" w:color="auto"/>
                <w:bottom w:val="none" w:sz="0" w:space="0" w:color="auto"/>
                <w:right w:val="none" w:sz="0" w:space="0" w:color="auto"/>
              </w:divBdr>
              <w:divsChild>
                <w:div w:id="173691532">
                  <w:marLeft w:val="0"/>
                  <w:marRight w:val="0"/>
                  <w:marTop w:val="0"/>
                  <w:marBottom w:val="0"/>
                  <w:divBdr>
                    <w:top w:val="none" w:sz="0" w:space="0" w:color="auto"/>
                    <w:left w:val="none" w:sz="0" w:space="0" w:color="auto"/>
                    <w:bottom w:val="none" w:sz="0" w:space="0" w:color="auto"/>
                    <w:right w:val="none" w:sz="0" w:space="0" w:color="auto"/>
                  </w:divBdr>
                  <w:divsChild>
                    <w:div w:id="725952208">
                      <w:marLeft w:val="0"/>
                      <w:marRight w:val="0"/>
                      <w:marTop w:val="0"/>
                      <w:marBottom w:val="0"/>
                      <w:divBdr>
                        <w:top w:val="none" w:sz="0" w:space="0" w:color="auto"/>
                        <w:left w:val="none" w:sz="0" w:space="0" w:color="auto"/>
                        <w:bottom w:val="none" w:sz="0" w:space="0" w:color="auto"/>
                        <w:right w:val="none" w:sz="0" w:space="0" w:color="auto"/>
                      </w:divBdr>
                      <w:divsChild>
                        <w:div w:id="27754379">
                          <w:marLeft w:val="300"/>
                          <w:marRight w:val="0"/>
                          <w:marTop w:val="0"/>
                          <w:marBottom w:val="0"/>
                          <w:divBdr>
                            <w:top w:val="none" w:sz="0" w:space="0" w:color="auto"/>
                            <w:left w:val="none" w:sz="0" w:space="0" w:color="auto"/>
                            <w:bottom w:val="none" w:sz="0" w:space="0" w:color="auto"/>
                            <w:right w:val="none" w:sz="0" w:space="0" w:color="auto"/>
                          </w:divBdr>
                          <w:divsChild>
                            <w:div w:id="321668077">
                              <w:marLeft w:val="0"/>
                              <w:marRight w:val="0"/>
                              <w:marTop w:val="0"/>
                              <w:marBottom w:val="0"/>
                              <w:divBdr>
                                <w:top w:val="none" w:sz="0" w:space="0" w:color="auto"/>
                                <w:left w:val="none" w:sz="0" w:space="0" w:color="auto"/>
                                <w:bottom w:val="none" w:sz="0" w:space="0" w:color="auto"/>
                                <w:right w:val="none" w:sz="0" w:space="0" w:color="auto"/>
                              </w:divBdr>
                              <w:divsChild>
                                <w:div w:id="592477090">
                                  <w:marLeft w:val="0"/>
                                  <w:marRight w:val="0"/>
                                  <w:marTop w:val="0"/>
                                  <w:marBottom w:val="0"/>
                                  <w:divBdr>
                                    <w:top w:val="none" w:sz="0" w:space="0" w:color="auto"/>
                                    <w:left w:val="none" w:sz="0" w:space="0" w:color="auto"/>
                                    <w:bottom w:val="none" w:sz="0" w:space="0" w:color="auto"/>
                                    <w:right w:val="none" w:sz="0" w:space="0" w:color="auto"/>
                                  </w:divBdr>
                                  <w:divsChild>
                                    <w:div w:id="574121348">
                                      <w:marLeft w:val="0"/>
                                      <w:marRight w:val="0"/>
                                      <w:marTop w:val="0"/>
                                      <w:marBottom w:val="0"/>
                                      <w:divBdr>
                                        <w:top w:val="none" w:sz="0" w:space="0" w:color="auto"/>
                                        <w:left w:val="none" w:sz="0" w:space="0" w:color="auto"/>
                                        <w:bottom w:val="none" w:sz="0" w:space="0" w:color="auto"/>
                                        <w:right w:val="none" w:sz="0" w:space="0" w:color="auto"/>
                                      </w:divBdr>
                                      <w:divsChild>
                                        <w:div w:id="61023976">
                                          <w:marLeft w:val="0"/>
                                          <w:marRight w:val="0"/>
                                          <w:marTop w:val="0"/>
                                          <w:marBottom w:val="0"/>
                                          <w:divBdr>
                                            <w:top w:val="none" w:sz="0" w:space="0" w:color="auto"/>
                                            <w:left w:val="none" w:sz="0" w:space="0" w:color="auto"/>
                                            <w:bottom w:val="none" w:sz="0" w:space="0" w:color="auto"/>
                                            <w:right w:val="none" w:sz="0" w:space="0" w:color="auto"/>
                                          </w:divBdr>
                                          <w:divsChild>
                                            <w:div w:id="7304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486</Words>
  <Characters>2772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（監督要綱第１２条関係）</vt:lpstr>
      <vt:lpstr>（監督要綱第１２条関係）</vt:lpstr>
    </vt:vector>
  </TitlesOfParts>
  <Company>埼玉県</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（監督要綱第１２条関係）</dc:title>
  <dc:creator>建設管理課</dc:creator>
  <cp:lastModifiedBy>埼玉県</cp:lastModifiedBy>
  <cp:revision>6</cp:revision>
  <cp:lastPrinted>2018-08-14T02:38:00Z</cp:lastPrinted>
  <dcterms:created xsi:type="dcterms:W3CDTF">2018-09-13T06:31:00Z</dcterms:created>
  <dcterms:modified xsi:type="dcterms:W3CDTF">2019-02-01T06:59:00Z</dcterms:modified>
</cp:coreProperties>
</file>