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721" w:rsidRPr="0069471B" w:rsidRDefault="008F0721" w:rsidP="008F0721">
      <w:pPr>
        <w:pStyle w:val="a3"/>
      </w:pPr>
      <w:r w:rsidRPr="0069471B">
        <w:rPr>
          <w:rFonts w:hint="eastAsia"/>
        </w:rPr>
        <w:t>本号で公布された条例のあらまし</w:t>
      </w:r>
    </w:p>
    <w:p w:rsidR="008F0721" w:rsidRPr="00676020" w:rsidRDefault="008F0721" w:rsidP="008F0721">
      <w:pPr>
        <w:overflowPunct w:val="0"/>
        <w:rPr>
          <w:szCs w:val="21"/>
        </w:rPr>
      </w:pPr>
    </w:p>
    <w:p w:rsidR="008F0721" w:rsidRPr="00106048" w:rsidRDefault="008F0721" w:rsidP="008F0721">
      <w:pPr>
        <w:pStyle w:val="a5"/>
        <w:rPr>
          <w:kern w:val="2"/>
          <w:szCs w:val="18"/>
        </w:rPr>
      </w:pPr>
      <w:r>
        <w:rPr>
          <w:rFonts w:hint="eastAsia"/>
        </w:rPr>
        <w:t xml:space="preserve">　</w:t>
      </w:r>
      <w:bookmarkStart w:id="0" w:name="_Hlk161235002"/>
      <w:r w:rsidRPr="00106048">
        <w:rPr>
          <w:rFonts w:hint="eastAsia"/>
          <w:kern w:val="2"/>
          <w:szCs w:val="18"/>
        </w:rPr>
        <w:t>埼玉県障害のある人もない人も全ての人が安心して暮らしていける共生社会</w:t>
      </w:r>
      <w:r>
        <w:rPr>
          <w:rFonts w:hint="eastAsia"/>
          <w:kern w:val="2"/>
          <w:szCs w:val="18"/>
        </w:rPr>
        <w:t>づくり条例</w:t>
      </w:r>
      <w:bookmarkEnd w:id="0"/>
      <w:r w:rsidRPr="004C3459">
        <w:rPr>
          <w:rFonts w:hint="eastAsia"/>
          <w:kern w:val="2"/>
          <w:szCs w:val="18"/>
        </w:rPr>
        <w:t>の一部を改正する条例</w:t>
      </w:r>
      <w:r>
        <w:rPr>
          <w:rFonts w:hint="eastAsia"/>
        </w:rPr>
        <w:t>（埼玉県条例第十五号）（障害者福祉推進課）</w:t>
      </w:r>
    </w:p>
    <w:p w:rsidR="008F0721" w:rsidRDefault="008F0721" w:rsidP="008F0721">
      <w:pPr>
        <w:pStyle w:val="a5"/>
      </w:pPr>
      <w:r>
        <w:rPr>
          <w:rFonts w:hint="eastAsia"/>
        </w:rPr>
        <w:t>一　趣旨</w:t>
      </w:r>
    </w:p>
    <w:p w:rsidR="008F0721" w:rsidRPr="00BA5913" w:rsidRDefault="008F0721" w:rsidP="008F0721">
      <w:pPr>
        <w:pStyle w:val="a5"/>
        <w:ind w:left="230" w:hangingChars="100" w:hanging="230"/>
        <w:rPr>
          <w:color w:val="000000"/>
        </w:rPr>
      </w:pPr>
      <w:r w:rsidRPr="00BA5913">
        <w:rPr>
          <w:rFonts w:hint="eastAsia"/>
        </w:rPr>
        <w:t xml:space="preserve">　　</w:t>
      </w:r>
      <w:r w:rsidRPr="00BA5913">
        <w:rPr>
          <w:rFonts w:hint="eastAsia"/>
          <w:color w:val="000000"/>
        </w:rPr>
        <w:t>障害を理由とする差別の解消の推進に関する法律の一部改正に伴い、障害者か</w:t>
      </w:r>
      <w:bookmarkStart w:id="1" w:name="_GoBack"/>
      <w:bookmarkEnd w:id="1"/>
      <w:r w:rsidRPr="00BA5913">
        <w:rPr>
          <w:rFonts w:hint="eastAsia"/>
          <w:color w:val="000000"/>
        </w:rPr>
        <w:t>ら社会的障壁の除去を必要としている旨の意思の表明があった場合において、事業者に必要かつ合理的な配慮をするよう義務を課す等するための改正</w:t>
      </w:r>
    </w:p>
    <w:p w:rsidR="008F0721" w:rsidRPr="00BA5913" w:rsidRDefault="008F0721" w:rsidP="008F0721">
      <w:pPr>
        <w:pStyle w:val="a5"/>
        <w:ind w:left="230" w:hangingChars="100" w:hanging="230"/>
      </w:pPr>
      <w:r w:rsidRPr="00BA5913">
        <w:rPr>
          <w:rFonts w:hint="eastAsia"/>
        </w:rPr>
        <w:t>二　内容</w:t>
      </w:r>
    </w:p>
    <w:p w:rsidR="008F0721" w:rsidRPr="00BA5913" w:rsidRDefault="008F0721" w:rsidP="008F0721">
      <w:pPr>
        <w:pStyle w:val="a5"/>
        <w:ind w:left="230" w:hangingChars="100" w:hanging="230"/>
      </w:pPr>
      <w:r w:rsidRPr="00BA5913">
        <w:rPr>
          <w:rFonts w:hint="eastAsia"/>
        </w:rPr>
        <w:t xml:space="preserve">　　条例第六条及び第十六条第三項において、社会的障壁の除去の実施について事業者に必要かつ合理的な配慮をするよう義務を課すとともに、条例第十六条第二項において、県が必要かつ合理的な配慮をする規定について法律等に合わせて規定を整理するもの</w:t>
      </w:r>
    </w:p>
    <w:p w:rsidR="008F0721" w:rsidRPr="00BA5913" w:rsidRDefault="008F0721" w:rsidP="008F0721">
      <w:pPr>
        <w:pStyle w:val="a5"/>
        <w:ind w:left="230" w:hangingChars="100" w:hanging="230"/>
      </w:pPr>
      <w:r w:rsidRPr="00BA5913">
        <w:rPr>
          <w:rFonts w:hint="eastAsia"/>
        </w:rPr>
        <w:t>三　施行期日</w:t>
      </w:r>
    </w:p>
    <w:p w:rsidR="008F0721" w:rsidRPr="00BA5913" w:rsidRDefault="008F0721" w:rsidP="008F0721">
      <w:pPr>
        <w:pStyle w:val="a5"/>
        <w:ind w:leftChars="100" w:left="460" w:hangingChars="100" w:hanging="230"/>
      </w:pPr>
      <w:r w:rsidRPr="00BA5913">
        <w:rPr>
          <w:rFonts w:hint="eastAsia"/>
        </w:rPr>
        <w:t xml:space="preserve">　</w:t>
      </w:r>
      <w:r w:rsidRPr="004C3459">
        <w:rPr>
          <w:rFonts w:hint="eastAsia"/>
          <w:kern w:val="2"/>
          <w:szCs w:val="18"/>
        </w:rPr>
        <w:t>令和</w:t>
      </w:r>
      <w:r>
        <w:rPr>
          <w:rFonts w:hint="eastAsia"/>
          <w:kern w:val="2"/>
          <w:szCs w:val="18"/>
        </w:rPr>
        <w:t>六</w:t>
      </w:r>
      <w:r w:rsidRPr="004C3459">
        <w:rPr>
          <w:rFonts w:hint="eastAsia"/>
          <w:kern w:val="2"/>
          <w:szCs w:val="18"/>
        </w:rPr>
        <w:t>年</w:t>
      </w:r>
      <w:r>
        <w:rPr>
          <w:rFonts w:hint="eastAsia"/>
          <w:kern w:val="2"/>
          <w:szCs w:val="18"/>
        </w:rPr>
        <w:t>四</w:t>
      </w:r>
      <w:r w:rsidRPr="004C3459">
        <w:rPr>
          <w:rFonts w:hint="eastAsia"/>
          <w:kern w:val="2"/>
          <w:szCs w:val="18"/>
        </w:rPr>
        <w:t>月</w:t>
      </w:r>
      <w:r>
        <w:rPr>
          <w:rFonts w:hint="eastAsia"/>
          <w:kern w:val="2"/>
          <w:szCs w:val="18"/>
        </w:rPr>
        <w:t>一</w:t>
      </w:r>
      <w:r w:rsidRPr="004C3459">
        <w:rPr>
          <w:rFonts w:hint="eastAsia"/>
          <w:kern w:val="2"/>
          <w:szCs w:val="18"/>
        </w:rPr>
        <w:t>日</w:t>
      </w:r>
    </w:p>
    <w:p w:rsidR="00415A4C" w:rsidRPr="008F0721" w:rsidRDefault="00415A4C"/>
    <w:sectPr w:rsidR="00415A4C" w:rsidRPr="008F0721" w:rsidSect="00F7205D">
      <w:footerReference w:type="first" r:id="rId4"/>
      <w:pgSz w:w="16839" w:h="11907" w:orient="landscape" w:code="9"/>
      <w:pgMar w:top="1701" w:right="1134" w:bottom="1701" w:left="1134" w:header="851" w:footer="992" w:gutter="0"/>
      <w:cols w:space="425"/>
      <w:textDirection w:val="tbRl"/>
      <w:docGrid w:type="linesAndChars" w:linePitch="428" w:charSpace="40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683" w:rsidRDefault="008F0721">
    <w:pPr>
      <w:pStyle w:val="a6"/>
    </w:pPr>
    <w:r>
      <w:rPr>
        <w:noProof/>
      </w:rPr>
      <mc:AlternateContent>
        <mc:Choice Requires="wps">
          <w:drawing>
            <wp:anchor distT="0" distB="0" distL="114300" distR="114300" simplePos="0" relativeHeight="251659264" behindDoc="0" locked="0" layoutInCell="1" allowOverlap="1">
              <wp:simplePos x="0" y="0"/>
              <wp:positionH relativeFrom="column">
                <wp:posOffset>3799840</wp:posOffset>
              </wp:positionH>
              <wp:positionV relativeFrom="paragraph">
                <wp:posOffset>-13335</wp:posOffset>
              </wp:positionV>
              <wp:extent cx="2493645" cy="245745"/>
              <wp:effectExtent l="0" t="0" r="1905"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683" w:rsidRPr="008912FE" w:rsidRDefault="008F0721">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9.2pt;margin-top:-1.05pt;width:196.35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JlQzwIAAMAFAAAOAAAAZHJzL2Uyb0RvYy54bWysVEtu2zAQ3RfoHQjuFX0qO5IQOUgsqyiQ&#10;foC0B6AlyiIqkSpJW06LbmKg6CF6haLrnscX6ZCyHSdBgaKtFsTwM2/mzTzN2fm6bdCKSsUET7F/&#10;4mFEeSFKxhcpfvc2dyKMlCa8JI3gNMU3VOHzydMnZ32X0EDUoimpRADCVdJ3Ka617hLXVUVNW6JO&#10;REc5XFZCtkTDVi7cUpIe0NvGDTxv7PZClp0UBVUKTrPhEk8sflXRQr+uKkU1alIMuWm7SrvOzepO&#10;zkiykKSrWbFLg/xFFi1hHIIeoDKiCVpK9giqZYUUSlT6pBCtK6qKFdRyADa+94DNdU06arlAcVR3&#10;KJP6f7DFq9UbiVgJvcOIkxZatN182d5+397+3G6+ou3m23az2d7+gD3yTbn6TiXgdd2Bn15firVx&#10;NdRVdyWK9wpxMa0JX9ALKUVfU1JCutbTPXIdcJQBmfcvRQlxyVILC7SuZGsAoToI0KFtN4dW0bVG&#10;BRwGYfxsHI4wKuAuCEenYENyLkn23p1U+jkVLTJGiiVIwaKT1ZXSw9P9ExOMi5w1jZVDw+8dAOZw&#10;ArHB1dyZLGx3P8VePItmUeiEwXjmhF6WORf5NHTGuX86yp5l02nmfzZx/TCpWVlSbsLsleaHf9bJ&#10;neYHjRy0pkTDSgNnUlJyMZ82Eq0IKD23364gR8/c+2nYegGXB5T8IPQug9jJx9GpE+bhyIlPvcjx&#10;/PgyHnthHGb5fUpXjNN/p4T6FMejYDSI6bfcPPs95kaSlmmYJQ1rUxwdHpHESHDGS9taTVgz2Eel&#10;MOnflQLavW+0FazR6KBWvZ6vAcWoeC7KG5CuFKAs0CcMQDBqIT9i1MMwSbH6sCSSYtS84CB/M3ms&#10;EUUx2HJ/OD86JLwAgBRrjAZzqoc5tewkW9SAP/xmXFzAj1Ixq+G7XICA2cCYsFR2I83MoeO9fXU3&#10;eCe/AAAA//8DAFBLAwQUAAYACAAAACEAQeOeMN8AAAAJAQAADwAAAGRycy9kb3ducmV2LnhtbEyP&#10;TU+DQBCG7yb+h82YeDHtQq2kIEtj6kcTPYn2vmVHQNlZwi4F/73jSW8zmTfPPG++nW0nTjj41pGC&#10;eBmBQKqcaalW8P72uNiA8EGT0Z0jVPCNHrbF+VmuM+MmesVTGWrBEPKZVtCE0GdS+qpBq/3S9Uh8&#10;+3CD1YHXoZZm0BPDbSdXUZRIq1viD43ucddg9VWOVsHN4Xn6PIx7kg/3T7u2XOPLbK6UuryY725B&#10;BJzDXxh+9VkdCnY6upGMFx0z0s2aowoWqxgEB9I05uGo4DpJQBa5/N+g+AEAAP//AwBQSwECLQAU&#10;AAYACAAAACEAtoM4kv4AAADhAQAAEwAAAAAAAAAAAAAAAAAAAAAAW0NvbnRlbnRfVHlwZXNdLnht&#10;bFBLAQItABQABgAIAAAAIQA4/SH/1gAAAJQBAAALAAAAAAAAAAAAAAAAAC8BAABfcmVscy8ucmVs&#10;c1BLAQItABQABgAIAAAAIQC1RJlQzwIAAMAFAAAOAAAAAAAAAAAAAAAAAC4CAABkcnMvZTJvRG9j&#10;LnhtbFBLAQItABQABgAIAAAAIQBB454w3wAAAAkBAAAPAAAAAAAAAAAAAAAAACkFAABkcnMvZG93&#10;bnJldi54bWxQSwUGAAAAAAQABADzAAAANQYAAAAA&#10;" filled="f" stroked="f">
              <v:textbox inset="0,.7pt,0,.7pt">
                <w:txbxContent>
                  <w:p w:rsidR="001E3683" w:rsidRPr="008912FE" w:rsidRDefault="008F0721">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20"/>
  <w:displayHorizontalDrawingGridEvery w:val="0"/>
  <w:displayVerticalDrawingGridEvery w:val="2"/>
  <w:characterSpacingControl w:val="doNotCompress"/>
  <w:hdrShapeDefaults>
    <o:shapedefaults v:ext="edit" spidmax="2050">
      <v:textbox inset="5.85pt,.7pt,5.85pt,.7pt"/>
    </o:shapedefaults>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21"/>
    <w:rsid w:val="00415A4C"/>
    <w:rsid w:val="00614AC8"/>
    <w:rsid w:val="008F0721"/>
    <w:rsid w:val="00C95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E7E499D7-0BAB-46BB-A1E8-571D3556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2"/>
    <w:rsid w:val="008F0721"/>
    <w:pPr>
      <w:widowControl w:val="0"/>
      <w:jc w:val="both"/>
      <w:textAlignment w:val="center"/>
    </w:pPr>
    <w:rPr>
      <w:rFonts w:ascii="ＭＳ 明朝" w:eastAsia="ＭＳ 明朝" w:hAnsi="ＭＳ 明朝" w:cs="Times New Roman"/>
      <w:kern w:val="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種別"/>
    <w:basedOn w:val="a4"/>
    <w:uiPriority w:val="2"/>
    <w:qFormat/>
    <w:rsid w:val="008F0721"/>
    <w:pPr>
      <w:overflowPunct w:val="0"/>
      <w:jc w:val="center"/>
    </w:pPr>
    <w:rPr>
      <w:rFonts w:hAnsi="Times New Roman"/>
      <w:b/>
      <w:sz w:val="28"/>
      <w:szCs w:val="28"/>
    </w:rPr>
  </w:style>
  <w:style w:type="paragraph" w:customStyle="1" w:styleId="a5">
    <w:name w:val="公布文"/>
    <w:basedOn w:val="a"/>
    <w:uiPriority w:val="1"/>
    <w:qFormat/>
    <w:rsid w:val="008F0721"/>
    <w:pPr>
      <w:overflowPunct w:val="0"/>
    </w:pPr>
    <w:rPr>
      <w:szCs w:val="21"/>
    </w:rPr>
  </w:style>
  <w:style w:type="paragraph" w:styleId="a6">
    <w:name w:val="footer"/>
    <w:basedOn w:val="a"/>
    <w:link w:val="a7"/>
    <w:uiPriority w:val="2"/>
    <w:rsid w:val="008F0721"/>
    <w:pPr>
      <w:tabs>
        <w:tab w:val="center" w:pos="4252"/>
        <w:tab w:val="right" w:pos="8504"/>
      </w:tabs>
      <w:snapToGrid w:val="0"/>
      <w:jc w:val="center"/>
    </w:pPr>
  </w:style>
  <w:style w:type="character" w:customStyle="1" w:styleId="a7">
    <w:name w:val="フッター (文字)"/>
    <w:basedOn w:val="a0"/>
    <w:link w:val="a6"/>
    <w:uiPriority w:val="2"/>
    <w:rsid w:val="008F0721"/>
    <w:rPr>
      <w:rFonts w:ascii="ＭＳ 明朝" w:eastAsia="ＭＳ 明朝" w:hAnsi="ＭＳ 明朝" w:cs="Times New Roman"/>
      <w:kern w:val="0"/>
      <w:szCs w:val="18"/>
    </w:rPr>
  </w:style>
  <w:style w:type="paragraph" w:styleId="a4">
    <w:name w:val="Body Text"/>
    <w:basedOn w:val="a"/>
    <w:link w:val="a8"/>
    <w:uiPriority w:val="99"/>
    <w:semiHidden/>
    <w:unhideWhenUsed/>
    <w:rsid w:val="008F0721"/>
  </w:style>
  <w:style w:type="character" w:customStyle="1" w:styleId="a8">
    <w:name w:val="本文 (文字)"/>
    <w:basedOn w:val="a0"/>
    <w:link w:val="a4"/>
    <w:uiPriority w:val="99"/>
    <w:semiHidden/>
    <w:rsid w:val="008F0721"/>
    <w:rPr>
      <w:rFonts w:ascii="ＭＳ 明朝" w:eastAsia="ＭＳ 明朝" w:hAnsi="ＭＳ 明朝" w:cs="Times New Roman"/>
      <w:kern w:val="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富山聖史</dc:creator>
  <cp:keywords/>
  <dc:description/>
  <cp:lastModifiedBy>富山聖史</cp:lastModifiedBy>
  <cp:revision>1</cp:revision>
  <dcterms:created xsi:type="dcterms:W3CDTF">2024-04-16T01:33:00Z</dcterms:created>
  <dcterms:modified xsi:type="dcterms:W3CDTF">2024-04-16T01:38:00Z</dcterms:modified>
</cp:coreProperties>
</file>