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9944"/>
      </w:tblGrid>
      <w:tr w:rsidR="00A47B99" w:rsidRPr="004E412A" w:rsidTr="001710FD">
        <w:tc>
          <w:tcPr>
            <w:tcW w:w="9944" w:type="dxa"/>
            <w:shd w:val="clear" w:color="auto" w:fill="A6A6A6" w:themeFill="background1" w:themeFillShade="A6"/>
          </w:tcPr>
          <w:p w:rsidR="00A47B99" w:rsidRPr="004E412A" w:rsidRDefault="00EB65B5" w:rsidP="001710FD">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w:t>
            </w:r>
            <w:r w:rsidR="00A47B99" w:rsidRPr="004E412A">
              <w:rPr>
                <w:rFonts w:ascii="HG丸ｺﾞｼｯｸM-PRO" w:eastAsia="HG丸ｺﾞｼｯｸM-PRO" w:hAnsi="HG丸ｺﾞｼｯｸM-PRO" w:hint="eastAsia"/>
                <w:b/>
                <w:sz w:val="36"/>
                <w:szCs w:val="36"/>
              </w:rPr>
              <w:t>２</w:t>
            </w:r>
            <w:r w:rsidR="00A47B99">
              <w:rPr>
                <w:rFonts w:ascii="HG丸ｺﾞｼｯｸM-PRO" w:eastAsia="HG丸ｺﾞｼｯｸM-PRO" w:hAnsi="HG丸ｺﾞｼｯｸM-PRO" w:hint="eastAsia"/>
                <w:b/>
                <w:sz w:val="36"/>
                <w:szCs w:val="36"/>
              </w:rPr>
              <w:t>章</w:t>
            </w:r>
            <w:r w:rsidR="00A47B99" w:rsidRPr="004E412A">
              <w:rPr>
                <w:rFonts w:ascii="HG丸ｺﾞｼｯｸM-PRO" w:eastAsia="HG丸ｺﾞｼｯｸM-PRO" w:hAnsi="HG丸ｺﾞｼｯｸM-PRO" w:hint="eastAsia"/>
                <w:b/>
                <w:sz w:val="36"/>
                <w:szCs w:val="36"/>
              </w:rPr>
              <w:t xml:space="preserve">　障害者の現状と制度改革</w:t>
            </w:r>
          </w:p>
        </w:tc>
      </w:tr>
    </w:tbl>
    <w:p w:rsidR="00A47B99" w:rsidRPr="00EB38CD" w:rsidRDefault="00A47B99" w:rsidP="00A47B99">
      <w:pPr>
        <w:rPr>
          <w:rFonts w:ascii="HG丸ｺﾞｼｯｸM-PRO" w:eastAsia="HG丸ｺﾞｼｯｸM-PRO" w:hAnsi="HG丸ｺﾞｼｯｸM-PRO"/>
          <w:b/>
          <w:sz w:val="36"/>
          <w:szCs w:val="36"/>
          <w:u w:val="thick"/>
        </w:rPr>
      </w:pPr>
      <w:r w:rsidRPr="00EB07F1">
        <w:rPr>
          <w:rFonts w:ascii="HG丸ｺﾞｼｯｸM-PRO" w:eastAsia="HG丸ｺﾞｼｯｸM-PRO" w:hAnsi="HG丸ｺﾞｼｯｸM-PRO" w:hint="eastAsia"/>
          <w:b/>
          <w:sz w:val="36"/>
          <w:szCs w:val="36"/>
          <w:u w:val="thick"/>
        </w:rPr>
        <w:t>１　障害者の</w:t>
      </w:r>
      <w:r>
        <w:rPr>
          <w:rFonts w:ascii="HG丸ｺﾞｼｯｸM-PRO" w:eastAsia="HG丸ｺﾞｼｯｸM-PRO" w:hAnsi="HG丸ｺﾞｼｯｸM-PRO" w:hint="eastAsia"/>
          <w:b/>
          <w:sz w:val="36"/>
          <w:szCs w:val="36"/>
          <w:u w:val="thick"/>
        </w:rPr>
        <w:t xml:space="preserve">数　</w:t>
      </w:r>
      <w:r w:rsidRPr="00EB07F1">
        <w:rPr>
          <w:rFonts w:ascii="HG丸ｺﾞｼｯｸM-PRO" w:eastAsia="HG丸ｺﾞｼｯｸM-PRO" w:hAnsi="HG丸ｺﾞｼｯｸM-PRO" w:hint="eastAsia"/>
          <w:b/>
          <w:sz w:val="36"/>
          <w:szCs w:val="36"/>
          <w:u w:val="thick"/>
        </w:rPr>
        <w:t xml:space="preserve">　　　　　　　　　　　　　　　　　　　</w:t>
      </w:r>
    </w:p>
    <w:p w:rsidR="00194BD0" w:rsidRPr="00194BD0" w:rsidRDefault="00194BD0" w:rsidP="00194BD0">
      <w:pPr>
        <w:spacing w:line="560" w:lineRule="exact"/>
        <w:rPr>
          <w:rFonts w:ascii="HG丸ｺﾞｼｯｸM-PRO" w:eastAsia="HG丸ｺﾞｼｯｸM-PRO" w:hAnsi="HG丸ｺﾞｼｯｸM-PRO"/>
          <w:b/>
          <w:sz w:val="22"/>
          <w:szCs w:val="28"/>
        </w:rPr>
      </w:pPr>
      <w:r>
        <w:rPr>
          <w:rFonts w:ascii="HG丸ｺﾞｼｯｸM-PRO" w:eastAsia="HG丸ｺﾞｼｯｸM-PRO" w:hAnsi="HG丸ｺﾞｼｯｸM-PRO"/>
          <w:b/>
          <w:noProof/>
          <w:sz w:val="22"/>
          <w:szCs w:val="28"/>
        </w:rPr>
        <w:drawing>
          <wp:anchor distT="0" distB="0" distL="114300" distR="114300" simplePos="0" relativeHeight="251653632" behindDoc="0" locked="0" layoutInCell="1" allowOverlap="1" wp14:anchorId="6F1BCC31">
            <wp:simplePos x="0" y="0"/>
            <wp:positionH relativeFrom="column">
              <wp:posOffset>-59690</wp:posOffset>
            </wp:positionH>
            <wp:positionV relativeFrom="paragraph">
              <wp:posOffset>357505</wp:posOffset>
            </wp:positionV>
            <wp:extent cx="6209665" cy="2533015"/>
            <wp:effectExtent l="0" t="0" r="635"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2533015"/>
                    </a:xfrm>
                    <a:prstGeom prst="rect">
                      <a:avLst/>
                    </a:prstGeom>
                    <a:noFill/>
                    <a:ln>
                      <a:noFill/>
                    </a:ln>
                  </pic:spPr>
                </pic:pic>
              </a:graphicData>
            </a:graphic>
          </wp:anchor>
        </w:drawing>
      </w:r>
      <w:r w:rsidR="00A47B99" w:rsidRPr="00D03D99">
        <w:rPr>
          <w:rFonts w:ascii="HG丸ｺﾞｼｯｸM-PRO" w:eastAsia="HG丸ｺﾞｼｯｸM-PRO" w:hAnsi="HG丸ｺﾞｼｯｸM-PRO" w:hint="eastAsia"/>
          <w:b/>
          <w:sz w:val="28"/>
          <w:szCs w:val="28"/>
        </w:rPr>
        <w:t>（１）</w:t>
      </w:r>
      <w:r w:rsidR="00A47B99">
        <w:rPr>
          <w:rFonts w:ascii="HG丸ｺﾞｼｯｸM-PRO" w:eastAsia="HG丸ｺﾞｼｯｸM-PRO" w:hAnsi="HG丸ｺﾞｼｯｸM-PRO" w:hint="eastAsia"/>
          <w:b/>
          <w:sz w:val="28"/>
          <w:szCs w:val="28"/>
        </w:rPr>
        <w:t>本県</w:t>
      </w:r>
      <w:r w:rsidR="00A47B99" w:rsidRPr="00D03D99">
        <w:rPr>
          <w:rFonts w:ascii="HG丸ｺﾞｼｯｸM-PRO" w:eastAsia="HG丸ｺﾞｼｯｸM-PRO" w:hAnsi="HG丸ｺﾞｼｯｸM-PRO" w:hint="eastAsia"/>
          <w:b/>
          <w:sz w:val="28"/>
          <w:szCs w:val="28"/>
        </w:rPr>
        <w:t>の障害者手帳所持者数</w:t>
      </w:r>
      <w:r w:rsidR="00FA5890" w:rsidRPr="00A65F8C">
        <w:rPr>
          <w:rFonts w:ascii="HG丸ｺﾞｼｯｸM-PRO" w:eastAsia="HG丸ｺﾞｼｯｸM-PRO" w:hAnsi="HG丸ｺﾞｼｯｸM-PRO" w:hint="eastAsia"/>
          <w:b/>
          <w:sz w:val="28"/>
          <w:szCs w:val="28"/>
        </w:rPr>
        <w:t>の推移</w:t>
      </w:r>
    </w:p>
    <w:p w:rsidR="00274D6F" w:rsidRPr="00A65F8C" w:rsidRDefault="001A50BC" w:rsidP="001A50B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65F8C">
        <w:rPr>
          <w:rFonts w:ascii="HG丸ｺﾞｼｯｸM-PRO" w:eastAsia="HG丸ｺﾞｼｯｸM-PRO" w:hAnsi="HG丸ｺﾞｼｯｸM-PRO" w:hint="eastAsia"/>
          <w:sz w:val="24"/>
          <w:szCs w:val="24"/>
        </w:rPr>
        <w:t>（重複所持者あり</w:t>
      </w:r>
      <w:r w:rsidR="00194BD0" w:rsidRPr="00A65F8C">
        <w:rPr>
          <w:rFonts w:ascii="HG丸ｺﾞｼｯｸM-PRO" w:eastAsia="HG丸ｺﾞｼｯｸM-PRO" w:hAnsi="HG丸ｺﾞｼｯｸM-PRO" w:hint="eastAsia"/>
          <w:sz w:val="24"/>
          <w:szCs w:val="24"/>
        </w:rPr>
        <w:t>。年度末現在</w:t>
      </w:r>
      <w:r w:rsidRPr="00A65F8C">
        <w:rPr>
          <w:rFonts w:ascii="HG丸ｺﾞｼｯｸM-PRO" w:eastAsia="HG丸ｺﾞｼｯｸM-PRO" w:hAnsi="HG丸ｺﾞｼｯｸM-PRO" w:hint="eastAsia"/>
          <w:sz w:val="24"/>
          <w:szCs w:val="24"/>
        </w:rPr>
        <w:t>）</w:t>
      </w:r>
    </w:p>
    <w:p w:rsidR="00A26A89" w:rsidRPr="00A65F8C" w:rsidRDefault="00A47B99" w:rsidP="00A47B99">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w:t>
      </w:r>
      <w:r w:rsidR="00DF6101" w:rsidRPr="00A65F8C">
        <w:rPr>
          <w:rFonts w:ascii="HG丸ｺﾞｼｯｸM-PRO" w:eastAsia="HG丸ｺﾞｼｯｸM-PRO" w:hAnsi="HG丸ｺﾞｼｯｸM-PRO" w:hint="eastAsia"/>
          <w:sz w:val="24"/>
          <w:szCs w:val="24"/>
        </w:rPr>
        <w:t>１０年前の</w:t>
      </w:r>
      <w:r w:rsidRPr="00A65F8C">
        <w:rPr>
          <w:rFonts w:ascii="HG丸ｺﾞｼｯｸM-PRO" w:eastAsia="HG丸ｺﾞｼｯｸM-PRO" w:hAnsi="HG丸ｺﾞｼｯｸM-PRO" w:hint="eastAsia"/>
          <w:sz w:val="24"/>
          <w:szCs w:val="24"/>
        </w:rPr>
        <w:t>平成</w:t>
      </w:r>
      <w:r w:rsidR="00631CA5" w:rsidRPr="00A65F8C">
        <w:rPr>
          <w:rFonts w:ascii="HG丸ｺﾞｼｯｸM-PRO" w:eastAsia="HG丸ｺﾞｼｯｸM-PRO" w:hAnsi="HG丸ｺﾞｼｯｸM-PRO" w:hint="eastAsia"/>
          <w:sz w:val="24"/>
          <w:szCs w:val="24"/>
        </w:rPr>
        <w:t>２</w:t>
      </w:r>
      <w:r w:rsidR="00D14A86" w:rsidRPr="00A65F8C">
        <w:rPr>
          <w:rFonts w:ascii="HG丸ｺﾞｼｯｸM-PRO" w:eastAsia="HG丸ｺﾞｼｯｸM-PRO" w:hAnsi="HG丸ｺﾞｼｯｸM-PRO" w:hint="eastAsia"/>
          <w:sz w:val="24"/>
          <w:szCs w:val="24"/>
        </w:rPr>
        <w:t>４</w:t>
      </w:r>
      <w:r w:rsidRPr="00A65F8C">
        <w:rPr>
          <w:rFonts w:ascii="HG丸ｺﾞｼｯｸM-PRO" w:eastAsia="HG丸ｺﾞｼｯｸM-PRO" w:hAnsi="HG丸ｺﾞｼｯｸM-PRO" w:hint="eastAsia"/>
          <w:sz w:val="24"/>
          <w:szCs w:val="24"/>
        </w:rPr>
        <w:t>年度末</w:t>
      </w:r>
      <w:r w:rsidR="00DF6101" w:rsidRPr="00A65F8C">
        <w:rPr>
          <w:rFonts w:ascii="HG丸ｺﾞｼｯｸM-PRO" w:eastAsia="HG丸ｺﾞｼｯｸM-PRO" w:hAnsi="HG丸ｺﾞｼｯｸM-PRO" w:hint="eastAsia"/>
          <w:sz w:val="24"/>
          <w:szCs w:val="24"/>
        </w:rPr>
        <w:t>との比較では</w:t>
      </w:r>
      <w:r w:rsidRPr="00A65F8C">
        <w:rPr>
          <w:rFonts w:ascii="HG丸ｺﾞｼｯｸM-PRO" w:eastAsia="HG丸ｺﾞｼｯｸM-PRO" w:hAnsi="HG丸ｺﾞｼｯｸM-PRO" w:hint="eastAsia"/>
          <w:sz w:val="24"/>
          <w:szCs w:val="24"/>
        </w:rPr>
        <w:t>、身体障害者手帳所持者数は＋</w:t>
      </w:r>
      <w:r w:rsidR="00D14A86" w:rsidRPr="00A65F8C">
        <w:rPr>
          <w:rFonts w:ascii="HG丸ｺﾞｼｯｸM-PRO" w:eastAsia="HG丸ｺﾞｼｯｸM-PRO" w:hAnsi="HG丸ｺﾞｼｯｸM-PRO" w:hint="eastAsia"/>
          <w:sz w:val="24"/>
          <w:szCs w:val="24"/>
        </w:rPr>
        <w:t>１</w:t>
      </w:r>
      <w:r w:rsidR="00200F33" w:rsidRPr="00A65F8C">
        <w:rPr>
          <w:rFonts w:ascii="HG丸ｺﾞｼｯｸM-PRO" w:eastAsia="HG丸ｺﾞｼｯｸM-PRO" w:hAnsi="HG丸ｺﾞｼｯｸM-PRO" w:hint="eastAsia"/>
          <w:sz w:val="24"/>
          <w:szCs w:val="24"/>
        </w:rPr>
        <w:t>．</w:t>
      </w:r>
      <w:r w:rsidR="00D14A86" w:rsidRPr="00A65F8C">
        <w:rPr>
          <w:rFonts w:ascii="HG丸ｺﾞｼｯｸM-PRO" w:eastAsia="HG丸ｺﾞｼｯｸM-PRO" w:hAnsi="HG丸ｺﾞｼｯｸM-PRO" w:hint="eastAsia"/>
          <w:sz w:val="24"/>
          <w:szCs w:val="24"/>
        </w:rPr>
        <w:t>８</w:t>
      </w:r>
      <w:r w:rsidR="00200F33" w:rsidRPr="00A65F8C">
        <w:rPr>
          <w:rFonts w:ascii="HG丸ｺﾞｼｯｸM-PRO" w:eastAsia="HG丸ｺﾞｼｯｸM-PRO" w:hAnsi="HG丸ｺﾞｼｯｸM-PRO" w:hint="eastAsia"/>
          <w:sz w:val="24"/>
          <w:szCs w:val="24"/>
        </w:rPr>
        <w:t>％、療育手帳所持者数は＋</w:t>
      </w:r>
      <w:r w:rsidR="00D14A86" w:rsidRPr="00A65F8C">
        <w:rPr>
          <w:rFonts w:ascii="HG丸ｺﾞｼｯｸM-PRO" w:eastAsia="HG丸ｺﾞｼｯｸM-PRO" w:hAnsi="HG丸ｺﾞｼｯｸM-PRO" w:hint="eastAsia"/>
          <w:sz w:val="24"/>
          <w:szCs w:val="24"/>
        </w:rPr>
        <w:t>４４</w:t>
      </w:r>
      <w:r w:rsidR="00200F33" w:rsidRPr="00A65F8C">
        <w:rPr>
          <w:rFonts w:ascii="HG丸ｺﾞｼｯｸM-PRO" w:eastAsia="HG丸ｺﾞｼｯｸM-PRO" w:hAnsi="HG丸ｺﾞｼｯｸM-PRO" w:hint="eastAsia"/>
          <w:sz w:val="24"/>
          <w:szCs w:val="24"/>
        </w:rPr>
        <w:t>．</w:t>
      </w:r>
      <w:r w:rsidR="00D14A86" w:rsidRPr="00A65F8C">
        <w:rPr>
          <w:rFonts w:ascii="HG丸ｺﾞｼｯｸM-PRO" w:eastAsia="HG丸ｺﾞｼｯｸM-PRO" w:hAnsi="HG丸ｺﾞｼｯｸM-PRO" w:hint="eastAsia"/>
          <w:sz w:val="24"/>
          <w:szCs w:val="24"/>
        </w:rPr>
        <w:t>６</w:t>
      </w:r>
      <w:r w:rsidR="00200F33" w:rsidRPr="00A65F8C">
        <w:rPr>
          <w:rFonts w:ascii="HG丸ｺﾞｼｯｸM-PRO" w:eastAsia="HG丸ｺﾞｼｯｸM-PRO" w:hAnsi="HG丸ｺﾞｼｯｸM-PRO" w:hint="eastAsia"/>
          <w:sz w:val="24"/>
          <w:szCs w:val="24"/>
        </w:rPr>
        <w:t>％、精神障害者保健福祉手帳</w:t>
      </w:r>
      <w:r w:rsidRPr="00A65F8C">
        <w:rPr>
          <w:rFonts w:ascii="HG丸ｺﾞｼｯｸM-PRO" w:eastAsia="HG丸ｺﾞｼｯｸM-PRO" w:hAnsi="HG丸ｺﾞｼｯｸM-PRO" w:hint="eastAsia"/>
          <w:sz w:val="24"/>
          <w:szCs w:val="24"/>
        </w:rPr>
        <w:t>所持者数は＋１</w:t>
      </w:r>
      <w:r w:rsidR="00A46E6F" w:rsidRPr="00A65F8C">
        <w:rPr>
          <w:rFonts w:ascii="HG丸ｺﾞｼｯｸM-PRO" w:eastAsia="HG丸ｺﾞｼｯｸM-PRO" w:hAnsi="HG丸ｺﾞｼｯｸM-PRO" w:hint="eastAsia"/>
          <w:sz w:val="24"/>
          <w:szCs w:val="24"/>
        </w:rPr>
        <w:t>１４</w:t>
      </w:r>
      <w:r w:rsidRPr="00A65F8C">
        <w:rPr>
          <w:rFonts w:ascii="HG丸ｺﾞｼｯｸM-PRO" w:eastAsia="HG丸ｺﾞｼｯｸM-PRO" w:hAnsi="HG丸ｺﾞｼｯｸM-PRO" w:hint="eastAsia"/>
          <w:sz w:val="24"/>
          <w:szCs w:val="24"/>
        </w:rPr>
        <w:t>．</w:t>
      </w:r>
      <w:r w:rsidR="00631CA5" w:rsidRPr="00A65F8C">
        <w:rPr>
          <w:rFonts w:ascii="HG丸ｺﾞｼｯｸM-PRO" w:eastAsia="HG丸ｺﾞｼｯｸM-PRO" w:hAnsi="HG丸ｺﾞｼｯｸM-PRO" w:hint="eastAsia"/>
          <w:sz w:val="24"/>
          <w:szCs w:val="24"/>
        </w:rPr>
        <w:t>９</w:t>
      </w:r>
      <w:r w:rsidRPr="00A65F8C">
        <w:rPr>
          <w:rFonts w:ascii="HG丸ｺﾞｼｯｸM-PRO" w:eastAsia="HG丸ｺﾞｼｯｸM-PRO" w:hAnsi="HG丸ｺﾞｼｯｸM-PRO" w:hint="eastAsia"/>
          <w:sz w:val="24"/>
          <w:szCs w:val="24"/>
        </w:rPr>
        <w:t>％の増加となっています。</w:t>
      </w:r>
      <w:r w:rsidR="00A46E6F" w:rsidRPr="00A65F8C">
        <w:rPr>
          <w:rFonts w:ascii="HG丸ｺﾞｼｯｸM-PRO" w:eastAsia="HG丸ｺﾞｼｯｸM-PRO" w:hAnsi="HG丸ｺﾞｼｯｸM-PRO" w:hint="eastAsia"/>
          <w:sz w:val="24"/>
          <w:szCs w:val="24"/>
        </w:rPr>
        <w:t>障害者雇用率の段階的</w:t>
      </w:r>
      <w:r w:rsidR="001A50BC" w:rsidRPr="00A65F8C">
        <w:rPr>
          <w:rFonts w:ascii="HG丸ｺﾞｼｯｸM-PRO" w:eastAsia="HG丸ｺﾞｼｯｸM-PRO" w:hAnsi="HG丸ｺﾞｼｯｸM-PRO" w:hint="eastAsia"/>
          <w:sz w:val="24"/>
          <w:szCs w:val="24"/>
        </w:rPr>
        <w:t>な</w:t>
      </w:r>
      <w:r w:rsidR="00A46E6F" w:rsidRPr="00A65F8C">
        <w:rPr>
          <w:rFonts w:ascii="HG丸ｺﾞｼｯｸM-PRO" w:eastAsia="HG丸ｺﾞｼｯｸM-PRO" w:hAnsi="HG丸ｺﾞｼｯｸM-PRO" w:hint="eastAsia"/>
          <w:sz w:val="24"/>
          <w:szCs w:val="24"/>
        </w:rPr>
        <w:t>引き上げに伴い、特に療育手帳及び精神障害者保健福祉手帳の所持者が増加しています。</w:t>
      </w:r>
    </w:p>
    <w:p w:rsidR="00BE26DB" w:rsidRPr="00BE26DB" w:rsidRDefault="00BE26DB" w:rsidP="001A50BC">
      <w:pPr>
        <w:spacing w:line="280" w:lineRule="exact"/>
        <w:rPr>
          <w:rFonts w:ascii="HG丸ｺﾞｼｯｸM-PRO" w:eastAsia="HG丸ｺﾞｼｯｸM-PRO" w:hAnsi="HG丸ｺﾞｼｯｸM-PRO"/>
          <w:sz w:val="24"/>
          <w:szCs w:val="24"/>
        </w:rPr>
      </w:pPr>
    </w:p>
    <w:p w:rsidR="00A47B99" w:rsidRPr="00EB07F1" w:rsidRDefault="00A47B99" w:rsidP="00DD41CB">
      <w:pPr>
        <w:spacing w:line="5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（２</w:t>
      </w:r>
      <w:r w:rsidRPr="00D03D99">
        <w:rPr>
          <w:rFonts w:ascii="HG丸ｺﾞｼｯｸM-PRO" w:eastAsia="HG丸ｺﾞｼｯｸM-PRO" w:hAnsi="HG丸ｺﾞｼｯｸM-PRO" w:hint="eastAsia"/>
          <w:b/>
          <w:sz w:val="28"/>
          <w:szCs w:val="28"/>
        </w:rPr>
        <w:t>）</w:t>
      </w:r>
      <w:r w:rsidR="002642BB" w:rsidRPr="00D03D99">
        <w:rPr>
          <w:rFonts w:ascii="HG丸ｺﾞｼｯｸM-PRO" w:eastAsia="HG丸ｺﾞｼｯｸM-PRO" w:hAnsi="HG丸ｺﾞｼｯｸM-PRO" w:hint="eastAsia"/>
          <w:b/>
          <w:sz w:val="28"/>
          <w:szCs w:val="28"/>
        </w:rPr>
        <w:t>発達障害</w:t>
      </w:r>
      <w:r w:rsidR="00A46E6F" w:rsidRPr="00A65F8C">
        <w:rPr>
          <w:rFonts w:ascii="HG丸ｺﾞｼｯｸM-PRO" w:eastAsia="HG丸ｺﾞｼｯｸM-PRO" w:hAnsi="HG丸ｺﾞｼｯｸM-PRO" w:hint="eastAsia"/>
          <w:b/>
          <w:sz w:val="28"/>
          <w:szCs w:val="28"/>
        </w:rPr>
        <w:t>児</w:t>
      </w:r>
      <w:r w:rsidR="002642BB">
        <w:rPr>
          <w:rFonts w:ascii="HG丸ｺﾞｼｯｸM-PRO" w:eastAsia="HG丸ｺﾞｼｯｸM-PRO" w:hAnsi="HG丸ｺﾞｼｯｸM-PRO" w:hint="eastAsia"/>
          <w:b/>
          <w:sz w:val="28"/>
          <w:szCs w:val="28"/>
        </w:rPr>
        <w:t>、</w:t>
      </w:r>
      <w:r w:rsidR="002642BB" w:rsidRPr="00D03D99">
        <w:rPr>
          <w:rFonts w:ascii="HG丸ｺﾞｼｯｸM-PRO" w:eastAsia="HG丸ｺﾞｼｯｸM-PRO" w:hAnsi="HG丸ｺﾞｼｯｸM-PRO" w:hint="eastAsia"/>
          <w:b/>
          <w:sz w:val="28"/>
          <w:szCs w:val="28"/>
        </w:rPr>
        <w:t>高次脳機能障害者及び</w:t>
      </w:r>
      <w:r w:rsidRPr="00D03D99">
        <w:rPr>
          <w:rFonts w:ascii="HG丸ｺﾞｼｯｸM-PRO" w:eastAsia="HG丸ｺﾞｼｯｸM-PRO" w:hAnsi="HG丸ｺﾞｼｯｸM-PRO" w:hint="eastAsia"/>
          <w:b/>
          <w:sz w:val="28"/>
          <w:szCs w:val="28"/>
        </w:rPr>
        <w:t>難病患者</w:t>
      </w:r>
      <w:r w:rsidR="002642BB">
        <w:rPr>
          <w:rFonts w:ascii="HG丸ｺﾞｼｯｸM-PRO" w:eastAsia="HG丸ｺﾞｼｯｸM-PRO" w:hAnsi="HG丸ｺﾞｼｯｸM-PRO" w:hint="eastAsia"/>
          <w:b/>
          <w:sz w:val="28"/>
          <w:szCs w:val="28"/>
        </w:rPr>
        <w:t>数</w:t>
      </w:r>
    </w:p>
    <w:tbl>
      <w:tblPr>
        <w:tblStyle w:val="a5"/>
        <w:tblW w:w="0" w:type="auto"/>
        <w:tblLook w:val="04A0" w:firstRow="1" w:lastRow="0" w:firstColumn="1" w:lastColumn="0" w:noHBand="0" w:noVBand="1"/>
      </w:tblPr>
      <w:tblGrid>
        <w:gridCol w:w="4361"/>
        <w:gridCol w:w="2410"/>
        <w:gridCol w:w="3173"/>
      </w:tblGrid>
      <w:tr w:rsidR="00A47B99" w:rsidTr="007877DE">
        <w:tc>
          <w:tcPr>
            <w:tcW w:w="4361" w:type="dxa"/>
            <w:shd w:val="clear" w:color="auto" w:fill="A6A6A6" w:themeFill="background1" w:themeFillShade="A6"/>
          </w:tcPr>
          <w:p w:rsidR="00A47B99" w:rsidRPr="000B1622" w:rsidRDefault="00A47B99" w:rsidP="001710FD">
            <w:pPr>
              <w:jc w:val="center"/>
              <w:rPr>
                <w:rFonts w:ascii="HG丸ｺﾞｼｯｸM-PRO" w:eastAsia="HG丸ｺﾞｼｯｸM-PRO" w:hAnsi="HG丸ｺﾞｼｯｸM-PRO"/>
                <w:b/>
                <w:sz w:val="24"/>
                <w:szCs w:val="24"/>
              </w:rPr>
            </w:pPr>
            <w:r w:rsidRPr="000B1622">
              <w:rPr>
                <w:rFonts w:ascii="HG丸ｺﾞｼｯｸM-PRO" w:eastAsia="HG丸ｺﾞｼｯｸM-PRO" w:hAnsi="HG丸ｺﾞｼｯｸM-PRO" w:hint="eastAsia"/>
                <w:b/>
                <w:sz w:val="24"/>
                <w:szCs w:val="24"/>
              </w:rPr>
              <w:t>項目</w:t>
            </w:r>
          </w:p>
        </w:tc>
        <w:tc>
          <w:tcPr>
            <w:tcW w:w="2410" w:type="dxa"/>
            <w:shd w:val="clear" w:color="auto" w:fill="A6A6A6" w:themeFill="background1" w:themeFillShade="A6"/>
          </w:tcPr>
          <w:p w:rsidR="00A47B99" w:rsidRPr="000B1622" w:rsidRDefault="00A47B99" w:rsidP="007877DE">
            <w:pPr>
              <w:jc w:val="center"/>
              <w:rPr>
                <w:rFonts w:ascii="HG丸ｺﾞｼｯｸM-PRO" w:eastAsia="HG丸ｺﾞｼｯｸM-PRO" w:hAnsi="HG丸ｺﾞｼｯｸM-PRO"/>
                <w:b/>
                <w:sz w:val="24"/>
                <w:szCs w:val="24"/>
              </w:rPr>
            </w:pPr>
            <w:r w:rsidRPr="000B1622">
              <w:rPr>
                <w:rFonts w:ascii="HG丸ｺﾞｼｯｸM-PRO" w:eastAsia="HG丸ｺﾞｼｯｸM-PRO" w:hAnsi="HG丸ｺﾞｼｯｸM-PRO" w:hint="eastAsia"/>
                <w:b/>
                <w:sz w:val="24"/>
                <w:szCs w:val="24"/>
              </w:rPr>
              <w:t>対象者数</w:t>
            </w:r>
          </w:p>
        </w:tc>
        <w:tc>
          <w:tcPr>
            <w:tcW w:w="3173" w:type="dxa"/>
            <w:shd w:val="clear" w:color="auto" w:fill="A6A6A6" w:themeFill="background1" w:themeFillShade="A6"/>
          </w:tcPr>
          <w:p w:rsidR="00A47B99" w:rsidRPr="000B1622" w:rsidRDefault="00A47B99" w:rsidP="001710FD">
            <w:pPr>
              <w:jc w:val="center"/>
              <w:rPr>
                <w:rFonts w:ascii="HG丸ｺﾞｼｯｸM-PRO" w:eastAsia="HG丸ｺﾞｼｯｸM-PRO" w:hAnsi="HG丸ｺﾞｼｯｸM-PRO"/>
                <w:b/>
                <w:sz w:val="24"/>
                <w:szCs w:val="24"/>
              </w:rPr>
            </w:pPr>
            <w:r w:rsidRPr="000B1622">
              <w:rPr>
                <w:rFonts w:ascii="HG丸ｺﾞｼｯｸM-PRO" w:eastAsia="HG丸ｺﾞｼｯｸM-PRO" w:hAnsi="HG丸ｺﾞｼｯｸM-PRO" w:hint="eastAsia"/>
                <w:b/>
                <w:sz w:val="24"/>
                <w:szCs w:val="24"/>
              </w:rPr>
              <w:t>備考</w:t>
            </w:r>
          </w:p>
        </w:tc>
      </w:tr>
      <w:tr w:rsidR="000640D2" w:rsidRPr="000640D2" w:rsidTr="007877DE">
        <w:tc>
          <w:tcPr>
            <w:tcW w:w="4361" w:type="dxa"/>
          </w:tcPr>
          <w:p w:rsidR="00A47B99" w:rsidRPr="00A65F8C" w:rsidRDefault="00A47B99" w:rsidP="001710FD">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発達障害</w:t>
            </w:r>
            <w:r w:rsidR="00A46E6F" w:rsidRPr="00A65F8C">
              <w:rPr>
                <w:rFonts w:ascii="HG丸ｺﾞｼｯｸM-PRO" w:eastAsia="HG丸ｺﾞｼｯｸM-PRO" w:hAnsi="HG丸ｺﾞｼｯｸM-PRO" w:hint="eastAsia"/>
                <w:sz w:val="24"/>
                <w:szCs w:val="24"/>
              </w:rPr>
              <w:t>児</w:t>
            </w:r>
            <w:r w:rsidRPr="00A65F8C">
              <w:rPr>
                <w:rFonts w:ascii="HG丸ｺﾞｼｯｸM-PRO" w:eastAsia="HG丸ｺﾞｼｯｸM-PRO" w:hAnsi="HG丸ｺﾞｼｯｸM-PRO" w:hint="eastAsia"/>
                <w:sz w:val="24"/>
                <w:szCs w:val="24"/>
              </w:rPr>
              <w:t>数（１５歳未満）</w:t>
            </w:r>
          </w:p>
        </w:tc>
        <w:tc>
          <w:tcPr>
            <w:tcW w:w="2410" w:type="dxa"/>
          </w:tcPr>
          <w:p w:rsidR="00A47B99" w:rsidRPr="00A65F8C" w:rsidRDefault="00A46E6F" w:rsidP="007877DE">
            <w:pPr>
              <w:jc w:val="cente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７６</w:t>
            </w:r>
            <w:r w:rsidR="00A47B99" w:rsidRPr="00A65F8C">
              <w:rPr>
                <w:rFonts w:ascii="HG丸ｺﾞｼｯｸM-PRO" w:eastAsia="HG丸ｺﾞｼｯｸM-PRO" w:hAnsi="HG丸ｺﾞｼｯｸM-PRO" w:hint="eastAsia"/>
                <w:sz w:val="24"/>
                <w:szCs w:val="24"/>
              </w:rPr>
              <w:t>，</w:t>
            </w:r>
            <w:r w:rsidR="003C443F" w:rsidRPr="00A65F8C">
              <w:rPr>
                <w:rFonts w:ascii="HG丸ｺﾞｼｯｸM-PRO" w:eastAsia="HG丸ｺﾞｼｯｸM-PRO" w:hAnsi="HG丸ｺﾞｼｯｸM-PRO" w:hint="eastAsia"/>
                <w:sz w:val="24"/>
                <w:szCs w:val="24"/>
              </w:rPr>
              <w:t>０</w:t>
            </w:r>
            <w:r w:rsidR="00A47B99" w:rsidRPr="00A65F8C">
              <w:rPr>
                <w:rFonts w:ascii="HG丸ｺﾞｼｯｸM-PRO" w:eastAsia="HG丸ｺﾞｼｯｸM-PRO" w:hAnsi="HG丸ｺﾞｼｯｸM-PRO" w:hint="eastAsia"/>
                <w:sz w:val="24"/>
                <w:szCs w:val="24"/>
              </w:rPr>
              <w:t>００人</w:t>
            </w:r>
          </w:p>
        </w:tc>
        <w:tc>
          <w:tcPr>
            <w:tcW w:w="3173" w:type="dxa"/>
          </w:tcPr>
          <w:p w:rsidR="00A47B99" w:rsidRPr="00A65F8C" w:rsidRDefault="00A47B99" w:rsidP="001710FD">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国の調査</w:t>
            </w:r>
            <w:r w:rsidR="007877DE" w:rsidRPr="00A65F8C">
              <w:rPr>
                <w:rFonts w:ascii="HG丸ｺﾞｼｯｸM-PRO" w:eastAsia="HG丸ｺﾞｼｯｸM-PRO" w:hAnsi="HG丸ｺﾞｼｯｸM-PRO" w:hint="eastAsia"/>
                <w:szCs w:val="24"/>
              </w:rPr>
              <w:t>（※１）</w:t>
            </w:r>
            <w:r w:rsidRPr="00A65F8C">
              <w:rPr>
                <w:rFonts w:ascii="HG丸ｺﾞｼｯｸM-PRO" w:eastAsia="HG丸ｺﾞｼｯｸM-PRO" w:hAnsi="HG丸ｺﾞｼｯｸM-PRO" w:hint="eastAsia"/>
                <w:sz w:val="24"/>
                <w:szCs w:val="24"/>
              </w:rPr>
              <w:t>を基に推計</w:t>
            </w:r>
          </w:p>
        </w:tc>
      </w:tr>
      <w:tr w:rsidR="000640D2" w:rsidRPr="000640D2" w:rsidTr="007877DE">
        <w:tc>
          <w:tcPr>
            <w:tcW w:w="4361" w:type="dxa"/>
          </w:tcPr>
          <w:p w:rsidR="00A47B99" w:rsidRPr="00A65F8C" w:rsidRDefault="00A47B99" w:rsidP="001710FD">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高次脳機能障害者数</w:t>
            </w:r>
          </w:p>
        </w:tc>
        <w:tc>
          <w:tcPr>
            <w:tcW w:w="2410" w:type="dxa"/>
          </w:tcPr>
          <w:p w:rsidR="00A47B99" w:rsidRPr="00A65F8C" w:rsidRDefault="003C443F" w:rsidP="007877DE">
            <w:pPr>
              <w:jc w:val="cente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１９</w:t>
            </w:r>
            <w:r w:rsidR="00A47B99" w:rsidRPr="00A65F8C">
              <w:rPr>
                <w:rFonts w:ascii="HG丸ｺﾞｼｯｸM-PRO" w:eastAsia="HG丸ｺﾞｼｯｸM-PRO" w:hAnsi="HG丸ｺﾞｼｯｸM-PRO" w:hint="eastAsia"/>
                <w:sz w:val="24"/>
                <w:szCs w:val="24"/>
              </w:rPr>
              <w:t>，０００人</w:t>
            </w:r>
          </w:p>
        </w:tc>
        <w:tc>
          <w:tcPr>
            <w:tcW w:w="3173" w:type="dxa"/>
          </w:tcPr>
          <w:p w:rsidR="00A47B99" w:rsidRPr="00A65F8C" w:rsidRDefault="00A47B99" w:rsidP="001710FD">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国の調査</w:t>
            </w:r>
            <w:r w:rsidR="00025CD5" w:rsidRPr="00A65F8C">
              <w:rPr>
                <w:rFonts w:ascii="HG丸ｺﾞｼｯｸM-PRO" w:eastAsia="HG丸ｺﾞｼｯｸM-PRO" w:hAnsi="HG丸ｺﾞｼｯｸM-PRO" w:hint="eastAsia"/>
                <w:szCs w:val="24"/>
              </w:rPr>
              <w:t>（※２）</w:t>
            </w:r>
            <w:r w:rsidRPr="00A65F8C">
              <w:rPr>
                <w:rFonts w:ascii="HG丸ｺﾞｼｯｸM-PRO" w:eastAsia="HG丸ｺﾞｼｯｸM-PRO" w:hAnsi="HG丸ｺﾞｼｯｸM-PRO" w:hint="eastAsia"/>
                <w:sz w:val="24"/>
                <w:szCs w:val="24"/>
              </w:rPr>
              <w:t>を基に推計</w:t>
            </w:r>
          </w:p>
        </w:tc>
      </w:tr>
      <w:tr w:rsidR="000640D2" w:rsidRPr="000640D2" w:rsidTr="007877DE">
        <w:tc>
          <w:tcPr>
            <w:tcW w:w="4361" w:type="dxa"/>
          </w:tcPr>
          <w:p w:rsidR="00744EF8" w:rsidRPr="00A65F8C" w:rsidRDefault="00744EF8" w:rsidP="00D84F34">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指定難病医療給付受給者数（難病患者）</w:t>
            </w:r>
          </w:p>
        </w:tc>
        <w:tc>
          <w:tcPr>
            <w:tcW w:w="2410" w:type="dxa"/>
          </w:tcPr>
          <w:p w:rsidR="00744EF8" w:rsidRPr="00A65F8C" w:rsidRDefault="00A46E6F" w:rsidP="007877DE">
            <w:pPr>
              <w:jc w:val="cente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５２</w:t>
            </w:r>
            <w:r w:rsidR="00744EF8" w:rsidRPr="00A65F8C">
              <w:rPr>
                <w:rFonts w:ascii="HG丸ｺﾞｼｯｸM-PRO" w:eastAsia="HG丸ｺﾞｼｯｸM-PRO" w:hAnsi="HG丸ｺﾞｼｯｸM-PRO" w:hint="eastAsia"/>
                <w:sz w:val="24"/>
                <w:szCs w:val="24"/>
              </w:rPr>
              <w:t>，</w:t>
            </w:r>
            <w:r w:rsidRPr="00A65F8C">
              <w:rPr>
                <w:rFonts w:ascii="HG丸ｺﾞｼｯｸM-PRO" w:eastAsia="HG丸ｺﾞｼｯｸM-PRO" w:hAnsi="HG丸ｺﾞｼｯｸM-PRO" w:hint="eastAsia"/>
                <w:sz w:val="24"/>
                <w:szCs w:val="24"/>
              </w:rPr>
              <w:t>６８４</w:t>
            </w:r>
            <w:r w:rsidR="00744EF8" w:rsidRPr="00A65F8C">
              <w:rPr>
                <w:rFonts w:ascii="HG丸ｺﾞｼｯｸM-PRO" w:eastAsia="HG丸ｺﾞｼｯｸM-PRO" w:hAnsi="HG丸ｺﾞｼｯｸM-PRO" w:hint="eastAsia"/>
                <w:sz w:val="24"/>
                <w:szCs w:val="24"/>
              </w:rPr>
              <w:t>人</w:t>
            </w:r>
          </w:p>
        </w:tc>
        <w:tc>
          <w:tcPr>
            <w:tcW w:w="3173" w:type="dxa"/>
          </w:tcPr>
          <w:p w:rsidR="00744EF8" w:rsidRPr="00A65F8C" w:rsidRDefault="003C443F" w:rsidP="00D84F34">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令和</w:t>
            </w:r>
            <w:r w:rsidR="001A50BC" w:rsidRPr="00A65F8C">
              <w:rPr>
                <w:rFonts w:ascii="HG丸ｺﾞｼｯｸM-PRO" w:eastAsia="HG丸ｺﾞｼｯｸM-PRO" w:hAnsi="HG丸ｺﾞｼｯｸM-PRO" w:hint="eastAsia"/>
                <w:sz w:val="24"/>
                <w:szCs w:val="24"/>
              </w:rPr>
              <w:t>４</w:t>
            </w:r>
            <w:r w:rsidR="00744EF8" w:rsidRPr="00A65F8C">
              <w:rPr>
                <w:rFonts w:ascii="HG丸ｺﾞｼｯｸM-PRO" w:eastAsia="HG丸ｺﾞｼｯｸM-PRO" w:hAnsi="HG丸ｺﾞｼｯｸM-PRO" w:hint="eastAsia"/>
                <w:sz w:val="24"/>
                <w:szCs w:val="24"/>
              </w:rPr>
              <w:t>年度末現在</w:t>
            </w:r>
          </w:p>
        </w:tc>
      </w:tr>
    </w:tbl>
    <w:p w:rsidR="00A46E6F" w:rsidRPr="00A65F8C" w:rsidRDefault="00A46E6F" w:rsidP="00A46E6F">
      <w:pPr>
        <w:jc w:val="righ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（障害者手帳所持者を含む）</w:t>
      </w:r>
    </w:p>
    <w:p w:rsidR="00A65F8C" w:rsidRDefault="00A47B99" w:rsidP="00A26A89">
      <w:pPr>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 xml:space="preserve">　</w:t>
      </w:r>
      <w:r w:rsidR="007877DE" w:rsidRPr="00BC074D">
        <w:rPr>
          <w:rFonts w:ascii="HG丸ｺﾞｼｯｸM-PRO" w:eastAsia="HG丸ｺﾞｼｯｸM-PRO" w:hAnsi="HG丸ｺﾞｼｯｸM-PRO" w:hint="eastAsia"/>
          <w:sz w:val="24"/>
          <w:szCs w:val="24"/>
        </w:rPr>
        <w:t>※１</w:t>
      </w:r>
      <w:r w:rsidR="00025CD5" w:rsidRPr="00BC074D">
        <w:rPr>
          <w:rFonts w:ascii="HG丸ｺﾞｼｯｸM-PRO" w:eastAsia="HG丸ｺﾞｼｯｸM-PRO" w:hAnsi="HG丸ｺﾞｼｯｸM-PRO" w:hint="eastAsia"/>
          <w:sz w:val="24"/>
          <w:szCs w:val="24"/>
        </w:rPr>
        <w:t xml:space="preserve">　</w:t>
      </w:r>
      <w:r w:rsidR="007877DE" w:rsidRPr="00BC074D">
        <w:rPr>
          <w:rFonts w:ascii="HG丸ｺﾞｼｯｸM-PRO" w:eastAsia="HG丸ｺﾞｼｯｸM-PRO" w:hAnsi="HG丸ｺﾞｼｯｸM-PRO" w:hint="eastAsia"/>
          <w:sz w:val="24"/>
          <w:szCs w:val="24"/>
        </w:rPr>
        <w:t>「通常の学級に在籍する特別な教育的支援を必要とする児童生徒に関する調査」</w:t>
      </w:r>
    </w:p>
    <w:p w:rsidR="00A47B99" w:rsidRPr="000640D2" w:rsidRDefault="00A65F8C" w:rsidP="00A26A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877DE" w:rsidRPr="00BC074D">
        <w:rPr>
          <w:rFonts w:ascii="HG丸ｺﾞｼｯｸM-PRO" w:eastAsia="HG丸ｺﾞｼｯｸM-PRO" w:hAnsi="HG丸ｺﾞｼｯｸM-PRO" w:hint="eastAsia"/>
          <w:sz w:val="24"/>
          <w:szCs w:val="24"/>
        </w:rPr>
        <w:t>（</w:t>
      </w:r>
      <w:r w:rsidR="00025CD5" w:rsidRPr="00BC074D">
        <w:rPr>
          <w:rFonts w:ascii="HG丸ｺﾞｼｯｸM-PRO" w:eastAsia="HG丸ｺﾞｼｯｸM-PRO" w:hAnsi="HG丸ｺﾞｼｯｸM-PRO" w:hint="eastAsia"/>
          <w:sz w:val="24"/>
          <w:szCs w:val="24"/>
        </w:rPr>
        <w:t>文部科学省：</w:t>
      </w:r>
      <w:r w:rsidR="00BC074D" w:rsidRPr="00A65F8C">
        <w:rPr>
          <w:rFonts w:ascii="HG丸ｺﾞｼｯｸM-PRO" w:eastAsia="HG丸ｺﾞｼｯｸM-PRO" w:hAnsi="HG丸ｺﾞｼｯｸM-PRO" w:hint="eastAsia"/>
          <w:sz w:val="24"/>
          <w:szCs w:val="24"/>
        </w:rPr>
        <w:t>令和４</w:t>
      </w:r>
      <w:r w:rsidR="007877DE" w:rsidRPr="00A65F8C">
        <w:rPr>
          <w:rFonts w:ascii="HG丸ｺﾞｼｯｸM-PRO" w:eastAsia="HG丸ｺﾞｼｯｸM-PRO" w:hAnsi="HG丸ｺﾞｼｯｸM-PRO" w:hint="eastAsia"/>
          <w:sz w:val="24"/>
          <w:szCs w:val="24"/>
        </w:rPr>
        <w:t>年</w:t>
      </w:r>
      <w:r w:rsidR="00BC074D" w:rsidRPr="00A65F8C">
        <w:rPr>
          <w:rFonts w:ascii="HG丸ｺﾞｼｯｸM-PRO" w:eastAsia="HG丸ｺﾞｼｯｸM-PRO" w:hAnsi="HG丸ｺﾞｼｯｸM-PRO" w:hint="eastAsia"/>
          <w:sz w:val="24"/>
          <w:szCs w:val="24"/>
        </w:rPr>
        <w:t>１</w:t>
      </w:r>
      <w:r w:rsidR="007877DE" w:rsidRPr="00A65F8C">
        <w:rPr>
          <w:rFonts w:ascii="HG丸ｺﾞｼｯｸM-PRO" w:eastAsia="HG丸ｺﾞｼｯｸM-PRO" w:hAnsi="HG丸ｺﾞｼｯｸM-PRO" w:hint="eastAsia"/>
          <w:sz w:val="24"/>
          <w:szCs w:val="24"/>
        </w:rPr>
        <w:t>２月</w:t>
      </w:r>
      <w:r w:rsidR="007877DE" w:rsidRPr="00BC074D">
        <w:rPr>
          <w:rFonts w:ascii="HG丸ｺﾞｼｯｸM-PRO" w:eastAsia="HG丸ｺﾞｼｯｸM-PRO" w:hAnsi="HG丸ｺﾞｼｯｸM-PRO" w:hint="eastAsia"/>
          <w:sz w:val="24"/>
          <w:szCs w:val="24"/>
        </w:rPr>
        <w:t>）</w:t>
      </w:r>
    </w:p>
    <w:p w:rsidR="00025CD5" w:rsidRPr="000640D2" w:rsidRDefault="007877DE" w:rsidP="00A26A89">
      <w:pPr>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 xml:space="preserve">　※２　</w:t>
      </w:r>
      <w:r w:rsidR="00025CD5" w:rsidRPr="000640D2">
        <w:rPr>
          <w:rFonts w:ascii="HG丸ｺﾞｼｯｸM-PRO" w:eastAsia="HG丸ｺﾞｼｯｸM-PRO" w:hAnsi="HG丸ｺﾞｼｯｸM-PRO" w:hint="eastAsia"/>
          <w:sz w:val="24"/>
          <w:szCs w:val="24"/>
        </w:rPr>
        <w:t>「平成２８年生活のしづらさなどに関する調査（全国在宅障害児・者等実態調査）」</w:t>
      </w:r>
    </w:p>
    <w:p w:rsidR="007877DE" w:rsidRDefault="00025CD5" w:rsidP="00A26A89">
      <w:pPr>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 xml:space="preserve">　　　（厚生労働省：平成２８年１２月）</w:t>
      </w:r>
    </w:p>
    <w:p w:rsidR="00A46E6F" w:rsidRPr="000640D2" w:rsidRDefault="00A46E6F" w:rsidP="001A50BC">
      <w:pPr>
        <w:spacing w:line="280" w:lineRule="exact"/>
        <w:rPr>
          <w:rFonts w:ascii="HG丸ｺﾞｼｯｸM-PRO" w:eastAsia="HG丸ｺﾞｼｯｸM-PRO" w:hAnsi="HG丸ｺﾞｼｯｸM-PRO"/>
          <w:sz w:val="24"/>
          <w:szCs w:val="24"/>
        </w:rPr>
      </w:pPr>
    </w:p>
    <w:p w:rsidR="00A47B99" w:rsidRPr="000640D2" w:rsidRDefault="00A47B99" w:rsidP="00DD41CB">
      <w:pPr>
        <w:spacing w:line="560" w:lineRule="exact"/>
        <w:rPr>
          <w:rFonts w:ascii="HG丸ｺﾞｼｯｸM-PRO" w:eastAsia="HG丸ｺﾞｼｯｸM-PRO" w:hAnsi="HG丸ｺﾞｼｯｸM-PRO"/>
          <w:b/>
          <w:sz w:val="28"/>
          <w:szCs w:val="28"/>
        </w:rPr>
      </w:pPr>
      <w:r w:rsidRPr="000640D2">
        <w:rPr>
          <w:rFonts w:ascii="HG丸ｺﾞｼｯｸM-PRO" w:eastAsia="HG丸ｺﾞｼｯｸM-PRO" w:hAnsi="HG丸ｺﾞｼｯｸM-PRO" w:hint="eastAsia"/>
          <w:b/>
          <w:sz w:val="28"/>
          <w:szCs w:val="28"/>
        </w:rPr>
        <w:t>（３）本県の障害者数</w:t>
      </w:r>
    </w:p>
    <w:p w:rsidR="007877DE" w:rsidRPr="00A65F8C" w:rsidRDefault="00A46E6F" w:rsidP="00B930CF">
      <w:pPr>
        <w:ind w:leftChars="100" w:left="210" w:firstLineChars="100" w:firstLine="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令和４年度末時点における障害者手帳所持者並びに難病患者、発達障害児及び高次脳機能障害者の延べ数は約４８万２千人となっています。</w:t>
      </w:r>
    </w:p>
    <w:p w:rsidR="00E10086" w:rsidRPr="000640D2" w:rsidRDefault="00E10086" w:rsidP="00E10086">
      <w:pPr>
        <w:rPr>
          <w:rFonts w:ascii="HG丸ｺﾞｼｯｸM-PRO" w:eastAsia="HG丸ｺﾞｼｯｸM-PRO" w:hAnsi="HG丸ｺﾞｼｯｸM-PRO"/>
          <w:b/>
          <w:sz w:val="36"/>
          <w:szCs w:val="36"/>
          <w:u w:val="thick"/>
        </w:rPr>
      </w:pPr>
      <w:r>
        <w:rPr>
          <w:rFonts w:ascii="HG丸ｺﾞｼｯｸM-PRO" w:eastAsia="HG丸ｺﾞｼｯｸM-PRO" w:hAnsi="HG丸ｺﾞｼｯｸM-PRO" w:hint="eastAsia"/>
          <w:b/>
          <w:sz w:val="36"/>
          <w:szCs w:val="36"/>
          <w:u w:val="thick"/>
        </w:rPr>
        <w:lastRenderedPageBreak/>
        <w:t>２</w:t>
      </w:r>
      <w:r w:rsidRPr="00F4032C">
        <w:rPr>
          <w:rFonts w:ascii="HG丸ｺﾞｼｯｸM-PRO" w:eastAsia="HG丸ｺﾞｼｯｸM-PRO" w:hAnsi="HG丸ｺﾞｼｯｸM-PRO" w:hint="eastAsia"/>
          <w:b/>
          <w:sz w:val="36"/>
          <w:szCs w:val="36"/>
          <w:u w:val="thick"/>
        </w:rPr>
        <w:t xml:space="preserve">　</w:t>
      </w:r>
      <w:r>
        <w:rPr>
          <w:rFonts w:ascii="HG丸ｺﾞｼｯｸM-PRO" w:eastAsia="HG丸ｺﾞｼｯｸM-PRO" w:hAnsi="HG丸ｺﾞｼｯｸM-PRO" w:hint="eastAsia"/>
          <w:b/>
          <w:sz w:val="36"/>
          <w:szCs w:val="36"/>
          <w:u w:val="thick"/>
        </w:rPr>
        <w:t>第</w:t>
      </w:r>
      <w:r w:rsidRPr="00A65F8C">
        <w:rPr>
          <w:rFonts w:ascii="HG丸ｺﾞｼｯｸM-PRO" w:eastAsia="HG丸ｺﾞｼｯｸM-PRO" w:hAnsi="HG丸ｺﾞｼｯｸM-PRO" w:hint="eastAsia"/>
          <w:b/>
          <w:sz w:val="36"/>
          <w:szCs w:val="36"/>
          <w:u w:val="thick"/>
        </w:rPr>
        <w:t>６</w:t>
      </w:r>
      <w:r w:rsidRPr="000640D2">
        <w:rPr>
          <w:rFonts w:ascii="HG丸ｺﾞｼｯｸM-PRO" w:eastAsia="HG丸ｺﾞｼｯｸM-PRO" w:hAnsi="HG丸ｺﾞｼｯｸM-PRO" w:hint="eastAsia"/>
          <w:b/>
          <w:sz w:val="36"/>
          <w:szCs w:val="36"/>
          <w:u w:val="thick"/>
        </w:rPr>
        <w:t xml:space="preserve">期計画の取組状況　　　　　　　　　　　　　　　</w:t>
      </w:r>
    </w:p>
    <w:p w:rsidR="00E10086" w:rsidRPr="000640D2" w:rsidRDefault="00E10086" w:rsidP="00E10086">
      <w:pPr>
        <w:rPr>
          <w:rFonts w:ascii="HG丸ｺﾞｼｯｸM-PRO" w:eastAsia="HG丸ｺﾞｼｯｸM-PRO" w:hAnsi="HG丸ｺﾞｼｯｸM-PRO"/>
          <w:b/>
          <w:sz w:val="28"/>
          <w:szCs w:val="28"/>
        </w:rPr>
      </w:pPr>
      <w:r w:rsidRPr="000640D2">
        <w:rPr>
          <w:rFonts w:ascii="HG丸ｺﾞｼｯｸM-PRO" w:eastAsia="HG丸ｺﾞｼｯｸM-PRO" w:hAnsi="HG丸ｺﾞｼｯｸM-PRO" w:hint="eastAsia"/>
          <w:b/>
          <w:sz w:val="28"/>
          <w:szCs w:val="28"/>
        </w:rPr>
        <w:t>（１）数値目標の達成状況</w:t>
      </w:r>
    </w:p>
    <w:p w:rsidR="00E10086" w:rsidRPr="00A65F8C" w:rsidRDefault="00E10086" w:rsidP="00B930CF">
      <w:pPr>
        <w:ind w:leftChars="100" w:left="210" w:firstLineChars="100" w:firstLine="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第６期計画（令和３年度～令和５年度）では、施策体系の大柱ごとに計画の指標となる数値目標を設定しました。</w:t>
      </w:r>
    </w:p>
    <w:p w:rsidR="00E10086" w:rsidRPr="00A65F8C" w:rsidRDefault="00E10086" w:rsidP="00642B3D">
      <w:pPr>
        <w:rPr>
          <w:rFonts w:ascii="HG丸ｺﾞｼｯｸM-PRO" w:eastAsia="HG丸ｺﾞｼｯｸM-PRO" w:hAnsi="HG丸ｺﾞｼｯｸM-PRO"/>
          <w:sz w:val="24"/>
          <w:szCs w:val="24"/>
        </w:rPr>
      </w:pPr>
    </w:p>
    <w:p w:rsidR="00E10086" w:rsidRPr="00A65F8C" w:rsidRDefault="00E10086" w:rsidP="00B930CF">
      <w:pPr>
        <w:ind w:leftChars="100" w:left="210" w:firstLineChars="100" w:firstLine="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各数値目標の令和４年度末（計画２年目）時点における実績を見ると、既に目標を達成している項目や最終年度に達成見込みの項目が多くある一方、一部、目標の達成が見通せない項目もあります。</w:t>
      </w:r>
    </w:p>
    <w:p w:rsidR="00E10086" w:rsidRDefault="00E10086" w:rsidP="00E10086">
      <w:pPr>
        <w:rPr>
          <w:rFonts w:ascii="HG丸ｺﾞｼｯｸM-PRO" w:eastAsia="HG丸ｺﾞｼｯｸM-PRO" w:hAnsi="HG丸ｺﾞｼｯｸM-PRO"/>
          <w:sz w:val="24"/>
          <w:szCs w:val="24"/>
        </w:rPr>
      </w:pPr>
    </w:p>
    <w:p w:rsidR="00E10086" w:rsidRPr="00577CAC" w:rsidRDefault="00E10086" w:rsidP="00E10086">
      <w:pPr>
        <w:rPr>
          <w:rFonts w:ascii="HG丸ｺﾞｼｯｸM-PRO" w:eastAsia="HG丸ｺﾞｼｯｸM-PRO" w:hAnsi="HG丸ｺﾞｼｯｸM-PRO"/>
          <w:sz w:val="24"/>
          <w:szCs w:val="24"/>
        </w:rPr>
      </w:pPr>
    </w:p>
    <w:p w:rsidR="00E10086" w:rsidRPr="00EB07F1" w:rsidRDefault="00E10086" w:rsidP="00E10086">
      <w:pPr>
        <w:rPr>
          <w:rFonts w:ascii="HG丸ｺﾞｼｯｸM-PRO" w:eastAsia="HG丸ｺﾞｼｯｸM-PRO" w:hAnsi="HG丸ｺﾞｼｯｸM-PRO"/>
          <w:b/>
          <w:sz w:val="24"/>
          <w:szCs w:val="24"/>
        </w:rPr>
      </w:pPr>
      <w:r w:rsidRPr="00EB07F1">
        <w:rPr>
          <w:rFonts w:ascii="HG丸ｺﾞｼｯｸM-PRO" w:eastAsia="HG丸ｺﾞｼｯｸM-PRO" w:hAnsi="HG丸ｺﾞｼｯｸM-PRO" w:hint="eastAsia"/>
          <w:b/>
          <w:sz w:val="24"/>
          <w:szCs w:val="24"/>
        </w:rPr>
        <w:t>【Ⅰ　理解を深め、権利を護る】</w:t>
      </w:r>
    </w:p>
    <w:tbl>
      <w:tblPr>
        <w:tblStyle w:val="a5"/>
        <w:tblW w:w="9918" w:type="dxa"/>
        <w:tblLook w:val="04A0" w:firstRow="1" w:lastRow="0" w:firstColumn="1" w:lastColumn="0" w:noHBand="0" w:noVBand="1"/>
      </w:tblPr>
      <w:tblGrid>
        <w:gridCol w:w="3652"/>
        <w:gridCol w:w="3119"/>
        <w:gridCol w:w="1588"/>
        <w:gridCol w:w="1559"/>
      </w:tblGrid>
      <w:tr w:rsidR="00E10086" w:rsidRPr="000640D2" w:rsidTr="00BE049B">
        <w:tc>
          <w:tcPr>
            <w:tcW w:w="3652" w:type="dxa"/>
            <w:tcBorders>
              <w:bottom w:val="single" w:sz="4" w:space="0" w:color="auto"/>
            </w:tcBorders>
            <w:shd w:val="clear" w:color="auto" w:fill="A6A6A6" w:themeFill="background1" w:themeFillShade="A6"/>
            <w:vAlign w:val="center"/>
          </w:tcPr>
          <w:p w:rsidR="00E10086" w:rsidRPr="003417FF" w:rsidRDefault="00E10086" w:rsidP="00C37B98">
            <w:pPr>
              <w:spacing w:line="260" w:lineRule="exact"/>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項　　目</w:t>
            </w:r>
          </w:p>
        </w:tc>
        <w:tc>
          <w:tcPr>
            <w:tcW w:w="3119" w:type="dxa"/>
            <w:tcBorders>
              <w:bottom w:val="single" w:sz="4" w:space="0" w:color="auto"/>
            </w:tcBorders>
            <w:shd w:val="clear" w:color="auto" w:fill="A6A6A6" w:themeFill="background1" w:themeFillShade="A6"/>
            <w:vAlign w:val="center"/>
          </w:tcPr>
          <w:p w:rsidR="00E10086" w:rsidRPr="003417FF" w:rsidRDefault="00E10086" w:rsidP="00C37B98">
            <w:pPr>
              <w:spacing w:line="260" w:lineRule="exact"/>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数値目標</w:t>
            </w:r>
          </w:p>
        </w:tc>
        <w:tc>
          <w:tcPr>
            <w:tcW w:w="1588"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r w:rsidRPr="003417FF">
              <w:rPr>
                <w:rFonts w:ascii="HG丸ｺﾞｼｯｸM-PRO" w:eastAsia="HG丸ｺﾞｼｯｸM-PRO" w:hAnsi="HG丸ｺﾞｼｯｸM-PRO" w:hint="eastAsia"/>
                <w:b/>
                <w:sz w:val="20"/>
                <w:szCs w:val="20"/>
              </w:rPr>
              <w:t>年度実績</w:t>
            </w:r>
          </w:p>
        </w:tc>
        <w:tc>
          <w:tcPr>
            <w:tcW w:w="1559"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４年度実績</w:t>
            </w:r>
          </w:p>
        </w:tc>
      </w:tr>
      <w:tr w:rsidR="00E10086" w:rsidRPr="000640D2" w:rsidTr="006C634F">
        <w:tc>
          <w:tcPr>
            <w:tcW w:w="3652" w:type="dxa"/>
            <w:vAlign w:val="center"/>
          </w:tcPr>
          <w:p w:rsidR="00E10086" w:rsidRPr="00A65F8C" w:rsidRDefault="00E10086" w:rsidP="00C37B98">
            <w:pPr>
              <w:rPr>
                <w:rFonts w:ascii="HG丸ｺﾞｼｯｸM-PRO" w:eastAsia="HG丸ｺﾞｼｯｸM-PRO" w:hAnsi="HG丸ｺﾞｼｯｸM-PRO"/>
                <w:sz w:val="20"/>
                <w:szCs w:val="23"/>
              </w:rPr>
            </w:pPr>
            <w:r w:rsidRPr="00A65F8C">
              <w:rPr>
                <w:rFonts w:ascii="HG丸ｺﾞｼｯｸM-PRO" w:eastAsia="HG丸ｺﾞｼｯｸM-PRO" w:hAnsi="HG丸ｺﾞｼｯｸM-PRO" w:hint="eastAsia"/>
                <w:sz w:val="20"/>
                <w:szCs w:val="23"/>
              </w:rPr>
              <w:t>あんしん賃貸住まいサポート店による住宅確保要配慮者の成約件数</w:t>
            </w:r>
          </w:p>
        </w:tc>
        <w:tc>
          <w:tcPr>
            <w:tcW w:w="3119" w:type="dxa"/>
            <w:vAlign w:val="center"/>
          </w:tcPr>
          <w:p w:rsidR="00BE049B" w:rsidRDefault="00E10086" w:rsidP="00C37B98">
            <w:pPr>
              <w:rPr>
                <w:rFonts w:ascii="HG丸ｺﾞｼｯｸM-PRO" w:eastAsia="HG丸ｺﾞｼｯｸM-PRO" w:hAnsi="HG丸ｺﾞｼｯｸM-PRO"/>
                <w:sz w:val="20"/>
                <w:szCs w:val="24"/>
              </w:rPr>
            </w:pPr>
            <w:r w:rsidRPr="00A65F8C">
              <w:rPr>
                <w:rFonts w:ascii="HG丸ｺﾞｼｯｸM-PRO" w:eastAsia="HG丸ｺﾞｼｯｸM-PRO" w:hAnsi="HG丸ｺﾞｼｯｸM-PRO" w:hint="eastAsia"/>
                <w:sz w:val="20"/>
                <w:szCs w:val="24"/>
              </w:rPr>
              <w:t>【H２７年度</w:t>
            </w:r>
            <w:r w:rsidR="00BE049B">
              <w:rPr>
                <w:rFonts w:ascii="HG丸ｺﾞｼｯｸM-PRO" w:eastAsia="HG丸ｺﾞｼｯｸM-PRO" w:hAnsi="HG丸ｺﾞｼｯｸM-PRO" w:hint="eastAsia"/>
                <w:sz w:val="20"/>
                <w:szCs w:val="24"/>
              </w:rPr>
              <w:t xml:space="preserve">】　　</w:t>
            </w:r>
            <w:r w:rsidRPr="00A65F8C">
              <w:rPr>
                <w:rFonts w:ascii="HG丸ｺﾞｼｯｸM-PRO" w:eastAsia="HG丸ｺﾞｼｯｸM-PRO" w:hAnsi="HG丸ｺﾞｼｯｸM-PRO" w:hint="eastAsia"/>
                <w:sz w:val="20"/>
                <w:szCs w:val="24"/>
              </w:rPr>
              <w:t>【R７年度】</w:t>
            </w:r>
          </w:p>
          <w:p w:rsidR="00E10086" w:rsidRPr="00BE049B" w:rsidRDefault="00BE049B" w:rsidP="00C37B98">
            <w:pPr>
              <w:rPr>
                <w:rFonts w:ascii="HG丸ｺﾞｼｯｸM-PRO" w:eastAsia="HG丸ｺﾞｼｯｸM-PRO" w:hAnsi="HG丸ｺﾞｼｯｸM-PRO"/>
                <w:sz w:val="20"/>
                <w:szCs w:val="24"/>
              </w:rPr>
            </w:pPr>
            <w:r w:rsidRPr="00A65F8C">
              <w:rPr>
                <w:noProof/>
              </w:rPr>
              <mc:AlternateContent>
                <mc:Choice Requires="wps">
                  <w:drawing>
                    <wp:anchor distT="0" distB="0" distL="114300" distR="114300" simplePos="0" relativeHeight="251660800" behindDoc="0" locked="0" layoutInCell="1" allowOverlap="1" wp14:anchorId="2481C11D" wp14:editId="20DA3DEB">
                      <wp:simplePos x="0" y="0"/>
                      <wp:positionH relativeFrom="column">
                        <wp:posOffset>810260</wp:posOffset>
                      </wp:positionH>
                      <wp:positionV relativeFrom="paragraph">
                        <wp:posOffset>10795</wp:posOffset>
                      </wp:positionV>
                      <wp:extent cx="142875" cy="171450"/>
                      <wp:effectExtent l="0" t="19050" r="47625" b="38100"/>
                      <wp:wrapNone/>
                      <wp:docPr id="5"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9D814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63.8pt;margin-top:.85pt;width:11.2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" adj="10800" fillcolor="#bfbfbf" strokecolor="windowText" strokeweight="1pt"/>
                  </w:pict>
                </mc:Fallback>
              </mc:AlternateContent>
            </w:r>
            <w:r w:rsidR="000215B1">
              <w:rPr>
                <w:rFonts w:ascii="HG丸ｺﾞｼｯｸM-PRO" w:eastAsia="HG丸ｺﾞｼｯｸM-PRO" w:hAnsi="HG丸ｺﾞｼｯｸM-PRO" w:hint="eastAsia"/>
                <w:sz w:val="20"/>
                <w:szCs w:val="24"/>
              </w:rPr>
              <w:t xml:space="preserve">　</w:t>
            </w:r>
            <w:r w:rsidR="00E10086" w:rsidRPr="00A65F8C">
              <w:rPr>
                <w:rFonts w:ascii="HG丸ｺﾞｼｯｸM-PRO" w:eastAsia="HG丸ｺﾞｼｯｸM-PRO" w:hAnsi="HG丸ｺﾞｼｯｸM-PRO" w:hint="eastAsia"/>
                <w:sz w:val="20"/>
                <w:szCs w:val="24"/>
              </w:rPr>
              <w:t>7</w:t>
            </w:r>
            <w:r w:rsidR="00E10086" w:rsidRPr="00A65F8C">
              <w:rPr>
                <w:rFonts w:ascii="HG丸ｺﾞｼｯｸM-PRO" w:eastAsia="HG丸ｺﾞｼｯｸM-PRO" w:hAnsi="HG丸ｺﾞｼｯｸM-PRO"/>
                <w:sz w:val="20"/>
                <w:szCs w:val="24"/>
              </w:rPr>
              <w:t>51</w:t>
            </w:r>
            <w:r w:rsidR="00E10086" w:rsidRPr="00A65F8C">
              <w:rPr>
                <w:rFonts w:ascii="HG丸ｺﾞｼｯｸM-PRO" w:eastAsia="HG丸ｺﾞｼｯｸM-PRO" w:hAnsi="HG丸ｺﾞｼｯｸM-PRO" w:hint="eastAsia"/>
                <w:sz w:val="20"/>
                <w:szCs w:val="24"/>
              </w:rPr>
              <w:t>件</w:t>
            </w:r>
            <w:r>
              <w:rPr>
                <w:rFonts w:ascii="HG丸ｺﾞｼｯｸM-PRO" w:eastAsia="HG丸ｺﾞｼｯｸM-PRO" w:hAnsi="HG丸ｺﾞｼｯｸM-PRO" w:hint="eastAsia"/>
                <w:sz w:val="20"/>
                <w:szCs w:val="24"/>
              </w:rPr>
              <w:t xml:space="preserve">　　　　　</w:t>
            </w:r>
            <w:r w:rsidR="00E10086" w:rsidRPr="00A65F8C">
              <w:rPr>
                <w:rFonts w:ascii="HG丸ｺﾞｼｯｸM-PRO" w:eastAsia="HG丸ｺﾞｼｯｸM-PRO" w:hAnsi="HG丸ｺﾞｼｯｸM-PRO" w:hint="eastAsia"/>
                <w:sz w:val="20"/>
                <w:szCs w:val="24"/>
              </w:rPr>
              <w:t>1</w:t>
            </w:r>
            <w:r w:rsidR="00E10086" w:rsidRPr="00A65F8C">
              <w:rPr>
                <w:rFonts w:ascii="HG丸ｺﾞｼｯｸM-PRO" w:eastAsia="HG丸ｺﾞｼｯｸM-PRO" w:hAnsi="HG丸ｺﾞｼｯｸM-PRO"/>
                <w:sz w:val="20"/>
                <w:szCs w:val="24"/>
              </w:rPr>
              <w:t>,250</w:t>
            </w:r>
            <w:r w:rsidR="00E10086" w:rsidRPr="00A65F8C">
              <w:rPr>
                <w:rFonts w:ascii="HG丸ｺﾞｼｯｸM-PRO" w:eastAsia="HG丸ｺﾞｼｯｸM-PRO" w:hAnsi="HG丸ｺﾞｼｯｸM-PRO" w:hint="eastAsia"/>
                <w:sz w:val="20"/>
                <w:szCs w:val="24"/>
              </w:rPr>
              <w:t>件</w:t>
            </w:r>
          </w:p>
        </w:tc>
        <w:tc>
          <w:tcPr>
            <w:tcW w:w="1588"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1,067件</w:t>
            </w:r>
          </w:p>
        </w:tc>
        <w:tc>
          <w:tcPr>
            <w:tcW w:w="1559" w:type="dxa"/>
            <w:vAlign w:val="center"/>
          </w:tcPr>
          <w:p w:rsidR="00E10086" w:rsidRPr="00A65F8C" w:rsidRDefault="006752D8"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1,122件</w:t>
            </w:r>
          </w:p>
        </w:tc>
      </w:tr>
    </w:tbl>
    <w:p w:rsidR="00E10086" w:rsidRPr="000640D2" w:rsidRDefault="00E10086" w:rsidP="00E10086">
      <w:pPr>
        <w:rPr>
          <w:rFonts w:ascii="HG丸ｺﾞｼｯｸM-PRO" w:eastAsia="HG丸ｺﾞｼｯｸM-PRO" w:hAnsi="HG丸ｺﾞｼｯｸM-PRO"/>
          <w:sz w:val="24"/>
          <w:szCs w:val="24"/>
          <w:u w:val="single"/>
        </w:rPr>
      </w:pPr>
    </w:p>
    <w:p w:rsidR="00E10086" w:rsidRDefault="00E10086" w:rsidP="00E10086">
      <w:pPr>
        <w:rPr>
          <w:rFonts w:ascii="HG丸ｺﾞｼｯｸM-PRO" w:eastAsia="HG丸ｺﾞｼｯｸM-PRO" w:hAnsi="HG丸ｺﾞｼｯｸM-PRO"/>
          <w:b/>
          <w:sz w:val="24"/>
          <w:szCs w:val="24"/>
        </w:rPr>
      </w:pPr>
      <w:r w:rsidRPr="000640D2">
        <w:rPr>
          <w:rFonts w:ascii="HG丸ｺﾞｼｯｸM-PRO" w:eastAsia="HG丸ｺﾞｼｯｸM-PRO" w:hAnsi="HG丸ｺﾞｼｯｸM-PRO" w:hint="eastAsia"/>
          <w:b/>
          <w:sz w:val="24"/>
          <w:szCs w:val="24"/>
        </w:rPr>
        <w:t>【Ⅱ　地域生活を充実し、社会参加を支援する】</w:t>
      </w:r>
    </w:p>
    <w:tbl>
      <w:tblPr>
        <w:tblStyle w:val="21"/>
        <w:tblW w:w="9886" w:type="dxa"/>
        <w:tblInd w:w="3" w:type="dxa"/>
        <w:tblLook w:val="04A0" w:firstRow="1" w:lastRow="0" w:firstColumn="1" w:lastColumn="0" w:noHBand="0" w:noVBand="1"/>
      </w:tblPr>
      <w:tblGrid>
        <w:gridCol w:w="3618"/>
        <w:gridCol w:w="3218"/>
        <w:gridCol w:w="1525"/>
        <w:gridCol w:w="1525"/>
      </w:tblGrid>
      <w:tr w:rsidR="00E10086" w:rsidRPr="003417FF" w:rsidTr="00C37B98">
        <w:tc>
          <w:tcPr>
            <w:tcW w:w="3594" w:type="dxa"/>
            <w:shd w:val="clear" w:color="auto" w:fill="A6A6A6" w:themeFill="background1" w:themeFillShade="A6"/>
            <w:vAlign w:val="center"/>
          </w:tcPr>
          <w:p w:rsidR="00E10086" w:rsidRPr="003417FF" w:rsidRDefault="00E10086" w:rsidP="00C37B98">
            <w:pPr>
              <w:spacing w:line="-260" w:lineRule="auto"/>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項　　目</w:t>
            </w:r>
          </w:p>
        </w:tc>
        <w:tc>
          <w:tcPr>
            <w:tcW w:w="3218" w:type="dxa"/>
            <w:shd w:val="clear" w:color="auto" w:fill="A6A6A6" w:themeFill="background1" w:themeFillShade="A6"/>
            <w:vAlign w:val="center"/>
          </w:tcPr>
          <w:p w:rsidR="00E10086" w:rsidRPr="003417FF" w:rsidRDefault="00E10086" w:rsidP="00C37B98">
            <w:pPr>
              <w:spacing w:line="-260" w:lineRule="auto"/>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数値目標</w:t>
            </w:r>
          </w:p>
        </w:tc>
        <w:tc>
          <w:tcPr>
            <w:tcW w:w="1537"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r w:rsidRPr="003417FF">
              <w:rPr>
                <w:rFonts w:ascii="HG丸ｺﾞｼｯｸM-PRO" w:eastAsia="HG丸ｺﾞｼｯｸM-PRO" w:hAnsi="HG丸ｺﾞｼｯｸM-PRO" w:hint="eastAsia"/>
                <w:b/>
                <w:sz w:val="20"/>
                <w:szCs w:val="20"/>
              </w:rPr>
              <w:t>年度実績</w:t>
            </w:r>
          </w:p>
        </w:tc>
        <w:tc>
          <w:tcPr>
            <w:tcW w:w="1537"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４年度実績</w:t>
            </w:r>
          </w:p>
        </w:tc>
      </w:tr>
      <w:tr w:rsidR="00E10086" w:rsidRPr="003417FF" w:rsidTr="006F52A5">
        <w:tc>
          <w:tcPr>
            <w:tcW w:w="3594" w:type="dxa"/>
            <w:shd w:val="clear" w:color="auto" w:fill="auto"/>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相談支援体制の充実・強化等を実施するために基幹相談支援センター等を設置する市町村数</w:t>
            </w:r>
          </w:p>
        </w:tc>
        <w:tc>
          <w:tcPr>
            <w:tcW w:w="3218" w:type="dxa"/>
            <w:vAlign w:val="center"/>
          </w:tcPr>
          <w:p w:rsidR="00340F27"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340F27"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8512" behindDoc="0" locked="0" layoutInCell="1" allowOverlap="1" wp14:anchorId="6F8625AD" wp14:editId="08605EBA">
                      <wp:simplePos x="0" y="0"/>
                      <wp:positionH relativeFrom="column">
                        <wp:posOffset>807085</wp:posOffset>
                      </wp:positionH>
                      <wp:positionV relativeFrom="paragraph">
                        <wp:posOffset>67945</wp:posOffset>
                      </wp:positionV>
                      <wp:extent cx="142875" cy="171450"/>
                      <wp:effectExtent l="0" t="19050" r="47625" b="38100"/>
                      <wp:wrapNone/>
                      <wp:docPr id="34"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99FFEE6" id="右矢印 8" o:spid="_x0000_s1026" type="#_x0000_t13" style="position:absolute;left:0;text-align:left;margin-left:63.55pt;margin-top:5.35pt;width:11.2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" adj="10800" fillcolor="#bfbfbf" strokecolor="windowText" strokeweight="1pt"/>
                  </w:pict>
                </mc:Fallback>
              </mc:AlternateConten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３３市町村</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各市町村又は</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各圏域に</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1箇所以上</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４８市町村</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４９市町村</w:t>
            </w:r>
          </w:p>
        </w:tc>
      </w:tr>
      <w:tr w:rsidR="00E10086" w:rsidRPr="003417FF" w:rsidTr="006F52A5">
        <w:trPr>
          <w:trHeight w:val="624"/>
        </w:trPr>
        <w:tc>
          <w:tcPr>
            <w:tcW w:w="3594" w:type="dxa"/>
            <w:shd w:val="clear" w:color="auto" w:fill="auto"/>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地域生活支援拠点等の設置市町村数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2368" behindDoc="0" locked="0" layoutInCell="1" allowOverlap="1" wp14:anchorId="741EC93A" wp14:editId="5C1AB718">
                      <wp:simplePos x="0" y="0"/>
                      <wp:positionH relativeFrom="column">
                        <wp:posOffset>794385</wp:posOffset>
                      </wp:positionH>
                      <wp:positionV relativeFrom="paragraph">
                        <wp:posOffset>42545</wp:posOffset>
                      </wp:positionV>
                      <wp:extent cx="142875" cy="171450"/>
                      <wp:effectExtent l="0" t="19050" r="47625" b="38100"/>
                      <wp:wrapNone/>
                      <wp:docPr id="35"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778F179" id="右矢印 8" o:spid="_x0000_s1026" type="#_x0000_t13" style="position:absolute;left:0;text-align:left;margin-left:62.55pt;margin-top:3.35pt;width:11.2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" adj="10800" fillcolor="#bfbfbf" strokecolor="windowText" strokeweight="1pt"/>
                  </w:pict>
                </mc:Fallback>
              </mc:AlternateConten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４市町</w: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各市町村又は</w:t>
            </w:r>
          </w:p>
          <w:p w:rsidR="00340F27"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各圏域に</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1箇所以上</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３２市町</w:t>
            </w:r>
          </w:p>
        </w:tc>
        <w:tc>
          <w:tcPr>
            <w:tcW w:w="1537" w:type="dxa"/>
            <w:vAlign w:val="center"/>
          </w:tcPr>
          <w:p w:rsidR="00E10086" w:rsidRPr="00A65F8C" w:rsidRDefault="00DD6ADC"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３６</w:t>
            </w:r>
            <w:r w:rsidR="00E10086" w:rsidRPr="00A65F8C">
              <w:rPr>
                <w:rFonts w:ascii="HG丸ｺﾞｼｯｸM-PRO" w:eastAsia="HG丸ｺﾞｼｯｸM-PRO" w:hAnsi="HG丸ｺﾞｼｯｸM-PRO" w:hint="eastAsia"/>
                <w:sz w:val="20"/>
                <w:szCs w:val="20"/>
              </w:rPr>
              <w:t>市町</w:t>
            </w:r>
          </w:p>
        </w:tc>
      </w:tr>
      <w:tr w:rsidR="00E10086" w:rsidRPr="00DE750A" w:rsidTr="006F52A5">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児童発達支援センターの設置数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340F27"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0560" behindDoc="0" locked="0" layoutInCell="1" allowOverlap="1" wp14:anchorId="07EF0BD5" wp14:editId="78A5A45F">
                      <wp:simplePos x="0" y="0"/>
                      <wp:positionH relativeFrom="column">
                        <wp:posOffset>791210</wp:posOffset>
                      </wp:positionH>
                      <wp:positionV relativeFrom="paragraph">
                        <wp:posOffset>61595</wp:posOffset>
                      </wp:positionV>
                      <wp:extent cx="142875" cy="171450"/>
                      <wp:effectExtent l="0" t="19050" r="47625" b="38100"/>
                      <wp:wrapNone/>
                      <wp:docPr id="49"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29A7B4B" id="右矢印 8" o:spid="_x0000_s1026" type="#_x0000_t13" style="position:absolute;left:0;text-align:left;margin-left:62.3pt;margin-top:4.85pt;width:11.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" adj="10800" fillcolor="#bfbfbf" strokecolor="windowText" strokeweight="1pt"/>
                  </w:pict>
                </mc:Fallback>
              </mc:AlternateConten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３</w:t>
            </w:r>
            <w:r w:rsidR="0028297F" w:rsidRPr="00A65F8C">
              <w:rPr>
                <w:rFonts w:ascii="HG丸ｺﾞｼｯｸM-PRO" w:eastAsia="HG丸ｺﾞｼｯｸM-PRO" w:hAnsi="HG丸ｺﾞｼｯｸM-PRO" w:hint="eastAsia"/>
                <w:sz w:val="20"/>
                <w:szCs w:val="20"/>
              </w:rPr>
              <w:t>０市町</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各市町村又は</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00B37524" w:rsidRPr="00A65F8C">
              <w:rPr>
                <w:rFonts w:ascii="HG丸ｺﾞｼｯｸM-PRO" w:eastAsia="HG丸ｺﾞｼｯｸM-PRO" w:hAnsi="HG丸ｺﾞｼｯｸM-PRO" w:hint="eastAsia"/>
                <w:sz w:val="20"/>
                <w:szCs w:val="20"/>
              </w:rPr>
              <w:t>３２箇所</w: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各圏域に</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1箇所以上</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w:t>
            </w:r>
            <w:r w:rsidR="00142F95" w:rsidRPr="00A65F8C">
              <w:rPr>
                <w:rFonts w:ascii="HG丸ｺﾞｼｯｸM-PRO" w:eastAsia="HG丸ｺﾞｼｯｸM-PRO" w:hAnsi="HG丸ｺﾞｼｯｸM-PRO" w:hint="eastAsia"/>
                <w:sz w:val="20"/>
                <w:szCs w:val="20"/>
              </w:rPr>
              <w:t>４市町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３７箇所</w:t>
            </w:r>
          </w:p>
        </w:tc>
        <w:tc>
          <w:tcPr>
            <w:tcW w:w="1537" w:type="dxa"/>
            <w:vAlign w:val="center"/>
          </w:tcPr>
          <w:p w:rsidR="00E10086" w:rsidRPr="00A65F8C" w:rsidRDefault="00DD6ADC"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３６</w:t>
            </w:r>
            <w:r w:rsidR="00142F95" w:rsidRPr="00A65F8C">
              <w:rPr>
                <w:rFonts w:ascii="HG丸ｺﾞｼｯｸM-PRO" w:eastAsia="HG丸ｺﾞｼｯｸM-PRO" w:hAnsi="HG丸ｺﾞｼｯｸM-PRO" w:hint="eastAsia"/>
                <w:sz w:val="20"/>
                <w:szCs w:val="20"/>
              </w:rPr>
              <w:t>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３９箇所</w:t>
            </w:r>
          </w:p>
        </w:tc>
      </w:tr>
      <w:tr w:rsidR="00E10086" w:rsidRPr="00DE750A" w:rsidTr="006F52A5">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医療的ケア児が適切な支援を受けられるよう関係機関等が連携を図るための協議の場を設置</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3392" behindDoc="0" locked="0" layoutInCell="1" allowOverlap="1" wp14:anchorId="059FC0FC" wp14:editId="5CBB2962">
                      <wp:simplePos x="0" y="0"/>
                      <wp:positionH relativeFrom="column">
                        <wp:posOffset>791210</wp:posOffset>
                      </wp:positionH>
                      <wp:positionV relativeFrom="paragraph">
                        <wp:posOffset>39370</wp:posOffset>
                      </wp:positionV>
                      <wp:extent cx="142875" cy="171450"/>
                      <wp:effectExtent l="0" t="19050" r="47625" b="38100"/>
                      <wp:wrapNone/>
                      <wp:docPr id="50"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57F14DE" id="右矢印 8" o:spid="_x0000_s1026" type="#_x0000_t13" style="position:absolute;left:0;text-align:left;margin-left:62.3pt;margin-top:3.1pt;width:11.2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　３９</w:t>
            </w:r>
            <w:r w:rsidR="00142F95" w:rsidRPr="00A65F8C">
              <w:rPr>
                <w:rFonts w:ascii="HG丸ｺﾞｼｯｸM-PRO" w:eastAsia="HG丸ｺﾞｼｯｸM-PRO" w:hAnsi="HG丸ｺﾞｼｯｸM-PRO" w:hint="eastAsia"/>
                <w:sz w:val="20"/>
                <w:szCs w:val="20"/>
              </w:rPr>
              <w:t>市町</w: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県、各市町村</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又は各圏域</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に設置</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３８</w:t>
            </w:r>
            <w:r w:rsidR="00142F95" w:rsidRPr="00A65F8C">
              <w:rPr>
                <w:rFonts w:ascii="HG丸ｺﾞｼｯｸM-PRO" w:eastAsia="HG丸ｺﾞｼｯｸM-PRO" w:hAnsi="HG丸ｺﾞｼｯｸM-PRO" w:hint="eastAsia"/>
                <w:sz w:val="20"/>
                <w:szCs w:val="20"/>
              </w:rPr>
              <w:t>市町</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４６</w:t>
            </w:r>
            <w:r w:rsidR="00142F95" w:rsidRPr="00A65F8C">
              <w:rPr>
                <w:rFonts w:ascii="HG丸ｺﾞｼｯｸM-PRO" w:eastAsia="HG丸ｺﾞｼｯｸM-PRO" w:hAnsi="HG丸ｺﾞｼｯｸM-PRO" w:hint="eastAsia"/>
                <w:sz w:val="20"/>
                <w:szCs w:val="20"/>
              </w:rPr>
              <w:t>市町</w:t>
            </w:r>
          </w:p>
        </w:tc>
      </w:tr>
      <w:tr w:rsidR="00E10086" w:rsidRPr="00DE750A" w:rsidTr="006F52A5">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医療的ケア児等コーディネーターの配置人数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4416" behindDoc="0" locked="0" layoutInCell="1" allowOverlap="1" wp14:anchorId="132F8A64" wp14:editId="21DCE67C">
                      <wp:simplePos x="0" y="0"/>
                      <wp:positionH relativeFrom="column">
                        <wp:posOffset>794385</wp:posOffset>
                      </wp:positionH>
                      <wp:positionV relativeFrom="paragraph">
                        <wp:posOffset>42545</wp:posOffset>
                      </wp:positionV>
                      <wp:extent cx="142875" cy="171450"/>
                      <wp:effectExtent l="0" t="19050" r="47625" b="38100"/>
                      <wp:wrapNone/>
                      <wp:docPr id="51"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E7E3AD2" id="右矢印 8" o:spid="_x0000_s1026" type="#_x0000_t13" style="position:absolute;left:0;text-align:left;margin-left:62.55pt;margin-top:3.35pt;width:11.2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" adj="10800" fillcolor="#bfbfbf" strokecolor="windowText" strokeweight="1pt"/>
                  </w:pict>
                </mc:Fallback>
              </mc:AlternateContent>
            </w:r>
            <w:r w:rsidR="00340F27">
              <w:rPr>
                <w:rFonts w:ascii="HG丸ｺﾞｼｯｸM-PRO" w:eastAsia="HG丸ｺﾞｼｯｸM-PRO" w:hAnsi="HG丸ｺﾞｼｯｸM-PRO" w:hint="eastAsia"/>
                <w:sz w:val="20"/>
                <w:szCs w:val="20"/>
              </w:rPr>
              <w:t xml:space="preserve">　</w:t>
            </w:r>
            <w:r w:rsidR="00142F95" w:rsidRPr="00A65F8C">
              <w:rPr>
                <w:rFonts w:ascii="HG丸ｺﾞｼｯｸM-PRO" w:eastAsia="HG丸ｺﾞｼｯｸM-PRO" w:hAnsi="HG丸ｺﾞｼｯｸM-PRO" w:hint="eastAsia"/>
                <w:sz w:val="20"/>
                <w:szCs w:val="20"/>
              </w:rPr>
              <w:t>３４市町</w: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県、各市町村</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42F95" w:rsidRPr="00A65F8C">
              <w:rPr>
                <w:rFonts w:ascii="HG丸ｺﾞｼｯｸM-PRO" w:eastAsia="HG丸ｺﾞｼｯｸM-PRO" w:hAnsi="HG丸ｺﾞｼｯｸM-PRO" w:hint="eastAsia"/>
                <w:sz w:val="20"/>
                <w:szCs w:val="20"/>
              </w:rPr>
              <w:t>７６人</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又は各圏域に</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1人以上</w:t>
            </w:r>
          </w:p>
        </w:tc>
        <w:tc>
          <w:tcPr>
            <w:tcW w:w="1537" w:type="dxa"/>
            <w:vAlign w:val="center"/>
          </w:tcPr>
          <w:p w:rsidR="00142F95" w:rsidRPr="00A65F8C" w:rsidRDefault="00C46AEE" w:rsidP="00C46AEE">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４１</w:t>
            </w:r>
            <w:r w:rsidR="00142F95" w:rsidRPr="00A65F8C">
              <w:rPr>
                <w:rFonts w:ascii="HG丸ｺﾞｼｯｸM-PRO" w:eastAsia="HG丸ｺﾞｼｯｸM-PRO" w:hAnsi="HG丸ｺﾞｼｯｸM-PRO" w:hint="eastAsia"/>
                <w:sz w:val="20"/>
                <w:szCs w:val="20"/>
              </w:rPr>
              <w:t>市町</w:t>
            </w:r>
          </w:p>
          <w:p w:rsidR="00E10086" w:rsidRPr="00A65F8C" w:rsidRDefault="00C46AEE" w:rsidP="00C46AEE">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９５人</w:t>
            </w:r>
          </w:p>
        </w:tc>
        <w:tc>
          <w:tcPr>
            <w:tcW w:w="1537" w:type="dxa"/>
            <w:vAlign w:val="center"/>
          </w:tcPr>
          <w:p w:rsidR="00142F95" w:rsidRPr="00A65F8C" w:rsidRDefault="00142F95"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５２市町</w:t>
            </w:r>
          </w:p>
          <w:p w:rsidR="00142F95"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１２９人</w:t>
            </w:r>
          </w:p>
        </w:tc>
      </w:tr>
      <w:tr w:rsidR="00E10086" w:rsidRPr="00DE750A" w:rsidTr="006F52A5">
        <w:trPr>
          <w:trHeight w:val="737"/>
        </w:trPr>
        <w:tc>
          <w:tcPr>
            <w:tcW w:w="3594" w:type="dxa"/>
            <w:tcBorders>
              <w:bottom w:val="single" w:sz="4" w:space="0" w:color="000000" w:themeColor="text1"/>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精神障害に</w:t>
            </w:r>
            <w:r w:rsidR="00E155DC" w:rsidRPr="00A65F8C">
              <w:rPr>
                <w:rFonts w:ascii="HG丸ｺﾞｼｯｸM-PRO" w:eastAsia="HG丸ｺﾞｼｯｸM-PRO" w:hAnsi="HG丸ｺﾞｼｯｸM-PRO" w:hint="eastAsia"/>
                <w:sz w:val="20"/>
                <w:szCs w:val="20"/>
              </w:rPr>
              <w:t>も</w:t>
            </w:r>
            <w:r w:rsidRPr="00A65F8C">
              <w:rPr>
                <w:rFonts w:ascii="HG丸ｺﾞｼｯｸM-PRO" w:eastAsia="HG丸ｺﾞｼｯｸM-PRO" w:hAnsi="HG丸ｺﾞｼｯｸM-PRO" w:hint="eastAsia"/>
                <w:sz w:val="20"/>
                <w:szCs w:val="20"/>
              </w:rPr>
              <w:t>対応した地域包括ケアシステムの構築のため、保健、医療、福祉関係者による協議の場の設置</w:t>
            </w:r>
          </w:p>
        </w:tc>
        <w:tc>
          <w:tcPr>
            <w:tcW w:w="3218" w:type="dxa"/>
            <w:tcBorders>
              <w:bottom w:val="single" w:sz="4" w:space="0" w:color="000000" w:themeColor="text1"/>
            </w:tcBorders>
            <w:vAlign w:val="center"/>
          </w:tcPr>
          <w:p w:rsidR="00340F27"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4F7E43"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7488" behindDoc="0" locked="0" layoutInCell="1" allowOverlap="1" wp14:anchorId="3282F9D1" wp14:editId="65B68770">
                      <wp:simplePos x="0" y="0"/>
                      <wp:positionH relativeFrom="column">
                        <wp:posOffset>800735</wp:posOffset>
                      </wp:positionH>
                      <wp:positionV relativeFrom="paragraph">
                        <wp:posOffset>33020</wp:posOffset>
                      </wp:positionV>
                      <wp:extent cx="142875" cy="171450"/>
                      <wp:effectExtent l="0" t="19050" r="47625" b="38100"/>
                      <wp:wrapNone/>
                      <wp:docPr id="54"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527F459" id="右矢印 8" o:spid="_x0000_s1026" type="#_x0000_t13" style="position:absolute;left:0;text-align:left;margin-left:63.05pt;margin-top:2.6pt;width:11.2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" adj="10800" fillcolor="#bfbfbf" strokecolor="windowText" strokeweight="1pt"/>
                  </w:pict>
                </mc:Fallback>
              </mc:AlternateContent>
            </w:r>
            <w:r w:rsidR="00340F27">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３４</w:t>
            </w:r>
            <w:r w:rsidR="00142F95" w:rsidRPr="00A65F8C">
              <w:rPr>
                <w:rFonts w:ascii="HG丸ｺﾞｼｯｸM-PRO" w:eastAsia="HG丸ｺﾞｼｯｸM-PRO" w:hAnsi="HG丸ｺﾞｼｯｸM-PRO" w:hint="eastAsia"/>
                <w:sz w:val="20"/>
                <w:szCs w:val="20"/>
              </w:rPr>
              <w:t>市町</w:t>
            </w:r>
            <w:r w:rsidR="00B37524" w:rsidRPr="00A65F8C">
              <w:rPr>
                <w:rFonts w:ascii="HG丸ｺﾞｼｯｸM-PRO" w:eastAsia="HG丸ｺﾞｼｯｸM-PRO" w:hAnsi="HG丸ｺﾞｼｯｸM-PRO" w:hint="eastAsia"/>
                <w:sz w:val="20"/>
                <w:szCs w:val="20"/>
              </w:rPr>
              <w:t>村</w:t>
            </w:r>
            <w:r w:rsidR="00340F27">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各市町村及び</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00340F2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各圏域に</w:t>
            </w:r>
          </w:p>
          <w:p w:rsidR="00E10086" w:rsidRPr="00A65F8C" w:rsidRDefault="00340F27"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１箇所以上</w:t>
            </w:r>
          </w:p>
        </w:tc>
        <w:tc>
          <w:tcPr>
            <w:tcW w:w="1537" w:type="dxa"/>
            <w:tcBorders>
              <w:bottom w:val="single" w:sz="4" w:space="0" w:color="000000" w:themeColor="text1"/>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４５市町村</w:t>
            </w:r>
          </w:p>
        </w:tc>
        <w:tc>
          <w:tcPr>
            <w:tcW w:w="1537" w:type="dxa"/>
            <w:tcBorders>
              <w:bottom w:val="single" w:sz="4" w:space="0" w:color="000000" w:themeColor="text1"/>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４９市町村</w:t>
            </w:r>
          </w:p>
        </w:tc>
      </w:tr>
      <w:tr w:rsidR="00E10086" w:rsidRPr="00DE750A" w:rsidTr="006F52A5">
        <w:trPr>
          <w:trHeight w:val="778"/>
        </w:trPr>
        <w:tc>
          <w:tcPr>
            <w:tcW w:w="3594" w:type="dxa"/>
            <w:tcBorders>
              <w:top w:val="single" w:sz="4" w:space="0" w:color="000000" w:themeColor="text1"/>
              <w:bottom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精神病床における１年以上長期入院患者数（65歳以上）</w:t>
            </w:r>
          </w:p>
        </w:tc>
        <w:tc>
          <w:tcPr>
            <w:tcW w:w="3218" w:type="dxa"/>
            <w:tcBorders>
              <w:top w:val="single" w:sz="4" w:space="0" w:color="000000" w:themeColor="text1"/>
              <w:bottom w:val="single" w:sz="4" w:space="0" w:color="auto"/>
            </w:tcBorders>
            <w:vAlign w:val="center"/>
          </w:tcPr>
          <w:p w:rsidR="00E10086" w:rsidRPr="00A65F8C" w:rsidRDefault="00E10086" w:rsidP="00C37B98">
            <w:pPr>
              <w:spacing w:line="240" w:lineRule="exact"/>
              <w:jc w:val="lef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5440" behindDoc="0" locked="0" layoutInCell="1" allowOverlap="1" wp14:anchorId="2676BC97" wp14:editId="342DABB9">
                      <wp:simplePos x="0" y="0"/>
                      <wp:positionH relativeFrom="column">
                        <wp:posOffset>803910</wp:posOffset>
                      </wp:positionH>
                      <wp:positionV relativeFrom="paragraph">
                        <wp:posOffset>90170</wp:posOffset>
                      </wp:positionV>
                      <wp:extent cx="142875" cy="171450"/>
                      <wp:effectExtent l="0" t="19050" r="47625" b="38100"/>
                      <wp:wrapNone/>
                      <wp:docPr id="55"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5747336" id="右矢印 8" o:spid="_x0000_s1026" type="#_x0000_t13" style="position:absolute;left:0;text-align:left;margin-left:63.3pt;margin-top:7.1pt;width:11.2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w:t>
            </w:r>
            <w:r w:rsidR="007F4E8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340F27" w:rsidRPr="00A65F8C" w:rsidRDefault="00340F27" w:rsidP="00340F27">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3,</w:t>
            </w:r>
            <w:r w:rsidR="00E10086" w:rsidRPr="00A65F8C">
              <w:rPr>
                <w:rFonts w:ascii="HG丸ｺﾞｼｯｸM-PRO" w:eastAsia="HG丸ｺﾞｼｯｸM-PRO" w:hAnsi="HG丸ｺﾞｼｯｸM-PRO"/>
                <w:sz w:val="20"/>
                <w:szCs w:val="20"/>
              </w:rPr>
              <w:t>709</w:t>
            </w:r>
            <w:r w:rsidR="00E10086" w:rsidRPr="00A65F8C">
              <w:rPr>
                <w:rFonts w:ascii="HG丸ｺﾞｼｯｸM-PRO" w:eastAsia="HG丸ｺﾞｼｯｸM-PRO" w:hAnsi="HG丸ｺﾞｼｯｸM-PRO" w:hint="eastAsia"/>
                <w:sz w:val="20"/>
                <w:szCs w:val="20"/>
              </w:rPr>
              <w:t>人</w:t>
            </w:r>
            <w:r w:rsidR="007F4E89">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3</w:t>
            </w:r>
            <w:r w:rsidR="00E10086" w:rsidRPr="00A65F8C">
              <w:rPr>
                <w:rFonts w:ascii="HG丸ｺﾞｼｯｸM-PRO" w:eastAsia="HG丸ｺﾞｼｯｸM-PRO" w:hAnsi="HG丸ｺﾞｼｯｸM-PRO"/>
                <w:sz w:val="20"/>
                <w:szCs w:val="20"/>
              </w:rPr>
              <w:t>,688</w:t>
            </w:r>
            <w:r w:rsidR="00E10086" w:rsidRPr="00A65F8C">
              <w:rPr>
                <w:rFonts w:ascii="HG丸ｺﾞｼｯｸM-PRO" w:eastAsia="HG丸ｺﾞｼｯｸM-PRO" w:hAnsi="HG丸ｺﾞｼｯｸM-PRO" w:hint="eastAsia"/>
                <w:sz w:val="20"/>
                <w:szCs w:val="20"/>
              </w:rPr>
              <w:t>人</w:t>
            </w:r>
          </w:p>
        </w:tc>
        <w:tc>
          <w:tcPr>
            <w:tcW w:w="1537" w:type="dxa"/>
            <w:tcBorders>
              <w:top w:val="single" w:sz="4" w:space="0" w:color="000000" w:themeColor="text1"/>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３，８２５人</w:t>
            </w:r>
          </w:p>
        </w:tc>
        <w:tc>
          <w:tcPr>
            <w:tcW w:w="1537" w:type="dxa"/>
            <w:tcBorders>
              <w:top w:val="single" w:sz="4" w:space="0" w:color="000000" w:themeColor="text1"/>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３，４５４人</w:t>
            </w:r>
          </w:p>
        </w:tc>
      </w:tr>
      <w:tr w:rsidR="00E10086" w:rsidRPr="00DE750A" w:rsidTr="00463577">
        <w:trPr>
          <w:trHeight w:val="699"/>
        </w:trPr>
        <w:tc>
          <w:tcPr>
            <w:tcW w:w="3594" w:type="dxa"/>
            <w:tcBorders>
              <w:top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lastRenderedPageBreak/>
              <w:t>精神病床における１年以上長期入院患者数（65歳未満）</w:t>
            </w:r>
          </w:p>
        </w:tc>
        <w:tc>
          <w:tcPr>
            <w:tcW w:w="3218" w:type="dxa"/>
            <w:tcBorders>
              <w:top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6464" behindDoc="0" locked="0" layoutInCell="1" allowOverlap="1" wp14:anchorId="57219AE4" wp14:editId="3F400FFE">
                      <wp:simplePos x="0" y="0"/>
                      <wp:positionH relativeFrom="column">
                        <wp:posOffset>818515</wp:posOffset>
                      </wp:positionH>
                      <wp:positionV relativeFrom="paragraph">
                        <wp:posOffset>95885</wp:posOffset>
                      </wp:positionV>
                      <wp:extent cx="142875" cy="171450"/>
                      <wp:effectExtent l="0" t="19050" r="47625" b="38100"/>
                      <wp:wrapNone/>
                      <wp:docPr id="56"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B222ED0" id="右矢印 8" o:spid="_x0000_s1026" type="#_x0000_t13" style="position:absolute;left:0;text-align:left;margin-left:64.45pt;margin-top:7.55pt;width:11.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w:t>
            </w:r>
            <w:r w:rsidR="000215B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0215B1"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2,</w:t>
            </w:r>
            <w:r w:rsidR="00E10086" w:rsidRPr="00A65F8C">
              <w:rPr>
                <w:rFonts w:ascii="HG丸ｺﾞｼｯｸM-PRO" w:eastAsia="HG丸ｺﾞｼｯｸM-PRO" w:hAnsi="HG丸ｺﾞｼｯｸM-PRO"/>
                <w:sz w:val="20"/>
                <w:szCs w:val="20"/>
              </w:rPr>
              <w:t>367</w:t>
            </w:r>
            <w:r w:rsidR="00E10086" w:rsidRPr="00A65F8C">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sz w:val="20"/>
                <w:szCs w:val="20"/>
              </w:rPr>
              <w:t>2,067</w:t>
            </w:r>
            <w:r w:rsidR="00E10086" w:rsidRPr="00A65F8C">
              <w:rPr>
                <w:rFonts w:ascii="HG丸ｺﾞｼｯｸM-PRO" w:eastAsia="HG丸ｺﾞｼｯｸM-PRO" w:hAnsi="HG丸ｺﾞｼｯｸM-PRO" w:hint="eastAsia"/>
                <w:sz w:val="20"/>
                <w:szCs w:val="20"/>
              </w:rPr>
              <w:t xml:space="preserve">人　</w:t>
            </w:r>
          </w:p>
        </w:tc>
        <w:tc>
          <w:tcPr>
            <w:tcW w:w="1537" w:type="dxa"/>
            <w:tcBorders>
              <w:top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２，３２８人</w:t>
            </w:r>
          </w:p>
        </w:tc>
        <w:tc>
          <w:tcPr>
            <w:tcW w:w="1537" w:type="dxa"/>
            <w:tcBorders>
              <w:top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２，０３２人</w:t>
            </w:r>
          </w:p>
        </w:tc>
      </w:tr>
      <w:tr w:rsidR="00E10086" w:rsidRPr="00DE750A" w:rsidTr="00463577">
        <w:trPr>
          <w:trHeight w:val="709"/>
        </w:trPr>
        <w:tc>
          <w:tcPr>
            <w:tcW w:w="3594" w:type="dxa"/>
            <w:tcBorders>
              <w:bottom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精神病床における早期退院率</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（入院後3か月時点）</w:t>
            </w:r>
          </w:p>
        </w:tc>
        <w:tc>
          <w:tcPr>
            <w:tcW w:w="3218" w:type="dxa"/>
            <w:tcBorders>
              <w:top w:val="dotted" w:sz="4" w:space="0" w:color="auto"/>
              <w:bottom w:val="single" w:sz="4" w:space="0" w:color="auto"/>
            </w:tcBorders>
            <w:vAlign w:val="center"/>
          </w:tcPr>
          <w:p w:rsidR="00E10086" w:rsidRPr="00A65F8C" w:rsidRDefault="000333F4"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1584" behindDoc="0" locked="0" layoutInCell="1" allowOverlap="1" wp14:anchorId="17B26415" wp14:editId="31B6472E">
                      <wp:simplePos x="0" y="0"/>
                      <wp:positionH relativeFrom="column">
                        <wp:posOffset>826135</wp:posOffset>
                      </wp:positionH>
                      <wp:positionV relativeFrom="paragraph">
                        <wp:posOffset>95885</wp:posOffset>
                      </wp:positionV>
                      <wp:extent cx="142875" cy="171450"/>
                      <wp:effectExtent l="0" t="19050" r="47625" b="38100"/>
                      <wp:wrapNone/>
                      <wp:docPr id="60"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40EE50" id="右矢印 8" o:spid="_x0000_s1026" type="#_x0000_t13" style="position:absolute;left:0;text-align:left;margin-left:65.05pt;margin-top:7.55pt;width:11.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" adj="10800" fillcolor="#bfbfbf" strokecolor="windowText" strokeweight="1pt"/>
                  </w:pict>
                </mc:Fallback>
              </mc:AlternateConten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【元年度】</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【５年度】</w:t>
            </w:r>
          </w:p>
          <w:p w:rsidR="00E10086" w:rsidRPr="00A65F8C" w:rsidRDefault="000333F4" w:rsidP="00C37B98">
            <w:pPr>
              <w:spacing w:line="240" w:lineRule="exact"/>
              <w:rPr>
                <w:noProof/>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60.8％</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69％</w:t>
            </w:r>
          </w:p>
        </w:tc>
        <w:tc>
          <w:tcPr>
            <w:tcW w:w="1537" w:type="dxa"/>
            <w:tcBorders>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集計中※</w:t>
            </w:r>
          </w:p>
        </w:tc>
        <w:tc>
          <w:tcPr>
            <w:tcW w:w="1537" w:type="dxa"/>
            <w:tcBorders>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集計中※</w:t>
            </w:r>
          </w:p>
        </w:tc>
      </w:tr>
      <w:tr w:rsidR="00E10086" w:rsidRPr="003F70A7" w:rsidTr="00463577">
        <w:trPr>
          <w:trHeight w:val="729"/>
        </w:trPr>
        <w:tc>
          <w:tcPr>
            <w:tcW w:w="3594" w:type="dxa"/>
            <w:tcBorders>
              <w:top w:val="single" w:sz="4" w:space="0" w:color="auto"/>
              <w:bottom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精神病床における早期退院率</w:t>
            </w:r>
          </w:p>
          <w:p w:rsidR="00E10086" w:rsidRPr="00A65F8C" w:rsidRDefault="00E10086" w:rsidP="00C37B98">
            <w:pPr>
              <w:spacing w:line="240" w:lineRule="exact"/>
              <w:rPr>
                <w:noProof/>
                <w:sz w:val="20"/>
                <w:szCs w:val="20"/>
              </w:rPr>
            </w:pPr>
            <w:r w:rsidRPr="00A65F8C">
              <w:rPr>
                <w:rFonts w:ascii="HG丸ｺﾞｼｯｸM-PRO" w:eastAsia="HG丸ｺﾞｼｯｸM-PRO" w:hAnsi="HG丸ｺﾞｼｯｸM-PRO" w:hint="eastAsia"/>
                <w:sz w:val="20"/>
                <w:szCs w:val="20"/>
              </w:rPr>
              <w:t>（入院後６か月時点）</w:t>
            </w:r>
          </w:p>
        </w:tc>
        <w:tc>
          <w:tcPr>
            <w:tcW w:w="3218" w:type="dxa"/>
            <w:tcBorders>
              <w:top w:val="single" w:sz="4" w:space="0" w:color="auto"/>
              <w:bottom w:val="single" w:sz="4" w:space="0" w:color="auto"/>
            </w:tcBorders>
            <w:vAlign w:val="center"/>
          </w:tcPr>
          <w:p w:rsidR="00E10086" w:rsidRPr="00A65F8C" w:rsidRDefault="000333F4"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2608" behindDoc="0" locked="0" layoutInCell="1" allowOverlap="1" wp14:anchorId="38D5897A" wp14:editId="7307D805">
                      <wp:simplePos x="0" y="0"/>
                      <wp:positionH relativeFrom="column">
                        <wp:posOffset>815975</wp:posOffset>
                      </wp:positionH>
                      <wp:positionV relativeFrom="paragraph">
                        <wp:posOffset>87630</wp:posOffset>
                      </wp:positionV>
                      <wp:extent cx="142875" cy="171450"/>
                      <wp:effectExtent l="0" t="19050" r="47625" b="38100"/>
                      <wp:wrapNone/>
                      <wp:docPr id="62"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0DE4EF9" id="右矢印 8" o:spid="_x0000_s1026" type="#_x0000_t13" style="position:absolute;left:0;text-align:left;margin-left:64.25pt;margin-top:6.9pt;width:11.2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" adj="10800" fillcolor="#bfbfbf" strokecolor="windowText" strokeweight="1pt"/>
                  </w:pict>
                </mc:Fallback>
              </mc:AlternateConten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【元年度】</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【５年度】</w:t>
            </w:r>
          </w:p>
          <w:p w:rsidR="00E10086" w:rsidRPr="00A65F8C" w:rsidRDefault="000333F4"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79.4％</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8</w:t>
            </w:r>
            <w:r w:rsidR="00E10086" w:rsidRPr="00A65F8C">
              <w:rPr>
                <w:rFonts w:ascii="HG丸ｺﾞｼｯｸM-PRO" w:eastAsia="HG丸ｺﾞｼｯｸM-PRO" w:hAnsi="HG丸ｺﾞｼｯｸM-PRO"/>
                <w:sz w:val="20"/>
                <w:szCs w:val="20"/>
              </w:rPr>
              <w:t>6</w:t>
            </w:r>
            <w:r w:rsidR="00E10086" w:rsidRPr="00A65F8C">
              <w:rPr>
                <w:rFonts w:ascii="HG丸ｺﾞｼｯｸM-PRO" w:eastAsia="HG丸ｺﾞｼｯｸM-PRO" w:hAnsi="HG丸ｺﾞｼｯｸM-PRO" w:hint="eastAsia"/>
                <w:sz w:val="20"/>
                <w:szCs w:val="20"/>
              </w:rPr>
              <w:t>％</w:t>
            </w:r>
          </w:p>
        </w:tc>
        <w:tc>
          <w:tcPr>
            <w:tcW w:w="1537" w:type="dxa"/>
            <w:tcBorders>
              <w:top w:val="single" w:sz="4" w:space="0" w:color="auto"/>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集計中※</w:t>
            </w:r>
          </w:p>
        </w:tc>
        <w:tc>
          <w:tcPr>
            <w:tcW w:w="1537" w:type="dxa"/>
            <w:tcBorders>
              <w:top w:val="single" w:sz="4" w:space="0" w:color="auto"/>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sz w:val="20"/>
                <w:szCs w:val="20"/>
              </w:rPr>
              <w:t>集計中※</w:t>
            </w:r>
          </w:p>
        </w:tc>
      </w:tr>
      <w:tr w:rsidR="00E10086" w:rsidRPr="003F70A7" w:rsidTr="00463577">
        <w:trPr>
          <w:trHeight w:val="677"/>
        </w:trPr>
        <w:tc>
          <w:tcPr>
            <w:tcW w:w="3594" w:type="dxa"/>
            <w:tcBorders>
              <w:top w:val="single" w:sz="4" w:space="0" w:color="auto"/>
              <w:bottom w:val="single" w:sz="4" w:space="0" w:color="auto"/>
            </w:tcBorders>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精神病床における早期退院率</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（入院後1年時点）</w:t>
            </w:r>
          </w:p>
        </w:tc>
        <w:tc>
          <w:tcPr>
            <w:tcW w:w="3218" w:type="dxa"/>
            <w:tcBorders>
              <w:top w:val="single" w:sz="4" w:space="0" w:color="auto"/>
              <w:bottom w:val="single" w:sz="4" w:space="0" w:color="auto"/>
            </w:tcBorders>
            <w:vAlign w:val="center"/>
          </w:tcPr>
          <w:p w:rsidR="00E10086" w:rsidRPr="00A65F8C" w:rsidRDefault="000333F4"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4656" behindDoc="0" locked="0" layoutInCell="1" allowOverlap="1" wp14:anchorId="0EF73BB2" wp14:editId="3DB9C327">
                      <wp:simplePos x="0" y="0"/>
                      <wp:positionH relativeFrom="column">
                        <wp:posOffset>819150</wp:posOffset>
                      </wp:positionH>
                      <wp:positionV relativeFrom="paragraph">
                        <wp:posOffset>63500</wp:posOffset>
                      </wp:positionV>
                      <wp:extent cx="142875" cy="171450"/>
                      <wp:effectExtent l="0" t="19050" r="47625" b="38100"/>
                      <wp:wrapNone/>
                      <wp:docPr id="63"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02EC93B" id="右矢印 8" o:spid="_x0000_s1026" type="#_x0000_t13" style="position:absolute;left:0;text-align:left;margin-left:64.5pt;margin-top:5pt;width:11.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" adj="10800" fillcolor="#bfbfbf" strokecolor="windowText" strokeweight="1pt"/>
                  </w:pict>
                </mc:Fallback>
              </mc:AlternateConten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【元年度】</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【５年度】</w:t>
            </w:r>
          </w:p>
          <w:p w:rsidR="00E10086" w:rsidRPr="00A65F8C" w:rsidRDefault="000333F4" w:rsidP="00C37B9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88.2％</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9</w:t>
            </w:r>
            <w:r w:rsidR="00E10086" w:rsidRPr="00A65F8C">
              <w:rPr>
                <w:rFonts w:ascii="HG丸ｺﾞｼｯｸM-PRO" w:eastAsia="HG丸ｺﾞｼｯｸM-PRO" w:hAnsi="HG丸ｺﾞｼｯｸM-PRO"/>
                <w:sz w:val="20"/>
                <w:szCs w:val="20"/>
              </w:rPr>
              <w:t>2</w:t>
            </w:r>
            <w:r w:rsidR="00E10086" w:rsidRPr="00A65F8C">
              <w:rPr>
                <w:rFonts w:ascii="HG丸ｺﾞｼｯｸM-PRO" w:eastAsia="HG丸ｺﾞｼｯｸM-PRO" w:hAnsi="HG丸ｺﾞｼｯｸM-PRO" w:hint="eastAsia"/>
                <w:sz w:val="20"/>
                <w:szCs w:val="20"/>
              </w:rPr>
              <w:t>％</w:t>
            </w:r>
          </w:p>
        </w:tc>
        <w:tc>
          <w:tcPr>
            <w:tcW w:w="1537" w:type="dxa"/>
            <w:tcBorders>
              <w:top w:val="single" w:sz="4" w:space="0" w:color="auto"/>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sz w:val="20"/>
                <w:szCs w:val="20"/>
              </w:rPr>
              <w:t>集計中※</w:t>
            </w:r>
          </w:p>
        </w:tc>
        <w:tc>
          <w:tcPr>
            <w:tcW w:w="1537" w:type="dxa"/>
            <w:tcBorders>
              <w:top w:val="single" w:sz="4" w:space="0" w:color="auto"/>
              <w:bottom w:val="single" w:sz="4" w:space="0" w:color="auto"/>
            </w:tcBorders>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集計中※</w:t>
            </w:r>
          </w:p>
        </w:tc>
      </w:tr>
      <w:tr w:rsidR="00E10086" w:rsidRPr="003F70A7" w:rsidTr="00463577">
        <w:trPr>
          <w:trHeight w:val="581"/>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highlight w:val="yellow"/>
              </w:rPr>
            </w:pPr>
            <w:r w:rsidRPr="00A65F8C">
              <w:rPr>
                <w:rFonts w:ascii="HG丸ｺﾞｼｯｸM-PRO" w:eastAsia="HG丸ｺﾞｼｯｸM-PRO" w:hAnsi="HG丸ｺﾞｼｯｸM-PRO" w:hint="eastAsia"/>
                <w:sz w:val="20"/>
                <w:szCs w:val="20"/>
              </w:rPr>
              <w:t>精神病床からの退院後１年以内における平均生活日数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49536" behindDoc="0" locked="0" layoutInCell="1" allowOverlap="1" wp14:anchorId="1A807E72" wp14:editId="4E7F95A2">
                      <wp:simplePos x="0" y="0"/>
                      <wp:positionH relativeFrom="column">
                        <wp:posOffset>821690</wp:posOffset>
                      </wp:positionH>
                      <wp:positionV relativeFrom="paragraph">
                        <wp:posOffset>125095</wp:posOffset>
                      </wp:positionV>
                      <wp:extent cx="142875" cy="171450"/>
                      <wp:effectExtent l="0" t="19050" r="47625" b="38100"/>
                      <wp:wrapNone/>
                      <wp:docPr id="128"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C3C9A58" id="右矢印 8" o:spid="_x0000_s1026" type="#_x0000_t13" style="position:absolute;left:0;text-align:left;margin-left:64.7pt;margin-top:9.85pt;width:11.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" adj="10800" fillcolor="#bfbfbf" strokecolor="windowText" strokeweight="1pt"/>
                  </w:pict>
                </mc:Fallback>
              </mc:AlternateConten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w:t>
            </w:r>
          </w:p>
          <w:p w:rsidR="00E10086" w:rsidRPr="00A65F8C" w:rsidRDefault="00633AFF" w:rsidP="00C37B98">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 xml:space="preserve">新規施策　　　</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3</w:t>
            </w:r>
            <w:r w:rsidR="00E10086" w:rsidRPr="00A65F8C">
              <w:rPr>
                <w:rFonts w:ascii="HG丸ｺﾞｼｯｸM-PRO" w:eastAsia="HG丸ｺﾞｼｯｸM-PRO" w:hAnsi="HG丸ｺﾞｼｯｸM-PRO"/>
                <w:sz w:val="20"/>
                <w:szCs w:val="20"/>
              </w:rPr>
              <w:t>16</w:t>
            </w:r>
            <w:r w:rsidR="00E10086" w:rsidRPr="00A65F8C">
              <w:rPr>
                <w:rFonts w:ascii="HG丸ｺﾞｼｯｸM-PRO" w:eastAsia="HG丸ｺﾞｼｯｸM-PRO" w:hAnsi="HG丸ｺﾞｼｯｸM-PRO" w:hint="eastAsia"/>
                <w:sz w:val="20"/>
                <w:szCs w:val="20"/>
              </w:rPr>
              <w:t>日以上</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sz w:val="20"/>
                <w:szCs w:val="20"/>
              </w:rPr>
              <w:t>集計中※</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集計中※</w:t>
            </w:r>
          </w:p>
        </w:tc>
      </w:tr>
      <w:tr w:rsidR="00E10086" w:rsidRPr="003F70A7" w:rsidTr="00463577">
        <w:trPr>
          <w:trHeight w:val="648"/>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身体障害者補助犬給付数</w:t>
            </w:r>
          </w:p>
        </w:tc>
        <w:tc>
          <w:tcPr>
            <w:tcW w:w="3218"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【各年度】</w:t>
            </w:r>
          </w:p>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６頭</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３頭</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４頭</w:t>
            </w:r>
          </w:p>
        </w:tc>
      </w:tr>
      <w:tr w:rsidR="00E10086" w:rsidRPr="003F70A7" w:rsidTr="00463577">
        <w:trPr>
          <w:trHeight w:val="639"/>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保育所等訪問支援の設置数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5680" behindDoc="0" locked="0" layoutInCell="1" allowOverlap="1" wp14:anchorId="0F9C46DD" wp14:editId="79574C0C">
                      <wp:simplePos x="0" y="0"/>
                      <wp:positionH relativeFrom="column">
                        <wp:posOffset>805815</wp:posOffset>
                      </wp:positionH>
                      <wp:positionV relativeFrom="paragraph">
                        <wp:posOffset>88265</wp:posOffset>
                      </wp:positionV>
                      <wp:extent cx="142875" cy="171450"/>
                      <wp:effectExtent l="0" t="19050" r="47625" b="38100"/>
                      <wp:wrapNone/>
                      <wp:docPr id="129"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B22FD4F" id="右矢印 8" o:spid="_x0000_s1026" type="#_x0000_t13" style="position:absolute;left:0;text-align:left;margin-left:63.45pt;margin-top:6.95pt;width:11.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spacing w:line="240" w:lineRule="exact"/>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３３</w:t>
            </w:r>
            <w:r w:rsidR="0028297F" w:rsidRPr="00A65F8C">
              <w:rPr>
                <w:rFonts w:ascii="HG丸ｺﾞｼｯｸM-PRO" w:eastAsia="HG丸ｺﾞｼｯｸM-PRO" w:hAnsi="HG丸ｺﾞｼｯｸM-PRO" w:hint="eastAsia"/>
                <w:sz w:val="20"/>
                <w:szCs w:val="20"/>
              </w:rPr>
              <w:t>市町</w:t>
            </w:r>
            <w:r w:rsidRPr="00A65F8C">
              <w:rPr>
                <w:rFonts w:ascii="HG丸ｺﾞｼｯｸM-PRO" w:eastAsia="HG丸ｺﾞｼｯｸM-PRO" w:hAnsi="HG丸ｺﾞｼｯｸM-PRO" w:hint="eastAsia"/>
                <w:sz w:val="20"/>
                <w:szCs w:val="20"/>
              </w:rPr>
              <w:t xml:space="preserve">　　　　全市町村</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４１</w:t>
            </w:r>
            <w:r w:rsidR="0028297F" w:rsidRPr="00A65F8C">
              <w:rPr>
                <w:rFonts w:ascii="HG丸ｺﾞｼｯｸM-PRO" w:eastAsia="HG丸ｺﾞｼｯｸM-PRO" w:hAnsi="HG丸ｺﾞｼｯｸM-PRO" w:hint="eastAsia"/>
                <w:noProof/>
                <w:sz w:val="20"/>
                <w:szCs w:val="20"/>
              </w:rPr>
              <w:t>市町</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noProof/>
                <w:sz w:val="20"/>
                <w:szCs w:val="20"/>
              </w:rPr>
              <w:t>４２市町</w:t>
            </w:r>
          </w:p>
        </w:tc>
      </w:tr>
      <w:tr w:rsidR="00E10086" w:rsidRPr="003F70A7" w:rsidTr="00463577">
        <w:trPr>
          <w:trHeight w:val="1049"/>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重症心身障害児を支援する児童発達支援事業所の設置数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w: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6704" behindDoc="0" locked="0" layoutInCell="1" allowOverlap="1" wp14:anchorId="250D584E" wp14:editId="0C016A34">
                      <wp:simplePos x="0" y="0"/>
                      <wp:positionH relativeFrom="column">
                        <wp:posOffset>796290</wp:posOffset>
                      </wp:positionH>
                      <wp:positionV relativeFrom="paragraph">
                        <wp:posOffset>78740</wp:posOffset>
                      </wp:positionV>
                      <wp:extent cx="142875" cy="171450"/>
                      <wp:effectExtent l="0" t="19050" r="47625" b="38100"/>
                      <wp:wrapNone/>
                      <wp:docPr id="130"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050650C" id="右矢印 8" o:spid="_x0000_s1026" type="#_x0000_t13" style="position:absolute;left:0;text-align:left;margin-left:62.7pt;margin-top:6.2pt;width:11.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　</w:t>
            </w:r>
            <w:r w:rsidR="0028297F" w:rsidRPr="00A65F8C">
              <w:rPr>
                <w:rFonts w:ascii="HG丸ｺﾞｼｯｸM-PRO" w:eastAsia="HG丸ｺﾞｼｯｸM-PRO" w:hAnsi="HG丸ｺﾞｼｯｸM-PRO" w:hint="eastAsia"/>
                <w:sz w:val="20"/>
                <w:szCs w:val="20"/>
              </w:rPr>
              <w:t>１１市町</w: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各市町村又は</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00B37524" w:rsidRPr="00A65F8C">
              <w:rPr>
                <w:rFonts w:ascii="HG丸ｺﾞｼｯｸM-PRO" w:eastAsia="HG丸ｺﾞｼｯｸM-PRO" w:hAnsi="HG丸ｺﾞｼｯｸM-PRO" w:hint="eastAsia"/>
                <w:sz w:val="20"/>
                <w:szCs w:val="20"/>
              </w:rPr>
              <w:t>２０箇所</w:t>
            </w:r>
            <w:r w:rsidRPr="00A65F8C">
              <w:rPr>
                <w:rFonts w:ascii="HG丸ｺﾞｼｯｸM-PRO" w:eastAsia="HG丸ｺﾞｼｯｸM-PRO" w:hAnsi="HG丸ｺﾞｼｯｸM-PRO" w:hint="eastAsia"/>
                <w:sz w:val="20"/>
                <w:szCs w:val="20"/>
              </w:rPr>
              <w:t xml:space="preserve">　　　各圏域に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1箇所以上</w:t>
            </w:r>
          </w:p>
        </w:tc>
        <w:tc>
          <w:tcPr>
            <w:tcW w:w="1537" w:type="dxa"/>
            <w:vAlign w:val="center"/>
          </w:tcPr>
          <w:p w:rsidR="00E10086" w:rsidRPr="00A65F8C" w:rsidRDefault="00142F95"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１８市町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３２箇所</w:t>
            </w:r>
          </w:p>
        </w:tc>
        <w:tc>
          <w:tcPr>
            <w:tcW w:w="1537" w:type="dxa"/>
            <w:vAlign w:val="center"/>
          </w:tcPr>
          <w:p w:rsidR="00E10086" w:rsidRPr="00A65F8C" w:rsidRDefault="003E38E8"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１８市町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３４箇所</w:t>
            </w:r>
          </w:p>
        </w:tc>
      </w:tr>
      <w:tr w:rsidR="00E10086" w:rsidRPr="003F70A7" w:rsidTr="00463577">
        <w:trPr>
          <w:trHeight w:val="1135"/>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重症心身障害児を支援する放課後等デイサービス事業所の設置数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【元年度末】　　【５年度末】</w:t>
            </w:r>
          </w:p>
          <w:p w:rsidR="00E10086" w:rsidRPr="00A65F8C" w:rsidRDefault="00633AFF"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7728" behindDoc="0" locked="0" layoutInCell="1" allowOverlap="1" wp14:anchorId="2D53F368" wp14:editId="08AD9E33">
                      <wp:simplePos x="0" y="0"/>
                      <wp:positionH relativeFrom="column">
                        <wp:posOffset>790575</wp:posOffset>
                      </wp:positionH>
                      <wp:positionV relativeFrom="paragraph">
                        <wp:posOffset>76200</wp:posOffset>
                      </wp:positionV>
                      <wp:extent cx="142875" cy="171450"/>
                      <wp:effectExtent l="0" t="19050" r="47625" b="38100"/>
                      <wp:wrapNone/>
                      <wp:docPr id="131"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605B993" id="右矢印 8" o:spid="_x0000_s1026" type="#_x0000_t13" style="position:absolute;left:0;text-align:left;margin-left:62.25pt;margin-top:6pt;width:11.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" adj="10800" fillcolor="#bfbfbf" strokecolor="windowText" strokeweight="1pt"/>
                  </w:pict>
                </mc:Fallback>
              </mc:AlternateContent>
            </w:r>
            <w:r w:rsidR="00E10086" w:rsidRPr="00A65F8C">
              <w:rPr>
                <w:rFonts w:ascii="HG丸ｺﾞｼｯｸM-PRO" w:eastAsia="HG丸ｺﾞｼｯｸM-PRO" w:hAnsi="HG丸ｺﾞｼｯｸM-PRO" w:hint="eastAsia"/>
                <w:sz w:val="20"/>
                <w:szCs w:val="20"/>
              </w:rPr>
              <w:t xml:space="preserve">　</w:t>
            </w:r>
            <w:r w:rsidR="0028297F" w:rsidRPr="00A65F8C">
              <w:rPr>
                <w:rFonts w:ascii="HG丸ｺﾞｼｯｸM-PRO" w:eastAsia="HG丸ｺﾞｼｯｸM-PRO" w:hAnsi="HG丸ｺﾞｼｯｸM-PRO" w:hint="eastAsia"/>
                <w:sz w:val="20"/>
                <w:szCs w:val="20"/>
              </w:rPr>
              <w:t>１３市町</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各市町村又は</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00B37524" w:rsidRPr="00A65F8C">
              <w:rPr>
                <w:rFonts w:ascii="HG丸ｺﾞｼｯｸM-PRO" w:eastAsia="HG丸ｺﾞｼｯｸM-PRO" w:hAnsi="HG丸ｺﾞｼｯｸM-PRO" w:hint="eastAsia"/>
                <w:sz w:val="20"/>
                <w:szCs w:val="20"/>
              </w:rPr>
              <w:t>２５箇所</w:t>
            </w:r>
            <w:r w:rsidRPr="00A65F8C">
              <w:rPr>
                <w:rFonts w:ascii="HG丸ｺﾞｼｯｸM-PRO" w:eastAsia="HG丸ｺﾞｼｯｸM-PRO" w:hAnsi="HG丸ｺﾞｼｯｸM-PRO" w:hint="eastAsia"/>
                <w:sz w:val="20"/>
                <w:szCs w:val="20"/>
              </w:rPr>
              <w:t xml:space="preserve">　　　各圏域に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1箇所以上</w:t>
            </w:r>
          </w:p>
        </w:tc>
        <w:tc>
          <w:tcPr>
            <w:tcW w:w="1537" w:type="dxa"/>
            <w:vAlign w:val="center"/>
          </w:tcPr>
          <w:p w:rsidR="00E10086" w:rsidRPr="00A65F8C" w:rsidRDefault="005525EE" w:rsidP="00C37B9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２２</w:t>
            </w:r>
            <w:r w:rsidR="003E38E8" w:rsidRPr="00A65F8C">
              <w:rPr>
                <w:rFonts w:ascii="HG丸ｺﾞｼｯｸM-PRO" w:eastAsia="HG丸ｺﾞｼｯｸM-PRO" w:hAnsi="HG丸ｺﾞｼｯｸM-PRO" w:hint="eastAsia"/>
                <w:sz w:val="20"/>
                <w:szCs w:val="20"/>
              </w:rPr>
              <w:t>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３９箇所</w:t>
            </w:r>
          </w:p>
        </w:tc>
        <w:tc>
          <w:tcPr>
            <w:tcW w:w="1537" w:type="dxa"/>
            <w:vAlign w:val="center"/>
          </w:tcPr>
          <w:p w:rsidR="00E10086" w:rsidRPr="00A65F8C" w:rsidRDefault="003E38E8"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2３市町</w:t>
            </w:r>
          </w:p>
          <w:p w:rsidR="00B37524" w:rsidRPr="00A65F8C" w:rsidRDefault="00B37524"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３６箇所</w:t>
            </w:r>
          </w:p>
        </w:tc>
        <w:bookmarkStart w:id="0" w:name="_GoBack"/>
        <w:bookmarkEnd w:id="0"/>
      </w:tr>
      <w:tr w:rsidR="00E10086" w:rsidRPr="003F70A7" w:rsidTr="00463577">
        <w:trPr>
          <w:trHeight w:val="906"/>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障害者入所施設から地域生活へ移行する人数</w:t>
            </w:r>
          </w:p>
        </w:tc>
        <w:tc>
          <w:tcPr>
            <w:tcW w:w="3218"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【３年度～５年度】</w:t>
            </w:r>
          </w:p>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３９９人</w:t>
            </w:r>
          </w:p>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w w:val="83"/>
                <w:kern w:val="0"/>
                <w:sz w:val="20"/>
                <w:szCs w:val="20"/>
                <w:fitText w:val="3000" w:id="-1167830016"/>
              </w:rPr>
              <w:t>（令和元年度末　入所者数の７．５％</w:t>
            </w:r>
            <w:r w:rsidRPr="00A65F8C">
              <w:rPr>
                <w:rFonts w:ascii="HG丸ｺﾞｼｯｸM-PRO" w:eastAsia="HG丸ｺﾞｼｯｸM-PRO" w:hAnsi="HG丸ｺﾞｼｯｸM-PRO" w:hint="eastAsia"/>
                <w:spacing w:val="9"/>
                <w:w w:val="83"/>
                <w:kern w:val="0"/>
                <w:sz w:val="20"/>
                <w:szCs w:val="20"/>
                <w:fitText w:val="3000" w:id="-1167830016"/>
              </w:rPr>
              <w:t>）</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１２０人</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１０６人</w:t>
            </w:r>
          </w:p>
        </w:tc>
      </w:tr>
      <w:tr w:rsidR="00E10086" w:rsidRPr="003F70A7" w:rsidTr="00463577">
        <w:trPr>
          <w:trHeight w:val="700"/>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「住まいの場」の利用定員数（グループホームの整備数）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8752" behindDoc="0" locked="0" layoutInCell="1" allowOverlap="1" wp14:anchorId="079AAD99" wp14:editId="54027A5B">
                      <wp:simplePos x="0" y="0"/>
                      <wp:positionH relativeFrom="column">
                        <wp:posOffset>824230</wp:posOffset>
                      </wp:positionH>
                      <wp:positionV relativeFrom="paragraph">
                        <wp:posOffset>113030</wp:posOffset>
                      </wp:positionV>
                      <wp:extent cx="142875" cy="171450"/>
                      <wp:effectExtent l="0" t="19050" r="47625" b="38100"/>
                      <wp:wrapNone/>
                      <wp:docPr id="132"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1A32E18" id="右矢印 8" o:spid="_x0000_s1026" type="#_x0000_t13" style="position:absolute;left:0;text-align:left;margin-left:64.9pt;margin-top:8.9pt;width:11.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w: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5</w:t>
            </w:r>
            <w:r w:rsidRPr="00A65F8C">
              <w:rPr>
                <w:rFonts w:ascii="HG丸ｺﾞｼｯｸM-PRO" w:eastAsia="HG丸ｺﾞｼｯｸM-PRO" w:hAnsi="HG丸ｺﾞｼｯｸM-PRO" w:hint="eastAsia"/>
                <w:sz w:val="20"/>
                <w:szCs w:val="20"/>
              </w:rPr>
              <w:t>,</w:t>
            </w:r>
            <w:r w:rsidRPr="00A65F8C">
              <w:rPr>
                <w:rFonts w:ascii="HG丸ｺﾞｼｯｸM-PRO" w:eastAsia="HG丸ｺﾞｼｯｸM-PRO" w:hAnsi="HG丸ｺﾞｼｯｸM-PRO"/>
                <w:sz w:val="20"/>
                <w:szCs w:val="20"/>
              </w:rPr>
              <w:t>769</w:t>
            </w:r>
            <w:r w:rsidRPr="00A65F8C">
              <w:rPr>
                <w:rFonts w:ascii="HG丸ｺﾞｼｯｸM-PRO" w:eastAsia="HG丸ｺﾞｼｯｸM-PRO" w:hAnsi="HG丸ｺﾞｼｯｸM-PRO" w:hint="eastAsia"/>
                <w:sz w:val="20"/>
                <w:szCs w:val="20"/>
              </w:rPr>
              <w:t>人</w: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7</w:t>
            </w:r>
            <w:r w:rsidRPr="00A65F8C">
              <w:rPr>
                <w:rFonts w:ascii="HG丸ｺﾞｼｯｸM-PRO" w:eastAsia="HG丸ｺﾞｼｯｸM-PRO" w:hAnsi="HG丸ｺﾞｼｯｸM-PRO"/>
                <w:sz w:val="20"/>
                <w:szCs w:val="20"/>
              </w:rPr>
              <w:t>,800</w:t>
            </w:r>
            <w:r w:rsidRPr="00A65F8C">
              <w:rPr>
                <w:rFonts w:ascii="HG丸ｺﾞｼｯｸM-PRO" w:eastAsia="HG丸ｺﾞｼｯｸM-PRO" w:hAnsi="HG丸ｺﾞｼｯｸM-PRO" w:hint="eastAsia"/>
                <w:sz w:val="20"/>
                <w:szCs w:val="20"/>
              </w:rPr>
              <w:t>人</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７，７８７人</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９，００４人</w:t>
            </w:r>
          </w:p>
        </w:tc>
      </w:tr>
      <w:tr w:rsidR="00E10086" w:rsidRPr="003F70A7" w:rsidTr="00463577">
        <w:trPr>
          <w:trHeight w:val="791"/>
        </w:trPr>
        <w:tc>
          <w:tcPr>
            <w:tcW w:w="3594"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バリアフリー化された県営住宅数</w:t>
            </w:r>
          </w:p>
        </w:tc>
        <w:tc>
          <w:tcPr>
            <w:tcW w:w="3218" w:type="dxa"/>
            <w:vAlign w:val="center"/>
          </w:tcPr>
          <w:p w:rsidR="00E10086" w:rsidRPr="00A65F8C" w:rsidRDefault="00E10086" w:rsidP="00C37B98">
            <w:pPr>
              <w:spacing w:line="240" w:lineRule="exac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1824" behindDoc="0" locked="0" layoutInCell="1" allowOverlap="1" wp14:anchorId="7E1CE29A" wp14:editId="352E1D37">
                      <wp:simplePos x="0" y="0"/>
                      <wp:positionH relativeFrom="column">
                        <wp:posOffset>824865</wp:posOffset>
                      </wp:positionH>
                      <wp:positionV relativeFrom="paragraph">
                        <wp:posOffset>88900</wp:posOffset>
                      </wp:positionV>
                      <wp:extent cx="142875" cy="171450"/>
                      <wp:effectExtent l="0" t="19050" r="47625" b="38100"/>
                      <wp:wrapNone/>
                      <wp:docPr id="133"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51F8C59" id="右矢印 8" o:spid="_x0000_s1026" type="#_x0000_t13" style="position:absolute;left:0;text-align:left;margin-left:64.95pt;margin-top:7pt;width:11.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spacing w:line="240" w:lineRule="exact"/>
              <w:rPr>
                <w:noProof/>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8</w:t>
            </w:r>
            <w:r w:rsidRPr="00A65F8C">
              <w:rPr>
                <w:rFonts w:ascii="HG丸ｺﾞｼｯｸM-PRO" w:eastAsia="HG丸ｺﾞｼｯｸM-PRO" w:hAnsi="HG丸ｺﾞｼｯｸM-PRO" w:hint="eastAsia"/>
                <w:sz w:val="20"/>
                <w:szCs w:val="20"/>
              </w:rPr>
              <w:t>,</w:t>
            </w:r>
            <w:r w:rsidRPr="00A65F8C">
              <w:rPr>
                <w:rFonts w:ascii="HG丸ｺﾞｼｯｸM-PRO" w:eastAsia="HG丸ｺﾞｼｯｸM-PRO" w:hAnsi="HG丸ｺﾞｼｯｸM-PRO"/>
                <w:sz w:val="20"/>
                <w:szCs w:val="20"/>
              </w:rPr>
              <w:t>992</w:t>
            </w:r>
            <w:r w:rsidRPr="00A65F8C">
              <w:rPr>
                <w:rFonts w:ascii="HG丸ｺﾞｼｯｸM-PRO" w:eastAsia="HG丸ｺﾞｼｯｸM-PRO" w:hAnsi="HG丸ｺﾞｼｯｸM-PRO" w:hint="eastAsia"/>
                <w:sz w:val="20"/>
                <w:szCs w:val="20"/>
              </w:rPr>
              <w:t>戸</w:t>
            </w:r>
            <w:r w:rsidR="00633AFF">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9,</w:t>
            </w:r>
            <w:r w:rsidRPr="00A65F8C">
              <w:rPr>
                <w:rFonts w:ascii="HG丸ｺﾞｼｯｸM-PRO" w:eastAsia="HG丸ｺﾞｼｯｸM-PRO" w:hAnsi="HG丸ｺﾞｼｯｸM-PRO"/>
                <w:sz w:val="20"/>
                <w:szCs w:val="20"/>
              </w:rPr>
              <w:t>753</w:t>
            </w:r>
            <w:r w:rsidRPr="00A65F8C">
              <w:rPr>
                <w:rFonts w:ascii="HG丸ｺﾞｼｯｸM-PRO" w:eastAsia="HG丸ｺﾞｼｯｸM-PRO" w:hAnsi="HG丸ｺﾞｼｯｸM-PRO" w:hint="eastAsia"/>
                <w:sz w:val="20"/>
                <w:szCs w:val="20"/>
              </w:rPr>
              <w:t>戸</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９，２３９戸</w:t>
            </w:r>
          </w:p>
        </w:tc>
        <w:tc>
          <w:tcPr>
            <w:tcW w:w="1537" w:type="dxa"/>
            <w:vAlign w:val="center"/>
          </w:tcPr>
          <w:p w:rsidR="00E10086" w:rsidRPr="00A65F8C" w:rsidRDefault="00E10086" w:rsidP="00C37B98">
            <w:pPr>
              <w:spacing w:line="240" w:lineRule="exact"/>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９，４７２</w:t>
            </w:r>
            <w:r w:rsidR="006752D8" w:rsidRPr="00A65F8C">
              <w:rPr>
                <w:rFonts w:ascii="HG丸ｺﾞｼｯｸM-PRO" w:eastAsia="HG丸ｺﾞｼｯｸM-PRO" w:hAnsi="HG丸ｺﾞｼｯｸM-PRO" w:hint="eastAsia"/>
                <w:noProof/>
                <w:sz w:val="20"/>
                <w:szCs w:val="20"/>
              </w:rPr>
              <w:t>戸</w:t>
            </w:r>
          </w:p>
        </w:tc>
      </w:tr>
      <w:tr w:rsidR="00E10086" w:rsidRPr="003F70A7" w:rsidTr="00463577">
        <w:trPr>
          <w:trHeight w:val="680"/>
        </w:trPr>
        <w:tc>
          <w:tcPr>
            <w:tcW w:w="3594" w:type="dxa"/>
            <w:shd w:val="clear" w:color="auto" w:fill="auto"/>
            <w:vAlign w:val="center"/>
          </w:tcPr>
          <w:p w:rsidR="00E10086" w:rsidRPr="00A65F8C" w:rsidRDefault="00E10086" w:rsidP="00C37B98">
            <w:pPr>
              <w:spacing w:line="240" w:lineRule="exact"/>
              <w:rPr>
                <w:rFonts w:ascii="HG丸ｺﾞｼｯｸM-PRO" w:eastAsia="HG丸ｺﾞｼｯｸM-PRO" w:hAnsi="HG丸ｺﾞｼｯｸM-PRO"/>
                <w:sz w:val="20"/>
                <w:szCs w:val="20"/>
                <w:highlight w:val="yellow"/>
              </w:rPr>
            </w:pPr>
            <w:r w:rsidRPr="00A65F8C">
              <w:rPr>
                <w:rFonts w:ascii="HG丸ｺﾞｼｯｸM-PRO" w:eastAsia="HG丸ｺﾞｼｯｸM-PRO" w:hAnsi="HG丸ｺﾞｼｯｸM-PRO" w:hint="eastAsia"/>
                <w:spacing w:val="1"/>
                <w:w w:val="94"/>
                <w:kern w:val="0"/>
                <w:sz w:val="20"/>
                <w:szCs w:val="20"/>
                <w:fitText w:val="3400" w:id="-1167830015"/>
              </w:rPr>
              <w:t>新規デイジー図書・点字図書等製作点</w:t>
            </w:r>
            <w:r w:rsidRPr="00A65F8C">
              <w:rPr>
                <w:rFonts w:ascii="HG丸ｺﾞｼｯｸM-PRO" w:eastAsia="HG丸ｺﾞｼｯｸM-PRO" w:hAnsi="HG丸ｺﾞｼｯｸM-PRO" w:hint="eastAsia"/>
                <w:spacing w:val="-4"/>
                <w:w w:val="94"/>
                <w:kern w:val="0"/>
                <w:sz w:val="20"/>
                <w:szCs w:val="20"/>
                <w:fitText w:val="3400" w:id="-1167830015"/>
              </w:rPr>
              <w:t>数</w:t>
            </w:r>
          </w:p>
        </w:tc>
        <w:tc>
          <w:tcPr>
            <w:tcW w:w="3218" w:type="dxa"/>
            <w:vAlign w:val="center"/>
          </w:tcPr>
          <w:p w:rsidR="00E10086" w:rsidRPr="00A65F8C" w:rsidRDefault="00E10086" w:rsidP="00C37B98">
            <w:pPr>
              <w:spacing w:line="240" w:lineRule="exact"/>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【各年度】</w:t>
            </w:r>
          </w:p>
          <w:p w:rsidR="00E10086" w:rsidRPr="00A65F8C" w:rsidRDefault="00E10086" w:rsidP="00C37B98">
            <w:pPr>
              <w:spacing w:line="240" w:lineRule="exact"/>
              <w:jc w:val="center"/>
              <w:rPr>
                <w:noProof/>
                <w:sz w:val="20"/>
                <w:szCs w:val="20"/>
              </w:rPr>
            </w:pPr>
            <w:r w:rsidRPr="00A65F8C">
              <w:rPr>
                <w:rFonts w:ascii="HG丸ｺﾞｼｯｸM-PRO" w:eastAsia="HG丸ｺﾞｼｯｸM-PRO" w:hAnsi="HG丸ｺﾞｼｯｸM-PRO" w:hint="eastAsia"/>
                <w:sz w:val="20"/>
                <w:szCs w:val="20"/>
              </w:rPr>
              <w:t>２００タイトル</w:t>
            </w:r>
          </w:p>
        </w:tc>
        <w:tc>
          <w:tcPr>
            <w:tcW w:w="1537" w:type="dxa"/>
            <w:vAlign w:val="center"/>
          </w:tcPr>
          <w:p w:rsidR="00E10086" w:rsidRPr="00A65F8C" w:rsidRDefault="008C510C" w:rsidP="00C37B98">
            <w:pPr>
              <w:spacing w:line="240" w:lineRule="exact"/>
              <w:jc w:val="center"/>
              <w:rPr>
                <w:rFonts w:ascii="HG丸ｺﾞｼｯｸM-PRO" w:eastAsia="HG丸ｺﾞｼｯｸM-PRO" w:hAnsi="HG丸ｺﾞｼｯｸM-PRO"/>
                <w:sz w:val="18"/>
                <w:szCs w:val="20"/>
              </w:rPr>
            </w:pPr>
            <w:r w:rsidRPr="00A65F8C">
              <w:rPr>
                <w:rFonts w:ascii="HG丸ｺﾞｼｯｸM-PRO" w:eastAsia="HG丸ｺﾞｼｯｸM-PRO" w:hAnsi="HG丸ｺﾞｼｯｸM-PRO" w:hint="eastAsia"/>
                <w:sz w:val="18"/>
                <w:szCs w:val="20"/>
              </w:rPr>
              <w:t>２８７</w:t>
            </w:r>
            <w:r w:rsidR="00E10086" w:rsidRPr="00A65F8C">
              <w:rPr>
                <w:rFonts w:ascii="HG丸ｺﾞｼｯｸM-PRO" w:eastAsia="HG丸ｺﾞｼｯｸM-PRO" w:hAnsi="HG丸ｺﾞｼｯｸM-PRO" w:hint="eastAsia"/>
                <w:sz w:val="18"/>
                <w:szCs w:val="20"/>
              </w:rPr>
              <w:t>タイトル</w:t>
            </w:r>
          </w:p>
        </w:tc>
        <w:tc>
          <w:tcPr>
            <w:tcW w:w="1537" w:type="dxa"/>
            <w:vAlign w:val="center"/>
          </w:tcPr>
          <w:p w:rsidR="00E10086" w:rsidRPr="00A65F8C" w:rsidRDefault="008C510C" w:rsidP="00C37B98">
            <w:pPr>
              <w:spacing w:line="240" w:lineRule="exact"/>
              <w:jc w:val="center"/>
              <w:rPr>
                <w:rFonts w:ascii="HG丸ｺﾞｼｯｸM-PRO" w:eastAsia="HG丸ｺﾞｼｯｸM-PRO" w:hAnsi="HG丸ｺﾞｼｯｸM-PRO"/>
                <w:noProof/>
                <w:sz w:val="18"/>
                <w:szCs w:val="20"/>
              </w:rPr>
            </w:pPr>
            <w:r w:rsidRPr="00A65F8C">
              <w:rPr>
                <w:rFonts w:ascii="HG丸ｺﾞｼｯｸM-PRO" w:eastAsia="HG丸ｺﾞｼｯｸM-PRO" w:hAnsi="HG丸ｺﾞｼｯｸM-PRO" w:hint="eastAsia"/>
                <w:noProof/>
                <w:sz w:val="18"/>
                <w:szCs w:val="20"/>
              </w:rPr>
              <w:t>２６２</w:t>
            </w:r>
            <w:r w:rsidR="00E10086" w:rsidRPr="00A65F8C">
              <w:rPr>
                <w:rFonts w:ascii="HG丸ｺﾞｼｯｸM-PRO" w:eastAsia="HG丸ｺﾞｼｯｸM-PRO" w:hAnsi="HG丸ｺﾞｼｯｸM-PRO" w:hint="eastAsia"/>
                <w:noProof/>
                <w:sz w:val="18"/>
                <w:szCs w:val="20"/>
              </w:rPr>
              <w:t>タイトル</w:t>
            </w:r>
          </w:p>
        </w:tc>
      </w:tr>
    </w:tbl>
    <w:p w:rsidR="00E10086" w:rsidRDefault="00E10086" w:rsidP="00E10086">
      <w:pPr>
        <w:rPr>
          <w:rFonts w:ascii="HG丸ｺﾞｼｯｸM-PRO" w:eastAsia="HG丸ｺﾞｼｯｸM-PRO" w:hAnsi="HG丸ｺﾞｼｯｸM-PRO"/>
          <w:szCs w:val="24"/>
        </w:rPr>
      </w:pPr>
      <w:r w:rsidRPr="000640D2">
        <w:rPr>
          <w:rFonts w:ascii="HG丸ｺﾞｼｯｸM-PRO" w:eastAsia="HG丸ｺﾞｼｯｸM-PRO" w:hAnsi="HG丸ｺﾞｼｯｸM-PRO" w:hint="eastAsia"/>
          <w:szCs w:val="24"/>
        </w:rPr>
        <w:t xml:space="preserve">  </w:t>
      </w:r>
      <w:r w:rsidRPr="00D240DC">
        <w:rPr>
          <w:rFonts w:ascii="HG丸ｺﾞｼｯｸM-PRO" w:eastAsia="HG丸ｺﾞｼｯｸM-PRO" w:hAnsi="HG丸ｺﾞｼｯｸM-PRO" w:hint="eastAsia"/>
          <w:szCs w:val="24"/>
        </w:rPr>
        <w:t>※…</w:t>
      </w:r>
      <w:r w:rsidR="00A31457" w:rsidRPr="00A31457">
        <w:rPr>
          <w:rFonts w:ascii="HG丸ｺﾞｼｯｸM-PRO" w:eastAsia="HG丸ｺﾞｼｯｸM-PRO" w:hAnsi="HG丸ｺﾞｼｯｸM-PRO" w:hint="eastAsia"/>
          <w:szCs w:val="24"/>
        </w:rPr>
        <w:t>国立精神・神経医療研究センターの「精神保健福祉資料」公表待ち</w:t>
      </w:r>
    </w:p>
    <w:p w:rsidR="00E10086" w:rsidRPr="004E1BB4" w:rsidRDefault="00E10086" w:rsidP="00E10086">
      <w:pPr>
        <w:rPr>
          <w:rFonts w:ascii="HG丸ｺﾞｼｯｸM-PRO" w:eastAsia="HG丸ｺﾞｼｯｸM-PRO" w:hAnsi="HG丸ｺﾞｼｯｸM-PRO"/>
          <w:szCs w:val="24"/>
        </w:rPr>
      </w:pPr>
    </w:p>
    <w:p w:rsidR="00E10086" w:rsidRDefault="00E10086" w:rsidP="00E10086">
      <w:pPr>
        <w:rPr>
          <w:rFonts w:ascii="HG丸ｺﾞｼｯｸM-PRO" w:eastAsia="HG丸ｺﾞｼｯｸM-PRO" w:hAnsi="HG丸ｺﾞｼｯｸM-PRO"/>
          <w:b/>
          <w:sz w:val="24"/>
          <w:szCs w:val="24"/>
        </w:rPr>
      </w:pPr>
      <w:r w:rsidRPr="00EB07F1">
        <w:rPr>
          <w:rFonts w:ascii="HG丸ｺﾞｼｯｸM-PRO" w:eastAsia="HG丸ｺﾞｼｯｸM-PRO" w:hAnsi="HG丸ｺﾞｼｯｸM-PRO" w:hint="eastAsia"/>
          <w:b/>
          <w:sz w:val="24"/>
          <w:szCs w:val="24"/>
        </w:rPr>
        <w:t>【Ⅲ　就労を進める】</w:t>
      </w:r>
    </w:p>
    <w:tbl>
      <w:tblPr>
        <w:tblStyle w:val="22"/>
        <w:tblW w:w="9915" w:type="dxa"/>
        <w:tblInd w:w="3" w:type="dxa"/>
        <w:tblLook w:val="04A0" w:firstRow="1" w:lastRow="0" w:firstColumn="1" w:lastColumn="0" w:noHBand="0" w:noVBand="1"/>
      </w:tblPr>
      <w:tblGrid>
        <w:gridCol w:w="345"/>
        <w:gridCol w:w="3239"/>
        <w:gridCol w:w="3212"/>
        <w:gridCol w:w="1560"/>
        <w:gridCol w:w="1559"/>
      </w:tblGrid>
      <w:tr w:rsidR="00E10086" w:rsidRPr="00C844B3" w:rsidTr="00C37B98">
        <w:tc>
          <w:tcPr>
            <w:tcW w:w="3584" w:type="dxa"/>
            <w:gridSpan w:val="2"/>
            <w:shd w:val="clear" w:color="auto" w:fill="A6A6A6" w:themeFill="background1" w:themeFillShade="A6"/>
            <w:vAlign w:val="center"/>
          </w:tcPr>
          <w:p w:rsidR="00E10086" w:rsidRPr="003417FF" w:rsidRDefault="00E10086" w:rsidP="00C37B98">
            <w:pPr>
              <w:spacing w:line="-260" w:lineRule="auto"/>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項　　目</w:t>
            </w:r>
          </w:p>
        </w:tc>
        <w:tc>
          <w:tcPr>
            <w:tcW w:w="3212" w:type="dxa"/>
            <w:shd w:val="clear" w:color="auto" w:fill="A6A6A6" w:themeFill="background1" w:themeFillShade="A6"/>
            <w:vAlign w:val="center"/>
          </w:tcPr>
          <w:p w:rsidR="00E10086" w:rsidRPr="003417FF" w:rsidRDefault="00E10086" w:rsidP="00C37B98">
            <w:pPr>
              <w:spacing w:line="-260" w:lineRule="auto"/>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数値目標</w:t>
            </w:r>
          </w:p>
        </w:tc>
        <w:tc>
          <w:tcPr>
            <w:tcW w:w="1560"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r w:rsidRPr="003417FF">
              <w:rPr>
                <w:rFonts w:ascii="HG丸ｺﾞｼｯｸM-PRO" w:eastAsia="HG丸ｺﾞｼｯｸM-PRO" w:hAnsi="HG丸ｺﾞｼｯｸM-PRO" w:hint="eastAsia"/>
                <w:b/>
                <w:sz w:val="20"/>
                <w:szCs w:val="20"/>
              </w:rPr>
              <w:t>年度実績</w:t>
            </w:r>
          </w:p>
        </w:tc>
        <w:tc>
          <w:tcPr>
            <w:tcW w:w="1559"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４年度実績</w:t>
            </w:r>
          </w:p>
        </w:tc>
      </w:tr>
      <w:tr w:rsidR="00E10086" w:rsidRPr="00C844B3" w:rsidTr="00047710">
        <w:trPr>
          <w:trHeight w:val="650"/>
        </w:trPr>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民間企業の障害者雇用率</w:t>
            </w:r>
          </w:p>
        </w:tc>
        <w:tc>
          <w:tcPr>
            <w:tcW w:w="3212" w:type="dxa"/>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7968" behindDoc="0" locked="0" layoutInCell="1" allowOverlap="1" wp14:anchorId="452396C7" wp14:editId="015C3B4B">
                      <wp:simplePos x="0" y="0"/>
                      <wp:positionH relativeFrom="column">
                        <wp:posOffset>848360</wp:posOffset>
                      </wp:positionH>
                      <wp:positionV relativeFrom="paragraph">
                        <wp:posOffset>182245</wp:posOffset>
                      </wp:positionV>
                      <wp:extent cx="142875" cy="171450"/>
                      <wp:effectExtent l="0" t="19050" r="47625" b="38100"/>
                      <wp:wrapNone/>
                      <wp:docPr id="138"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6C62D37" id="右矢印 8" o:spid="_x0000_s1026" type="#_x0000_t13" style="position:absolute;left:0;text-align:left;margin-left:66.8pt;margin-top:14.35pt;width:11.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　【元年】</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【令和５年】</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2</w:t>
            </w:r>
            <w:r w:rsidRPr="00A65F8C">
              <w:rPr>
                <w:rFonts w:ascii="HG丸ｺﾞｼｯｸM-PRO" w:eastAsia="HG丸ｺﾞｼｯｸM-PRO" w:hAnsi="HG丸ｺﾞｼｯｸM-PRO" w:hint="eastAsia"/>
                <w:sz w:val="20"/>
                <w:szCs w:val="20"/>
              </w:rPr>
              <w:t>.</w:t>
            </w:r>
            <w:r w:rsidRPr="00A65F8C">
              <w:rPr>
                <w:rFonts w:ascii="HG丸ｺﾞｼｯｸM-PRO" w:eastAsia="HG丸ｺﾞｼｯｸM-PRO" w:hAnsi="HG丸ｺﾞｼｯｸM-PRO"/>
                <w:sz w:val="20"/>
                <w:szCs w:val="20"/>
              </w:rPr>
              <w:t>22</w:t>
            </w:r>
            <w:r w:rsidRPr="00A65F8C">
              <w:rPr>
                <w:rFonts w:ascii="HG丸ｺﾞｼｯｸM-PRO" w:eastAsia="HG丸ｺﾞｼｯｸM-PRO" w:hAnsi="HG丸ｺﾞｼｯｸM-PRO" w:hint="eastAsia"/>
                <w:sz w:val="20"/>
                <w:szCs w:val="20"/>
              </w:rPr>
              <w:t>％</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2</w:t>
            </w:r>
            <w:r w:rsidRPr="00A65F8C">
              <w:rPr>
                <w:rFonts w:ascii="HG丸ｺﾞｼｯｸM-PRO" w:eastAsia="HG丸ｺﾞｼｯｸM-PRO" w:hAnsi="HG丸ｺﾞｼｯｸM-PRO"/>
                <w:sz w:val="20"/>
                <w:szCs w:val="20"/>
              </w:rPr>
              <w:t>.3</w:t>
            </w:r>
            <w:r w:rsidRPr="00A65F8C">
              <w:rPr>
                <w:rFonts w:ascii="HG丸ｺﾞｼｯｸM-PRO" w:eastAsia="HG丸ｺﾞｼｯｸM-PRO" w:hAnsi="HG丸ｺﾞｼｯｸM-PRO" w:hint="eastAsia"/>
                <w:sz w:val="20"/>
                <w:szCs w:val="20"/>
              </w:rPr>
              <w:t>％</w:t>
            </w:r>
          </w:p>
        </w:tc>
        <w:tc>
          <w:tcPr>
            <w:tcW w:w="1560"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２．３２％</w:t>
            </w:r>
          </w:p>
        </w:tc>
        <w:tc>
          <w:tcPr>
            <w:tcW w:w="1559"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２．３７％</w:t>
            </w:r>
          </w:p>
        </w:tc>
      </w:tr>
      <w:tr w:rsidR="00E10086" w:rsidRPr="00C844B3" w:rsidTr="00047710">
        <w:trPr>
          <w:trHeight w:val="699"/>
        </w:trPr>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警察官を除く県警職員の実雇用率</w:t>
            </w:r>
          </w:p>
        </w:tc>
        <w:tc>
          <w:tcPr>
            <w:tcW w:w="3212"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【各年度】</w:t>
            </w:r>
          </w:p>
          <w:p w:rsidR="00E10086" w:rsidRPr="00A65F8C" w:rsidRDefault="00E10086" w:rsidP="00C37B98">
            <w:pPr>
              <w:jc w:val="center"/>
              <w:rPr>
                <w:noProof/>
                <w:sz w:val="20"/>
                <w:szCs w:val="20"/>
              </w:rPr>
            </w:pPr>
            <w:r w:rsidRPr="00A65F8C">
              <w:rPr>
                <w:rFonts w:ascii="HG丸ｺﾞｼｯｸM-PRO" w:eastAsia="HG丸ｺﾞｼｯｸM-PRO" w:hAnsi="HG丸ｺﾞｼｯｸM-PRO" w:hint="eastAsia"/>
                <w:sz w:val="20"/>
                <w:szCs w:val="20"/>
              </w:rPr>
              <w:t>2</w:t>
            </w:r>
            <w:r w:rsidRPr="00A65F8C">
              <w:rPr>
                <w:rFonts w:ascii="HG丸ｺﾞｼｯｸM-PRO" w:eastAsia="HG丸ｺﾞｼｯｸM-PRO" w:hAnsi="HG丸ｺﾞｼｯｸM-PRO"/>
                <w:sz w:val="20"/>
                <w:szCs w:val="20"/>
              </w:rPr>
              <w:t>.6</w:t>
            </w:r>
            <w:r w:rsidRPr="00A65F8C">
              <w:rPr>
                <w:rFonts w:ascii="HG丸ｺﾞｼｯｸM-PRO" w:eastAsia="HG丸ｺﾞｼｯｸM-PRO" w:hAnsi="HG丸ｺﾞｼｯｸM-PRO" w:hint="eastAsia"/>
                <w:sz w:val="20"/>
                <w:szCs w:val="20"/>
              </w:rPr>
              <w:t>％以上</w:t>
            </w:r>
          </w:p>
        </w:tc>
        <w:tc>
          <w:tcPr>
            <w:tcW w:w="1560"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２．７７％</w:t>
            </w:r>
          </w:p>
        </w:tc>
        <w:tc>
          <w:tcPr>
            <w:tcW w:w="1559"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２．７３％</w:t>
            </w:r>
          </w:p>
        </w:tc>
      </w:tr>
      <w:tr w:rsidR="00E10086" w:rsidRPr="00C844B3" w:rsidTr="002638EF">
        <w:trPr>
          <w:trHeight w:val="841"/>
        </w:trPr>
        <w:tc>
          <w:tcPr>
            <w:tcW w:w="3584" w:type="dxa"/>
            <w:gridSpan w:val="2"/>
            <w:tcBorders>
              <w:bottom w:val="nil"/>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lastRenderedPageBreak/>
              <w:t>福祉施設から一般就労する障害者数</w:t>
            </w:r>
          </w:p>
        </w:tc>
        <w:tc>
          <w:tcPr>
            <w:tcW w:w="3212" w:type="dxa"/>
            <w:tcBorders>
              <w:bottom w:val="dotted" w:sz="4" w:space="0" w:color="auto"/>
            </w:tcBorders>
            <w:vAlign w:val="center"/>
          </w:tcPr>
          <w:p w:rsidR="00E10086" w:rsidRPr="00A65F8C" w:rsidRDefault="00D03362"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7216" behindDoc="0" locked="0" layoutInCell="1" allowOverlap="1" wp14:anchorId="4A5B6E68" wp14:editId="30A77489">
                      <wp:simplePos x="0" y="0"/>
                      <wp:positionH relativeFrom="column">
                        <wp:posOffset>832485</wp:posOffset>
                      </wp:positionH>
                      <wp:positionV relativeFrom="paragraph">
                        <wp:posOffset>229870</wp:posOffset>
                      </wp:positionV>
                      <wp:extent cx="142875" cy="171450"/>
                      <wp:effectExtent l="0" t="19050" r="47625" b="38100"/>
                      <wp:wrapNone/>
                      <wp:docPr id="139"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039751E" id="右矢印 8" o:spid="_x0000_s1026" type="#_x0000_t13" style="position:absolute;left:0;text-align:left;margin-left:65.55pt;margin-top:18.1pt;width:11.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" adj="10800" fillcolor="#bfbfbf" strokecolor="windowText" strokeweight="1pt"/>
                  </w:pict>
                </mc:Fallback>
              </mc:AlternateContent>
            </w:r>
            <w:r w:rsidR="00E10086"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1</w:t>
            </w:r>
            <w:r w:rsidRPr="00A65F8C">
              <w:rPr>
                <w:rFonts w:ascii="HG丸ｺﾞｼｯｸM-PRO" w:eastAsia="HG丸ｺﾞｼｯｸM-PRO" w:hAnsi="HG丸ｺﾞｼｯｸM-PRO"/>
                <w:sz w:val="20"/>
                <w:szCs w:val="20"/>
              </w:rPr>
              <w:t>,272</w:t>
            </w:r>
            <w:r w:rsidRPr="00A65F8C">
              <w:rPr>
                <w:rFonts w:ascii="HG丸ｺﾞｼｯｸM-PRO" w:eastAsia="HG丸ｺﾞｼｯｸM-PRO" w:hAnsi="HG丸ｺﾞｼｯｸM-PRO" w:hint="eastAsia"/>
                <w:sz w:val="20"/>
                <w:szCs w:val="20"/>
              </w:rPr>
              <w:t>人</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1</w:t>
            </w:r>
            <w:r w:rsidRPr="00A65F8C">
              <w:rPr>
                <w:rFonts w:ascii="HG丸ｺﾞｼｯｸM-PRO" w:eastAsia="HG丸ｺﾞｼｯｸM-PRO" w:hAnsi="HG丸ｺﾞｼｯｸM-PRO"/>
                <w:sz w:val="20"/>
                <w:szCs w:val="20"/>
              </w:rPr>
              <w:t>,615</w:t>
            </w:r>
            <w:r w:rsidRPr="00A65F8C">
              <w:rPr>
                <w:rFonts w:ascii="HG丸ｺﾞｼｯｸM-PRO" w:eastAsia="HG丸ｺﾞｼｯｸM-PRO" w:hAnsi="HG丸ｺﾞｼｯｸM-PRO" w:hint="eastAsia"/>
                <w:sz w:val="20"/>
                <w:szCs w:val="20"/>
              </w:rPr>
              <w:t>人</w:t>
            </w:r>
          </w:p>
        </w:tc>
        <w:tc>
          <w:tcPr>
            <w:tcW w:w="1560"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１，４８０人</w:t>
            </w:r>
          </w:p>
        </w:tc>
        <w:tc>
          <w:tcPr>
            <w:tcW w:w="1559"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１，１４５人</w:t>
            </w:r>
          </w:p>
        </w:tc>
      </w:tr>
      <w:tr w:rsidR="00E10086" w:rsidRPr="00C844B3" w:rsidTr="002638EF">
        <w:trPr>
          <w:trHeight w:val="540"/>
        </w:trPr>
        <w:tc>
          <w:tcPr>
            <w:tcW w:w="345" w:type="dxa"/>
            <w:vMerge w:val="restart"/>
            <w:tcBorders>
              <w:top w:val="nil"/>
              <w:right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p>
        </w:tc>
        <w:tc>
          <w:tcPr>
            <w:tcW w:w="3239" w:type="dxa"/>
            <w:tcBorders>
              <w:top w:val="dotted" w:sz="4" w:space="0" w:color="auto"/>
              <w:left w:val="dotted" w:sz="4" w:space="0" w:color="auto"/>
              <w:bottom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①就労移行支援事業を利用して</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一般就労する障害者数</w:t>
            </w:r>
          </w:p>
        </w:tc>
        <w:tc>
          <w:tcPr>
            <w:tcW w:w="3212" w:type="dxa"/>
            <w:tcBorders>
              <w:bottom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2848" behindDoc="0" locked="0" layoutInCell="1" allowOverlap="1" wp14:anchorId="232E682A" wp14:editId="465ED62B">
                      <wp:simplePos x="0" y="0"/>
                      <wp:positionH relativeFrom="column">
                        <wp:posOffset>826135</wp:posOffset>
                      </wp:positionH>
                      <wp:positionV relativeFrom="paragraph">
                        <wp:posOffset>191135</wp:posOffset>
                      </wp:positionV>
                      <wp:extent cx="142875" cy="171450"/>
                      <wp:effectExtent l="0" t="19050" r="47625" b="38100"/>
                      <wp:wrapNone/>
                      <wp:docPr id="140"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FBEE7A2" id="右矢印 8" o:spid="_x0000_s1026" type="#_x0000_t13" style="position:absolute;left:0;text-align:left;margin-left:65.05pt;margin-top:15.05pt;width:11.2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2009E1" w:rsidP="00C37B9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sz w:val="20"/>
                <w:szCs w:val="20"/>
              </w:rPr>
              <w:t>858</w:t>
            </w:r>
            <w:r w:rsidR="00E10086" w:rsidRPr="00A65F8C">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w:t>
            </w:r>
            <w:r w:rsidR="00E10086" w:rsidRPr="00A65F8C">
              <w:rPr>
                <w:rFonts w:ascii="HG丸ｺﾞｼｯｸM-PRO" w:eastAsia="HG丸ｺﾞｼｯｸM-PRO" w:hAnsi="HG丸ｺﾞｼｯｸM-PRO"/>
                <w:sz w:val="20"/>
                <w:szCs w:val="20"/>
              </w:rPr>
              <w:t>,115</w:t>
            </w:r>
            <w:r w:rsidR="00E10086" w:rsidRPr="00A65F8C">
              <w:rPr>
                <w:rFonts w:ascii="HG丸ｺﾞｼｯｸM-PRO" w:eastAsia="HG丸ｺﾞｼｯｸM-PRO" w:hAnsi="HG丸ｺﾞｼｯｸM-PRO" w:hint="eastAsia"/>
                <w:sz w:val="20"/>
                <w:szCs w:val="20"/>
              </w:rPr>
              <w:t>人</w:t>
            </w:r>
          </w:p>
        </w:tc>
        <w:tc>
          <w:tcPr>
            <w:tcW w:w="1560"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１，１３０人</w:t>
            </w:r>
          </w:p>
        </w:tc>
        <w:tc>
          <w:tcPr>
            <w:tcW w:w="1559"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８７８人</w:t>
            </w:r>
          </w:p>
        </w:tc>
      </w:tr>
      <w:tr w:rsidR="00E10086" w:rsidRPr="00C844B3" w:rsidTr="002638EF">
        <w:trPr>
          <w:trHeight w:val="645"/>
        </w:trPr>
        <w:tc>
          <w:tcPr>
            <w:tcW w:w="345" w:type="dxa"/>
            <w:vMerge/>
            <w:tcBorders>
              <w:top w:val="nil"/>
              <w:right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p>
        </w:tc>
        <w:tc>
          <w:tcPr>
            <w:tcW w:w="3239" w:type="dxa"/>
            <w:tcBorders>
              <w:top w:val="dotted" w:sz="4" w:space="0" w:color="auto"/>
              <w:left w:val="dotted" w:sz="4" w:space="0" w:color="auto"/>
              <w:bottom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②就労継続支援Ａ型事業を利用</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して一般就労する障害者数</w:t>
            </w:r>
          </w:p>
        </w:tc>
        <w:tc>
          <w:tcPr>
            <w:tcW w:w="3212" w:type="dxa"/>
            <w:tcBorders>
              <w:bottom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3872" behindDoc="0" locked="0" layoutInCell="1" allowOverlap="1" wp14:anchorId="3F4B1154" wp14:editId="3DE497F6">
                      <wp:simplePos x="0" y="0"/>
                      <wp:positionH relativeFrom="column">
                        <wp:posOffset>826135</wp:posOffset>
                      </wp:positionH>
                      <wp:positionV relativeFrom="paragraph">
                        <wp:posOffset>165735</wp:posOffset>
                      </wp:positionV>
                      <wp:extent cx="142875" cy="171450"/>
                      <wp:effectExtent l="0" t="19050" r="47625" b="38100"/>
                      <wp:wrapNone/>
                      <wp:docPr id="141"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C903254" id="右矢印 8" o:spid="_x0000_s1026" type="#_x0000_t13" style="position:absolute;left:0;text-align:left;margin-left:65.05pt;margin-top:13.05pt;width:11.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161</w:t>
            </w:r>
            <w:r w:rsidRPr="00A65F8C">
              <w:rPr>
                <w:rFonts w:ascii="HG丸ｺﾞｼｯｸM-PRO" w:eastAsia="HG丸ｺﾞｼｯｸM-PRO" w:hAnsi="HG丸ｺﾞｼｯｸM-PRO" w:hint="eastAsia"/>
                <w:sz w:val="20"/>
                <w:szCs w:val="20"/>
              </w:rPr>
              <w:t>人</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202</w:t>
            </w:r>
            <w:r w:rsidRPr="00A65F8C">
              <w:rPr>
                <w:rFonts w:ascii="HG丸ｺﾞｼｯｸM-PRO" w:eastAsia="HG丸ｺﾞｼｯｸM-PRO" w:hAnsi="HG丸ｺﾞｼｯｸM-PRO" w:hint="eastAsia"/>
                <w:sz w:val="20"/>
                <w:szCs w:val="20"/>
              </w:rPr>
              <w:t>人</w:t>
            </w:r>
          </w:p>
        </w:tc>
        <w:tc>
          <w:tcPr>
            <w:tcW w:w="1560"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１５５人</w:t>
            </w:r>
          </w:p>
        </w:tc>
        <w:tc>
          <w:tcPr>
            <w:tcW w:w="1559"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１２２人</w:t>
            </w:r>
          </w:p>
        </w:tc>
      </w:tr>
      <w:tr w:rsidR="00E10086" w:rsidRPr="00C844B3" w:rsidTr="002638EF">
        <w:trPr>
          <w:trHeight w:val="631"/>
        </w:trPr>
        <w:tc>
          <w:tcPr>
            <w:tcW w:w="345" w:type="dxa"/>
            <w:vMerge/>
            <w:tcBorders>
              <w:top w:val="nil"/>
              <w:right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p>
        </w:tc>
        <w:tc>
          <w:tcPr>
            <w:tcW w:w="3239" w:type="dxa"/>
            <w:tcBorders>
              <w:top w:val="dotted" w:sz="4" w:space="0" w:color="auto"/>
              <w:left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③就労継続支援Ｂ型事業を利用</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して一般就労する障害者数</w:t>
            </w:r>
          </w:p>
        </w:tc>
        <w:tc>
          <w:tcPr>
            <w:tcW w:w="3212" w:type="dxa"/>
            <w:tcBorders>
              <w:bottom w:val="dotted"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4896" behindDoc="0" locked="0" layoutInCell="1" allowOverlap="1" wp14:anchorId="05A6870C" wp14:editId="60978032">
                      <wp:simplePos x="0" y="0"/>
                      <wp:positionH relativeFrom="column">
                        <wp:posOffset>830580</wp:posOffset>
                      </wp:positionH>
                      <wp:positionV relativeFrom="paragraph">
                        <wp:posOffset>156845</wp:posOffset>
                      </wp:positionV>
                      <wp:extent cx="142875" cy="171450"/>
                      <wp:effectExtent l="0" t="19050" r="47625" b="38100"/>
                      <wp:wrapNone/>
                      <wp:docPr id="142"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E62658A" id="右矢印 8" o:spid="_x0000_s1026" type="#_x0000_t13" style="position:absolute;left:0;text-align:left;margin-left:65.4pt;margin-top:12.35pt;width:11.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253</w:t>
            </w:r>
            <w:r w:rsidRPr="00A65F8C">
              <w:rPr>
                <w:rFonts w:ascii="HG丸ｺﾞｼｯｸM-PRO" w:eastAsia="HG丸ｺﾞｼｯｸM-PRO" w:hAnsi="HG丸ｺﾞｼｯｸM-PRO" w:hint="eastAsia"/>
                <w:sz w:val="20"/>
                <w:szCs w:val="20"/>
              </w:rPr>
              <w:t xml:space="preserve">人　　　　　</w:t>
            </w:r>
            <w:r w:rsidRPr="00A65F8C">
              <w:rPr>
                <w:rFonts w:ascii="HG丸ｺﾞｼｯｸM-PRO" w:eastAsia="HG丸ｺﾞｼｯｸM-PRO" w:hAnsi="HG丸ｺﾞｼｯｸM-PRO"/>
                <w:sz w:val="20"/>
                <w:szCs w:val="20"/>
              </w:rPr>
              <w:t>311</w:t>
            </w:r>
            <w:r w:rsidRPr="00A65F8C">
              <w:rPr>
                <w:rFonts w:ascii="HG丸ｺﾞｼｯｸM-PRO" w:eastAsia="HG丸ｺﾞｼｯｸM-PRO" w:hAnsi="HG丸ｺﾞｼｯｸM-PRO" w:hint="eastAsia"/>
                <w:sz w:val="20"/>
                <w:szCs w:val="20"/>
              </w:rPr>
              <w:t>人</w:t>
            </w:r>
          </w:p>
        </w:tc>
        <w:tc>
          <w:tcPr>
            <w:tcW w:w="1560"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１６６人</w:t>
            </w:r>
          </w:p>
        </w:tc>
        <w:tc>
          <w:tcPr>
            <w:tcW w:w="1559" w:type="dxa"/>
            <w:tcBorders>
              <w:bottom w:val="dotted"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１１７人</w:t>
            </w:r>
          </w:p>
        </w:tc>
      </w:tr>
      <w:tr w:rsidR="00E10086" w:rsidRPr="00C844B3" w:rsidTr="002638EF">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一般就労した障害者のうち、就労定着支援事業利用者の割合</w:t>
            </w:r>
          </w:p>
        </w:tc>
        <w:tc>
          <w:tcPr>
            <w:tcW w:w="3212" w:type="dxa"/>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72064" behindDoc="0" locked="0" layoutInCell="1" allowOverlap="1" wp14:anchorId="2F1DD7C8" wp14:editId="26EBD06D">
                      <wp:simplePos x="0" y="0"/>
                      <wp:positionH relativeFrom="column">
                        <wp:posOffset>835660</wp:posOffset>
                      </wp:positionH>
                      <wp:positionV relativeFrom="paragraph">
                        <wp:posOffset>200660</wp:posOffset>
                      </wp:positionV>
                      <wp:extent cx="142875" cy="171450"/>
                      <wp:effectExtent l="0" t="19050" r="47625" b="38100"/>
                      <wp:wrapNone/>
                      <wp:docPr id="143"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79C71F3" id="右矢印 8" o:spid="_x0000_s1026" type="#_x0000_t13" style="position:absolute;left:0;text-align:left;margin-left:65.8pt;margin-top:15.8pt;width:11.2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　　　　　　　　【５年度末】</w:t>
            </w:r>
          </w:p>
          <w:p w:rsidR="00E10086" w:rsidRPr="00A65F8C" w:rsidRDefault="00E10086" w:rsidP="00C37B98">
            <w:pPr>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新規施策</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7</w:t>
            </w:r>
            <w:r w:rsidRPr="00A65F8C">
              <w:rPr>
                <w:rFonts w:ascii="HG丸ｺﾞｼｯｸM-PRO" w:eastAsia="HG丸ｺﾞｼｯｸM-PRO" w:hAnsi="HG丸ｺﾞｼｯｸM-PRO"/>
                <w:sz w:val="20"/>
                <w:szCs w:val="20"/>
              </w:rPr>
              <w:t>0</w:t>
            </w:r>
            <w:r w:rsidRPr="00A65F8C">
              <w:rPr>
                <w:rFonts w:ascii="HG丸ｺﾞｼｯｸM-PRO" w:eastAsia="HG丸ｺﾞｼｯｸM-PRO" w:hAnsi="HG丸ｺﾞｼｯｸM-PRO" w:hint="eastAsia"/>
                <w:sz w:val="20"/>
                <w:szCs w:val="20"/>
              </w:rPr>
              <w:t>％</w:t>
            </w:r>
          </w:p>
        </w:tc>
        <w:tc>
          <w:tcPr>
            <w:tcW w:w="1560"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５０．０％</w:t>
            </w:r>
          </w:p>
        </w:tc>
        <w:tc>
          <w:tcPr>
            <w:tcW w:w="1559"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７２．０％</w:t>
            </w:r>
          </w:p>
        </w:tc>
      </w:tr>
      <w:tr w:rsidR="00E10086" w:rsidRPr="00C844B3" w:rsidTr="002638EF">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就労定着率８割以上の就労定着支援事業所の割合</w:t>
            </w:r>
          </w:p>
        </w:tc>
        <w:tc>
          <w:tcPr>
            <w:tcW w:w="3212" w:type="dxa"/>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73088" behindDoc="0" locked="0" layoutInCell="1" allowOverlap="1" wp14:anchorId="3FA7A4FD" wp14:editId="1D714B04">
                      <wp:simplePos x="0" y="0"/>
                      <wp:positionH relativeFrom="column">
                        <wp:posOffset>832485</wp:posOffset>
                      </wp:positionH>
                      <wp:positionV relativeFrom="paragraph">
                        <wp:posOffset>194310</wp:posOffset>
                      </wp:positionV>
                      <wp:extent cx="142875" cy="171450"/>
                      <wp:effectExtent l="0" t="19050" r="47625" b="38100"/>
                      <wp:wrapNone/>
                      <wp:docPr id="144"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96BB611" id="右矢印 8" o:spid="_x0000_s1026" type="#_x0000_t13" style="position:absolute;left:0;text-align:left;margin-left:65.55pt;margin-top:15.3pt;width:11.25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　　　　　　　　【５年度末】</w:t>
            </w:r>
          </w:p>
          <w:p w:rsidR="00E10086" w:rsidRPr="00A65F8C" w:rsidRDefault="00E10086" w:rsidP="00C37B98">
            <w:pPr>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新規施策</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7</w:t>
            </w:r>
            <w:r w:rsidRPr="00A65F8C">
              <w:rPr>
                <w:rFonts w:ascii="HG丸ｺﾞｼｯｸM-PRO" w:eastAsia="HG丸ｺﾞｼｯｸM-PRO" w:hAnsi="HG丸ｺﾞｼｯｸM-PRO"/>
                <w:sz w:val="20"/>
                <w:szCs w:val="20"/>
              </w:rPr>
              <w:t>0</w:t>
            </w:r>
            <w:r w:rsidRPr="00A65F8C">
              <w:rPr>
                <w:rFonts w:ascii="HG丸ｺﾞｼｯｸM-PRO" w:eastAsia="HG丸ｺﾞｼｯｸM-PRO" w:hAnsi="HG丸ｺﾞｼｯｸM-PRO" w:hint="eastAsia"/>
                <w:sz w:val="20"/>
                <w:szCs w:val="20"/>
              </w:rPr>
              <w:t>％</w:t>
            </w:r>
          </w:p>
        </w:tc>
        <w:tc>
          <w:tcPr>
            <w:tcW w:w="1560"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６１．７％</w:t>
            </w:r>
          </w:p>
        </w:tc>
        <w:tc>
          <w:tcPr>
            <w:tcW w:w="1559"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６８．０％</w:t>
            </w:r>
          </w:p>
        </w:tc>
      </w:tr>
      <w:tr w:rsidR="00E10086" w:rsidRPr="00C844B3" w:rsidTr="002638EF">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就労継続支援Ｂ型事業所の工賃水準（月額）</w:t>
            </w:r>
          </w:p>
        </w:tc>
        <w:tc>
          <w:tcPr>
            <w:tcW w:w="3212" w:type="dxa"/>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5920" behindDoc="0" locked="0" layoutInCell="1" allowOverlap="1" wp14:anchorId="1E578869" wp14:editId="1F18E137">
                      <wp:simplePos x="0" y="0"/>
                      <wp:positionH relativeFrom="column">
                        <wp:posOffset>829310</wp:posOffset>
                      </wp:positionH>
                      <wp:positionV relativeFrom="paragraph">
                        <wp:posOffset>178435</wp:posOffset>
                      </wp:positionV>
                      <wp:extent cx="142875" cy="171450"/>
                      <wp:effectExtent l="0" t="19050" r="47625" b="38100"/>
                      <wp:wrapNone/>
                      <wp:docPr id="145"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10EFCC6" id="右矢印 8" o:spid="_x0000_s1026" type="#_x0000_t13" style="position:absolute;left:0;text-align:left;margin-left:65.3pt;margin-top:14.05pt;width:11.2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 xml:space="preserve">【元年度】　　　</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1</w:t>
            </w:r>
            <w:r w:rsidRPr="00A65F8C">
              <w:rPr>
                <w:rFonts w:ascii="HG丸ｺﾞｼｯｸM-PRO" w:eastAsia="HG丸ｺﾞｼｯｸM-PRO" w:hAnsi="HG丸ｺﾞｼｯｸM-PRO"/>
                <w:sz w:val="20"/>
                <w:szCs w:val="20"/>
              </w:rPr>
              <w:t>5,009</w:t>
            </w:r>
            <w:r w:rsidRPr="00A65F8C">
              <w:rPr>
                <w:rFonts w:ascii="HG丸ｺﾞｼｯｸM-PRO" w:eastAsia="HG丸ｺﾞｼｯｸM-PRO" w:hAnsi="HG丸ｺﾞｼｯｸM-PRO" w:hint="eastAsia"/>
                <w:sz w:val="20"/>
                <w:szCs w:val="20"/>
              </w:rPr>
              <w:t>円</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20,000</w:t>
            </w:r>
            <w:r w:rsidRPr="00A65F8C">
              <w:rPr>
                <w:rFonts w:ascii="HG丸ｺﾞｼｯｸM-PRO" w:eastAsia="HG丸ｺﾞｼｯｸM-PRO" w:hAnsi="HG丸ｺﾞｼｯｸM-PRO" w:hint="eastAsia"/>
                <w:sz w:val="20"/>
                <w:szCs w:val="20"/>
              </w:rPr>
              <w:t>円</w:t>
            </w:r>
          </w:p>
        </w:tc>
        <w:tc>
          <w:tcPr>
            <w:tcW w:w="1560"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18"/>
                <w:szCs w:val="20"/>
              </w:rPr>
              <w:t>１４，７２２円</w:t>
            </w:r>
          </w:p>
        </w:tc>
        <w:tc>
          <w:tcPr>
            <w:tcW w:w="1559" w:type="dxa"/>
            <w:vAlign w:val="center"/>
          </w:tcPr>
          <w:p w:rsidR="00E10086" w:rsidRPr="00A65F8C" w:rsidRDefault="00E10086" w:rsidP="00C37B98">
            <w:pPr>
              <w:jc w:val="center"/>
              <w:rPr>
                <w:rFonts w:ascii="HG丸ｺﾞｼｯｸM-PRO" w:eastAsia="HG丸ｺﾞｼｯｸM-PRO" w:hAnsi="HG丸ｺﾞｼｯｸM-PRO"/>
                <w:noProof/>
                <w:sz w:val="20"/>
                <w:szCs w:val="20"/>
                <w:highlight w:val="yellow"/>
              </w:rPr>
            </w:pPr>
            <w:r w:rsidRPr="00A65F8C">
              <w:rPr>
                <w:rFonts w:ascii="HG丸ｺﾞｼｯｸM-PRO" w:eastAsia="HG丸ｺﾞｼｯｸM-PRO" w:hAnsi="HG丸ｺﾞｼｯｸM-PRO" w:hint="eastAsia"/>
                <w:noProof/>
                <w:sz w:val="18"/>
                <w:szCs w:val="20"/>
              </w:rPr>
              <w:t>１５，０２４円</w:t>
            </w:r>
          </w:p>
        </w:tc>
      </w:tr>
      <w:tr w:rsidR="00E10086" w:rsidRPr="00C844B3" w:rsidTr="002638EF">
        <w:tc>
          <w:tcPr>
            <w:tcW w:w="3584" w:type="dxa"/>
            <w:gridSpan w:val="2"/>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特別支援学校高等部で一般就労を希望する生徒の就職率</w:t>
            </w:r>
          </w:p>
        </w:tc>
        <w:tc>
          <w:tcPr>
            <w:tcW w:w="3212" w:type="dxa"/>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6944" behindDoc="0" locked="0" layoutInCell="1" allowOverlap="1" wp14:anchorId="1884AFE2" wp14:editId="355C2DB8">
                      <wp:simplePos x="0" y="0"/>
                      <wp:positionH relativeFrom="column">
                        <wp:posOffset>826135</wp:posOffset>
                      </wp:positionH>
                      <wp:positionV relativeFrom="paragraph">
                        <wp:posOffset>172085</wp:posOffset>
                      </wp:positionV>
                      <wp:extent cx="142875" cy="171450"/>
                      <wp:effectExtent l="0" t="19050" r="47625" b="38100"/>
                      <wp:wrapNone/>
                      <wp:docPr id="146"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091D866" id="右矢印 8" o:spid="_x0000_s1026" type="#_x0000_t13" style="position:absolute;left:0;text-align:left;margin-left:65.05pt;margin-top:13.55pt;width:11.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　　【５年度末】</w:t>
            </w:r>
          </w:p>
          <w:p w:rsidR="00E10086" w:rsidRPr="00A65F8C" w:rsidRDefault="00E10086" w:rsidP="00C37B98">
            <w:pPr>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sz w:val="20"/>
                <w:szCs w:val="20"/>
              </w:rPr>
              <w:t>85</w:t>
            </w:r>
            <w:r w:rsidRPr="00A65F8C">
              <w:rPr>
                <w:rFonts w:ascii="HG丸ｺﾞｼｯｸM-PRO" w:eastAsia="HG丸ｺﾞｼｯｸM-PRO" w:hAnsi="HG丸ｺﾞｼｯｸM-PRO" w:hint="eastAsia"/>
                <w:sz w:val="20"/>
                <w:szCs w:val="20"/>
              </w:rPr>
              <w:t>.</w:t>
            </w:r>
            <w:r w:rsidRPr="00A65F8C">
              <w:rPr>
                <w:rFonts w:ascii="HG丸ｺﾞｼｯｸM-PRO" w:eastAsia="HG丸ｺﾞｼｯｸM-PRO" w:hAnsi="HG丸ｺﾞｼｯｸM-PRO"/>
                <w:sz w:val="20"/>
                <w:szCs w:val="20"/>
              </w:rPr>
              <w:t>1</w:t>
            </w:r>
            <w:r w:rsidRPr="00A65F8C">
              <w:rPr>
                <w:rFonts w:ascii="HG丸ｺﾞｼｯｸM-PRO" w:eastAsia="HG丸ｺﾞｼｯｸM-PRO" w:hAnsi="HG丸ｺﾞｼｯｸM-PRO" w:hint="eastAsia"/>
                <w:sz w:val="20"/>
                <w:szCs w:val="20"/>
              </w:rPr>
              <w:t>％</w:t>
            </w:r>
            <w:r w:rsidR="002009E1">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90.0％以上</w:t>
            </w:r>
          </w:p>
        </w:tc>
        <w:tc>
          <w:tcPr>
            <w:tcW w:w="1560" w:type="dxa"/>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８３．５％</w:t>
            </w:r>
          </w:p>
        </w:tc>
        <w:tc>
          <w:tcPr>
            <w:tcW w:w="1559" w:type="dxa"/>
            <w:vAlign w:val="center"/>
          </w:tcPr>
          <w:p w:rsidR="00E10086" w:rsidRPr="00A65F8C" w:rsidRDefault="00E10086" w:rsidP="00C37B98">
            <w:pPr>
              <w:jc w:val="center"/>
              <w:rPr>
                <w:rFonts w:ascii="HG丸ｺﾞｼｯｸM-PRO" w:eastAsia="HG丸ｺﾞｼｯｸM-PRO" w:hAnsi="HG丸ｺﾞｼｯｸM-PRO"/>
                <w:noProof/>
                <w:sz w:val="20"/>
                <w:szCs w:val="20"/>
                <w:highlight w:val="yellow"/>
              </w:rPr>
            </w:pPr>
            <w:r w:rsidRPr="00A65F8C">
              <w:rPr>
                <w:rFonts w:ascii="HG丸ｺﾞｼｯｸM-PRO" w:eastAsia="HG丸ｺﾞｼｯｸM-PRO" w:hAnsi="HG丸ｺﾞｼｯｸM-PRO" w:hint="eastAsia"/>
                <w:noProof/>
                <w:sz w:val="20"/>
                <w:szCs w:val="20"/>
              </w:rPr>
              <w:t>８５．９％</w:t>
            </w:r>
          </w:p>
        </w:tc>
      </w:tr>
    </w:tbl>
    <w:p w:rsidR="00E10086" w:rsidRPr="001615EB" w:rsidRDefault="00E10086" w:rsidP="00E10086">
      <w:pPr>
        <w:rPr>
          <w:rFonts w:ascii="HG丸ｺﾞｼｯｸM-PRO" w:eastAsia="HG丸ｺﾞｼｯｸM-PRO" w:hAnsi="HG丸ｺﾞｼｯｸM-PRO"/>
          <w:sz w:val="24"/>
          <w:szCs w:val="24"/>
        </w:rPr>
      </w:pPr>
    </w:p>
    <w:p w:rsidR="00E10086" w:rsidRDefault="00E10086" w:rsidP="00E10086">
      <w:pPr>
        <w:rPr>
          <w:rFonts w:ascii="HG丸ｺﾞｼｯｸM-PRO" w:eastAsia="HG丸ｺﾞｼｯｸM-PRO" w:hAnsi="HG丸ｺﾞｼｯｸM-PRO"/>
          <w:b/>
          <w:sz w:val="24"/>
          <w:szCs w:val="24"/>
        </w:rPr>
      </w:pPr>
      <w:r w:rsidRPr="00EB07F1">
        <w:rPr>
          <w:rFonts w:ascii="HG丸ｺﾞｼｯｸM-PRO" w:eastAsia="HG丸ｺﾞｼｯｸM-PRO" w:hAnsi="HG丸ｺﾞｼｯｸM-PRO" w:hint="eastAsia"/>
          <w:b/>
          <w:sz w:val="24"/>
          <w:szCs w:val="24"/>
        </w:rPr>
        <w:t>【Ⅳ　共に育ち、共に学ぶ教育を</w:t>
      </w:r>
      <w:r w:rsidR="00C5532C">
        <w:rPr>
          <w:rFonts w:ascii="HG丸ｺﾞｼｯｸM-PRO" w:eastAsia="HG丸ｺﾞｼｯｸM-PRO" w:hAnsi="HG丸ｺﾞｼｯｸM-PRO" w:hint="eastAsia"/>
          <w:b/>
          <w:sz w:val="24"/>
          <w:szCs w:val="24"/>
        </w:rPr>
        <w:t>推進</w:t>
      </w:r>
      <w:r w:rsidRPr="00EB07F1">
        <w:rPr>
          <w:rFonts w:ascii="HG丸ｺﾞｼｯｸM-PRO" w:eastAsia="HG丸ｺﾞｼｯｸM-PRO" w:hAnsi="HG丸ｺﾞｼｯｸM-PRO" w:hint="eastAsia"/>
          <w:b/>
          <w:sz w:val="24"/>
          <w:szCs w:val="24"/>
        </w:rPr>
        <w:t>する】</w:t>
      </w:r>
    </w:p>
    <w:tbl>
      <w:tblPr>
        <w:tblStyle w:val="23"/>
        <w:tblW w:w="9915" w:type="dxa"/>
        <w:tblInd w:w="3" w:type="dxa"/>
        <w:tblLook w:val="04A0" w:firstRow="1" w:lastRow="0" w:firstColumn="1" w:lastColumn="0" w:noHBand="0" w:noVBand="1"/>
      </w:tblPr>
      <w:tblGrid>
        <w:gridCol w:w="3583"/>
        <w:gridCol w:w="3213"/>
        <w:gridCol w:w="1560"/>
        <w:gridCol w:w="1559"/>
      </w:tblGrid>
      <w:tr w:rsidR="00E10086" w:rsidRPr="00E72DEA" w:rsidTr="00C37B98">
        <w:tc>
          <w:tcPr>
            <w:tcW w:w="3583" w:type="dxa"/>
            <w:tcBorders>
              <w:bottom w:val="single" w:sz="4" w:space="0" w:color="auto"/>
            </w:tcBorders>
            <w:shd w:val="clear" w:color="auto" w:fill="A6A6A6" w:themeFill="background1" w:themeFillShade="A6"/>
            <w:vAlign w:val="center"/>
          </w:tcPr>
          <w:p w:rsidR="00E10086" w:rsidRPr="00E72DEA" w:rsidRDefault="00E10086" w:rsidP="00C37B98">
            <w:pPr>
              <w:spacing w:line="-240" w:lineRule="auto"/>
              <w:jc w:val="center"/>
              <w:rPr>
                <w:rFonts w:ascii="HG丸ｺﾞｼｯｸM-PRO" w:eastAsia="HG丸ｺﾞｼｯｸM-PRO" w:hAnsi="HG丸ｺﾞｼｯｸM-PRO"/>
                <w:b/>
                <w:sz w:val="20"/>
                <w:szCs w:val="20"/>
              </w:rPr>
            </w:pPr>
            <w:r w:rsidRPr="00E72DEA">
              <w:rPr>
                <w:rFonts w:ascii="HG丸ｺﾞｼｯｸM-PRO" w:eastAsia="HG丸ｺﾞｼｯｸM-PRO" w:hAnsi="HG丸ｺﾞｼｯｸM-PRO" w:hint="eastAsia"/>
                <w:b/>
                <w:sz w:val="20"/>
                <w:szCs w:val="20"/>
              </w:rPr>
              <w:t>項　　目</w:t>
            </w:r>
          </w:p>
        </w:tc>
        <w:tc>
          <w:tcPr>
            <w:tcW w:w="3213" w:type="dxa"/>
            <w:shd w:val="clear" w:color="auto" w:fill="A6A6A6" w:themeFill="background1" w:themeFillShade="A6"/>
            <w:vAlign w:val="center"/>
          </w:tcPr>
          <w:p w:rsidR="00E10086" w:rsidRPr="00E72DEA" w:rsidRDefault="00E10086" w:rsidP="00C37B98">
            <w:pPr>
              <w:spacing w:line="-240" w:lineRule="auto"/>
              <w:jc w:val="center"/>
              <w:rPr>
                <w:rFonts w:ascii="HG丸ｺﾞｼｯｸM-PRO" w:eastAsia="HG丸ｺﾞｼｯｸM-PRO" w:hAnsi="HG丸ｺﾞｼｯｸM-PRO"/>
                <w:b/>
                <w:sz w:val="20"/>
                <w:szCs w:val="20"/>
              </w:rPr>
            </w:pPr>
            <w:r w:rsidRPr="00E72DEA">
              <w:rPr>
                <w:rFonts w:ascii="HG丸ｺﾞｼｯｸM-PRO" w:eastAsia="HG丸ｺﾞｼｯｸM-PRO" w:hAnsi="HG丸ｺﾞｼｯｸM-PRO" w:hint="eastAsia"/>
                <w:b/>
                <w:sz w:val="20"/>
                <w:szCs w:val="20"/>
              </w:rPr>
              <w:t>数値目標</w:t>
            </w:r>
          </w:p>
        </w:tc>
        <w:tc>
          <w:tcPr>
            <w:tcW w:w="1560"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r w:rsidRPr="003417FF">
              <w:rPr>
                <w:rFonts w:ascii="HG丸ｺﾞｼｯｸM-PRO" w:eastAsia="HG丸ｺﾞｼｯｸM-PRO" w:hAnsi="HG丸ｺﾞｼｯｸM-PRO" w:hint="eastAsia"/>
                <w:b/>
                <w:sz w:val="20"/>
                <w:szCs w:val="20"/>
              </w:rPr>
              <w:t>年度実績</w:t>
            </w:r>
          </w:p>
        </w:tc>
        <w:tc>
          <w:tcPr>
            <w:tcW w:w="1559"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４年度実績</w:t>
            </w:r>
          </w:p>
        </w:tc>
      </w:tr>
      <w:tr w:rsidR="00E10086" w:rsidRPr="00E72DEA" w:rsidTr="00237DC8">
        <w:trPr>
          <w:trHeight w:val="759"/>
        </w:trPr>
        <w:tc>
          <w:tcPr>
            <w:tcW w:w="3583" w:type="dxa"/>
            <w:tcBorders>
              <w:top w:val="single" w:sz="4" w:space="0" w:color="auto"/>
              <w:left w:val="single" w:sz="4" w:space="0" w:color="auto"/>
              <w:bottom w:val="single" w:sz="4" w:space="0" w:color="auto"/>
              <w:right w:val="single"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特別支援学校教諭免許状取得のための講習受講者数</w:t>
            </w:r>
          </w:p>
        </w:tc>
        <w:tc>
          <w:tcPr>
            <w:tcW w:w="3213" w:type="dxa"/>
            <w:tcBorders>
              <w:left w:val="single" w:sz="4" w:space="0" w:color="auto"/>
            </w:tcBorders>
            <w:vAlign w:val="center"/>
          </w:tcPr>
          <w:p w:rsidR="00E10086" w:rsidRPr="00A65F8C" w:rsidRDefault="00E10086" w:rsidP="00C37B98">
            <w:pPr>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68992" behindDoc="0" locked="0" layoutInCell="1" allowOverlap="1" wp14:anchorId="2C52C3A9" wp14:editId="7E28FFBC">
                      <wp:simplePos x="0" y="0"/>
                      <wp:positionH relativeFrom="column">
                        <wp:posOffset>838835</wp:posOffset>
                      </wp:positionH>
                      <wp:positionV relativeFrom="paragraph">
                        <wp:posOffset>188595</wp:posOffset>
                      </wp:positionV>
                      <wp:extent cx="142875" cy="171450"/>
                      <wp:effectExtent l="0" t="19050" r="47625" b="38100"/>
                      <wp:wrapNone/>
                      <wp:docPr id="147"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ED44B50" id="右矢印 8" o:spid="_x0000_s1026" type="#_x0000_t13" style="position:absolute;left:0;text-align:left;margin-left:66.05pt;margin-top:14.85pt;width:11.2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【2年度末】</w:t>
            </w:r>
            <w:r w:rsidR="00181F6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7E99" w:rsidP="00C37B9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1</w:t>
            </w:r>
            <w:r w:rsidR="00E10086" w:rsidRPr="00A65F8C">
              <w:rPr>
                <w:rFonts w:ascii="HG丸ｺﾞｼｯｸM-PRO" w:eastAsia="HG丸ｺﾞｼｯｸM-PRO" w:hAnsi="HG丸ｺﾞｼｯｸM-PRO"/>
                <w:sz w:val="20"/>
                <w:szCs w:val="20"/>
              </w:rPr>
              <w:t>,2</w:t>
            </w:r>
            <w:r w:rsidR="00E10086" w:rsidRPr="00A65F8C">
              <w:rPr>
                <w:rFonts w:ascii="HG丸ｺﾞｼｯｸM-PRO" w:eastAsia="HG丸ｺﾞｼｯｸM-PRO" w:hAnsi="HG丸ｺﾞｼｯｸM-PRO" w:hint="eastAsia"/>
                <w:sz w:val="20"/>
                <w:szCs w:val="20"/>
              </w:rPr>
              <w:t>５</w:t>
            </w:r>
            <w:r w:rsidR="00E10086" w:rsidRPr="00A65F8C">
              <w:rPr>
                <w:rFonts w:ascii="HG丸ｺﾞｼｯｸM-PRO" w:eastAsia="HG丸ｺﾞｼｯｸM-PRO" w:hAnsi="HG丸ｺﾞｼｯｸM-PRO"/>
                <w:sz w:val="20"/>
                <w:szCs w:val="20"/>
              </w:rPr>
              <w:t>8</w:t>
            </w:r>
            <w:r w:rsidR="00E10086" w:rsidRPr="00A65F8C">
              <w:rPr>
                <w:rFonts w:ascii="HG丸ｺﾞｼｯｸM-PRO" w:eastAsia="HG丸ｺﾞｼｯｸM-PRO" w:hAnsi="HG丸ｺﾞｼｯｸM-PRO" w:hint="eastAsia"/>
                <w:sz w:val="20"/>
                <w:szCs w:val="20"/>
              </w:rPr>
              <w:t>人</w:t>
            </w:r>
            <w:r w:rsidR="00181F67">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2</w:t>
            </w:r>
            <w:r w:rsidR="00E10086" w:rsidRPr="00A65F8C">
              <w:rPr>
                <w:rFonts w:ascii="HG丸ｺﾞｼｯｸM-PRO" w:eastAsia="HG丸ｺﾞｼｯｸM-PRO" w:hAnsi="HG丸ｺﾞｼｯｸM-PRO"/>
                <w:sz w:val="20"/>
                <w:szCs w:val="20"/>
              </w:rPr>
              <w:t>,800</w:t>
            </w:r>
            <w:r w:rsidR="00E10086" w:rsidRPr="00A65F8C">
              <w:rPr>
                <w:rFonts w:ascii="HG丸ｺﾞｼｯｸM-PRO" w:eastAsia="HG丸ｺﾞｼｯｸM-PRO" w:hAnsi="HG丸ｺﾞｼｯｸM-PRO" w:hint="eastAsia"/>
                <w:sz w:val="20"/>
                <w:szCs w:val="20"/>
              </w:rPr>
              <w:t>人</w:t>
            </w:r>
          </w:p>
        </w:tc>
        <w:tc>
          <w:tcPr>
            <w:tcW w:w="1560" w:type="dxa"/>
            <w:tcBorders>
              <w:left w:val="single"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１，５１７人</w:t>
            </w:r>
          </w:p>
        </w:tc>
        <w:tc>
          <w:tcPr>
            <w:tcW w:w="1559" w:type="dxa"/>
            <w:tcBorders>
              <w:left w:val="single" w:sz="4" w:space="0" w:color="auto"/>
            </w:tcBorders>
            <w:vAlign w:val="center"/>
          </w:tcPr>
          <w:p w:rsidR="00E10086" w:rsidRPr="00A65F8C" w:rsidRDefault="00E10086" w:rsidP="00C37B98">
            <w:pPr>
              <w:jc w:val="center"/>
              <w:rPr>
                <w:rFonts w:ascii="HG丸ｺﾞｼｯｸM-PRO" w:eastAsia="HG丸ｺﾞｼｯｸM-PRO" w:hAnsi="HG丸ｺﾞｼｯｸM-PRO"/>
                <w:noProof/>
                <w:sz w:val="20"/>
                <w:szCs w:val="20"/>
              </w:rPr>
            </w:pPr>
            <w:r w:rsidRPr="00A65F8C">
              <w:rPr>
                <w:rFonts w:ascii="HG丸ｺﾞｼｯｸM-PRO" w:eastAsia="HG丸ｺﾞｼｯｸM-PRO" w:hAnsi="HG丸ｺﾞｼｯｸM-PRO" w:hint="eastAsia"/>
                <w:noProof/>
                <w:sz w:val="20"/>
                <w:szCs w:val="20"/>
              </w:rPr>
              <w:t>１，３５８人</w:t>
            </w:r>
          </w:p>
        </w:tc>
      </w:tr>
    </w:tbl>
    <w:p w:rsidR="00E10086" w:rsidRPr="000640D2" w:rsidRDefault="00E10086" w:rsidP="00E10086">
      <w:pPr>
        <w:rPr>
          <w:rFonts w:ascii="HG丸ｺﾞｼｯｸM-PRO" w:eastAsia="HG丸ｺﾞｼｯｸM-PRO" w:hAnsi="HG丸ｺﾞｼｯｸM-PRO"/>
          <w:sz w:val="24"/>
          <w:szCs w:val="24"/>
        </w:rPr>
      </w:pPr>
    </w:p>
    <w:p w:rsidR="00E10086" w:rsidRPr="000640D2" w:rsidRDefault="00E10086" w:rsidP="00E10086">
      <w:pPr>
        <w:rPr>
          <w:rFonts w:ascii="HG丸ｺﾞｼｯｸM-PRO" w:eastAsia="HG丸ｺﾞｼｯｸM-PRO" w:hAnsi="HG丸ｺﾞｼｯｸM-PRO"/>
          <w:b/>
          <w:sz w:val="24"/>
          <w:szCs w:val="24"/>
        </w:rPr>
      </w:pPr>
      <w:r w:rsidRPr="000640D2">
        <w:rPr>
          <w:rFonts w:ascii="HG丸ｺﾞｼｯｸM-PRO" w:eastAsia="HG丸ｺﾞｼｯｸM-PRO" w:hAnsi="HG丸ｺﾞｼｯｸM-PRO" w:hint="eastAsia"/>
          <w:b/>
          <w:sz w:val="24"/>
          <w:szCs w:val="24"/>
        </w:rPr>
        <w:t>【Ⅴ　安心・安全な環境をつくる】</w:t>
      </w:r>
    </w:p>
    <w:tbl>
      <w:tblPr>
        <w:tblStyle w:val="a5"/>
        <w:tblW w:w="9918" w:type="dxa"/>
        <w:tblLook w:val="04A0" w:firstRow="1" w:lastRow="0" w:firstColumn="1" w:lastColumn="0" w:noHBand="0" w:noVBand="1"/>
      </w:tblPr>
      <w:tblGrid>
        <w:gridCol w:w="3539"/>
        <w:gridCol w:w="3260"/>
        <w:gridCol w:w="1560"/>
        <w:gridCol w:w="1559"/>
      </w:tblGrid>
      <w:tr w:rsidR="00E10086" w:rsidRPr="000640D2" w:rsidTr="00C37B98">
        <w:tc>
          <w:tcPr>
            <w:tcW w:w="3539" w:type="dxa"/>
            <w:shd w:val="clear" w:color="auto" w:fill="A6A6A6" w:themeFill="background1" w:themeFillShade="A6"/>
          </w:tcPr>
          <w:p w:rsidR="00E10086" w:rsidRPr="000640D2" w:rsidRDefault="00E10086" w:rsidP="00C37B98">
            <w:pPr>
              <w:jc w:val="center"/>
              <w:rPr>
                <w:rFonts w:ascii="HG丸ｺﾞｼｯｸM-PRO" w:eastAsia="HG丸ｺﾞｼｯｸM-PRO" w:hAnsi="HG丸ｺﾞｼｯｸM-PRO"/>
                <w:b/>
                <w:sz w:val="20"/>
                <w:szCs w:val="20"/>
              </w:rPr>
            </w:pPr>
            <w:r w:rsidRPr="000640D2">
              <w:rPr>
                <w:rFonts w:ascii="HG丸ｺﾞｼｯｸM-PRO" w:eastAsia="HG丸ｺﾞｼｯｸM-PRO" w:hAnsi="HG丸ｺﾞｼｯｸM-PRO" w:hint="eastAsia"/>
                <w:b/>
                <w:sz w:val="20"/>
                <w:szCs w:val="20"/>
              </w:rPr>
              <w:t>項目</w:t>
            </w:r>
          </w:p>
        </w:tc>
        <w:tc>
          <w:tcPr>
            <w:tcW w:w="3260" w:type="dxa"/>
            <w:shd w:val="clear" w:color="auto" w:fill="A6A6A6" w:themeFill="background1" w:themeFillShade="A6"/>
          </w:tcPr>
          <w:p w:rsidR="00E10086" w:rsidRPr="000640D2" w:rsidRDefault="00E10086" w:rsidP="00C37B98">
            <w:pPr>
              <w:jc w:val="center"/>
              <w:rPr>
                <w:rFonts w:ascii="HG丸ｺﾞｼｯｸM-PRO" w:eastAsia="HG丸ｺﾞｼｯｸM-PRO" w:hAnsi="HG丸ｺﾞｼｯｸM-PRO"/>
                <w:b/>
                <w:sz w:val="20"/>
                <w:szCs w:val="20"/>
              </w:rPr>
            </w:pPr>
            <w:r w:rsidRPr="000640D2">
              <w:rPr>
                <w:rFonts w:ascii="HG丸ｺﾞｼｯｸM-PRO" w:eastAsia="HG丸ｺﾞｼｯｸM-PRO" w:hAnsi="HG丸ｺﾞｼｯｸM-PRO" w:hint="eastAsia"/>
                <w:b/>
                <w:sz w:val="20"/>
                <w:szCs w:val="20"/>
              </w:rPr>
              <w:t>数値目標</w:t>
            </w:r>
          </w:p>
        </w:tc>
        <w:tc>
          <w:tcPr>
            <w:tcW w:w="1560"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r w:rsidRPr="003417FF">
              <w:rPr>
                <w:rFonts w:ascii="HG丸ｺﾞｼｯｸM-PRO" w:eastAsia="HG丸ｺﾞｼｯｸM-PRO" w:hAnsi="HG丸ｺﾞｼｯｸM-PRO" w:hint="eastAsia"/>
                <w:b/>
                <w:sz w:val="20"/>
                <w:szCs w:val="20"/>
              </w:rPr>
              <w:t>年度実績</w:t>
            </w:r>
          </w:p>
        </w:tc>
        <w:tc>
          <w:tcPr>
            <w:tcW w:w="1559" w:type="dxa"/>
            <w:shd w:val="clear" w:color="auto" w:fill="A6A6A6" w:themeFill="background1" w:themeFillShade="A6"/>
          </w:tcPr>
          <w:p w:rsidR="00E10086" w:rsidRPr="003417FF" w:rsidRDefault="00E10086" w:rsidP="00C37B98">
            <w:pPr>
              <w:jc w:val="center"/>
              <w:rPr>
                <w:rFonts w:ascii="HG丸ｺﾞｼｯｸM-PRO" w:eastAsia="HG丸ｺﾞｼｯｸM-PRO" w:hAnsi="HG丸ｺﾞｼｯｸM-PRO"/>
                <w:b/>
                <w:sz w:val="20"/>
                <w:szCs w:val="20"/>
              </w:rPr>
            </w:pPr>
            <w:r w:rsidRPr="003417FF">
              <w:rPr>
                <w:rFonts w:ascii="HG丸ｺﾞｼｯｸM-PRO" w:eastAsia="HG丸ｺﾞｼｯｸM-PRO" w:hAnsi="HG丸ｺﾞｼｯｸM-PRO" w:hint="eastAsia"/>
                <w:b/>
                <w:sz w:val="20"/>
                <w:szCs w:val="20"/>
              </w:rPr>
              <w:t>４年度実績</w:t>
            </w:r>
          </w:p>
        </w:tc>
      </w:tr>
      <w:tr w:rsidR="00E10086" w:rsidRPr="00DA63CB" w:rsidTr="00751B5B">
        <w:tc>
          <w:tcPr>
            <w:tcW w:w="3539" w:type="dxa"/>
            <w:vAlign w:val="center"/>
          </w:tcPr>
          <w:p w:rsidR="00E10086" w:rsidRPr="00A65F8C" w:rsidRDefault="00E10086" w:rsidP="00C37B98">
            <w:pPr>
              <w:rPr>
                <w:rFonts w:ascii="HG丸ｺﾞｼｯｸM-PRO" w:eastAsia="HG丸ｺﾞｼｯｸM-PRO" w:hAnsi="HG丸ｺﾞｼｯｸM-PRO"/>
                <w:sz w:val="20"/>
                <w:szCs w:val="24"/>
              </w:rPr>
            </w:pPr>
            <w:r w:rsidRPr="00A65F8C">
              <w:rPr>
                <w:rFonts w:ascii="HG丸ｺﾞｼｯｸM-PRO" w:eastAsia="HG丸ｺﾞｼｯｸM-PRO" w:hAnsi="HG丸ｺﾞｼｯｸM-PRO" w:hint="eastAsia"/>
                <w:sz w:val="20"/>
                <w:szCs w:val="24"/>
              </w:rPr>
              <w:t>駅ホームのホームドア設置駅数</w:t>
            </w:r>
          </w:p>
        </w:tc>
        <w:tc>
          <w:tcPr>
            <w:tcW w:w="3260" w:type="dxa"/>
            <w:vAlign w:val="center"/>
          </w:tcPr>
          <w:p w:rsidR="00E10086" w:rsidRPr="00A65F8C" w:rsidRDefault="00E10086" w:rsidP="00C37B98">
            <w:pPr>
              <w:jc w:val="lef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70016" behindDoc="0" locked="0" layoutInCell="1" allowOverlap="1" wp14:anchorId="05E7CB3B" wp14:editId="286C5AB2">
                      <wp:simplePos x="0" y="0"/>
                      <wp:positionH relativeFrom="column">
                        <wp:posOffset>862965</wp:posOffset>
                      </wp:positionH>
                      <wp:positionV relativeFrom="paragraph">
                        <wp:posOffset>166370</wp:posOffset>
                      </wp:positionV>
                      <wp:extent cx="142875" cy="171450"/>
                      <wp:effectExtent l="0" t="19050" r="47625" b="38100"/>
                      <wp:wrapNone/>
                      <wp:docPr id="148"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C0D304D" id="右矢印 8" o:spid="_x0000_s1026" type="#_x0000_t13" style="position:absolute;left:0;text-align:left;margin-left:67.95pt;margin-top:13.1pt;width:11.2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w:t>
            </w:r>
            <w:r w:rsidR="00181F67">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0086" w:rsidP="00C37B98">
            <w:pPr>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w:t>
            </w:r>
            <w:r w:rsidR="00E17E99">
              <w:rPr>
                <w:rFonts w:ascii="HG丸ｺﾞｼｯｸM-PRO" w:eastAsia="HG丸ｺﾞｼｯｸM-PRO" w:hAnsi="HG丸ｺﾞｼｯｸM-PRO" w:hint="eastAsia"/>
                <w:sz w:val="20"/>
                <w:szCs w:val="20"/>
              </w:rPr>
              <w:t xml:space="preserve"> </w:t>
            </w:r>
            <w:r w:rsidR="005525EE">
              <w:rPr>
                <w:rFonts w:ascii="HG丸ｺﾞｼｯｸM-PRO" w:eastAsia="HG丸ｺﾞｼｯｸM-PRO" w:hAnsi="HG丸ｺﾞｼｯｸM-PRO" w:hint="eastAsia"/>
                <w:sz w:val="20"/>
                <w:szCs w:val="20"/>
              </w:rPr>
              <w:t>２０</w:t>
            </w:r>
            <w:r w:rsidRPr="00A65F8C">
              <w:rPr>
                <w:rFonts w:ascii="HG丸ｺﾞｼｯｸM-PRO" w:eastAsia="HG丸ｺﾞｼｯｸM-PRO" w:hAnsi="HG丸ｺﾞｼｯｸM-PRO" w:hint="eastAsia"/>
                <w:sz w:val="20"/>
                <w:szCs w:val="20"/>
              </w:rPr>
              <w:t>駅</w:t>
            </w:r>
            <w:r w:rsidR="00E17E9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３１駅</w:t>
            </w:r>
          </w:p>
        </w:tc>
        <w:tc>
          <w:tcPr>
            <w:tcW w:w="1560"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２４駅</w:t>
            </w:r>
          </w:p>
        </w:tc>
        <w:tc>
          <w:tcPr>
            <w:tcW w:w="1559"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２６駅</w:t>
            </w:r>
          </w:p>
        </w:tc>
      </w:tr>
      <w:tr w:rsidR="00E10086" w:rsidRPr="00DA63CB" w:rsidTr="00751B5B">
        <w:tc>
          <w:tcPr>
            <w:tcW w:w="3539" w:type="dxa"/>
            <w:vAlign w:val="center"/>
          </w:tcPr>
          <w:p w:rsidR="00E10086" w:rsidRPr="00A65F8C" w:rsidRDefault="00E10086" w:rsidP="00C37B98">
            <w:pPr>
              <w:rPr>
                <w:rFonts w:ascii="HG丸ｺﾞｼｯｸM-PRO" w:eastAsia="HG丸ｺﾞｼｯｸM-PRO" w:hAnsi="HG丸ｺﾞｼｯｸM-PRO"/>
                <w:sz w:val="20"/>
                <w:szCs w:val="24"/>
              </w:rPr>
            </w:pPr>
            <w:r w:rsidRPr="00A65F8C">
              <w:rPr>
                <w:rFonts w:ascii="HG丸ｺﾞｼｯｸM-PRO" w:eastAsia="HG丸ｺﾞｼｯｸM-PRO" w:hAnsi="HG丸ｺﾞｼｯｸM-PRO" w:hint="eastAsia"/>
                <w:sz w:val="20"/>
                <w:szCs w:val="24"/>
              </w:rPr>
              <w:t>福祉避難所の開設訓練を実施済みの市町村数</w:t>
            </w:r>
          </w:p>
        </w:tc>
        <w:tc>
          <w:tcPr>
            <w:tcW w:w="3260" w:type="dxa"/>
            <w:vAlign w:val="center"/>
          </w:tcPr>
          <w:p w:rsidR="00E10086" w:rsidRPr="00A65F8C" w:rsidRDefault="00E10086" w:rsidP="00C37B98">
            <w:pPr>
              <w:jc w:val="left"/>
              <w:rPr>
                <w:rFonts w:ascii="HG丸ｺﾞｼｯｸM-PRO" w:eastAsia="HG丸ｺﾞｼｯｸM-PRO" w:hAnsi="HG丸ｺﾞｼｯｸM-PRO"/>
                <w:sz w:val="20"/>
                <w:szCs w:val="20"/>
              </w:rPr>
            </w:pPr>
            <w:r w:rsidRPr="00A65F8C">
              <w:rPr>
                <w:noProof/>
              </w:rPr>
              <mc:AlternateContent>
                <mc:Choice Requires="wps">
                  <w:drawing>
                    <wp:anchor distT="0" distB="0" distL="114300" distR="114300" simplePos="0" relativeHeight="251659776" behindDoc="0" locked="0" layoutInCell="1" allowOverlap="1" wp14:anchorId="5FE02459" wp14:editId="34DF4153">
                      <wp:simplePos x="0" y="0"/>
                      <wp:positionH relativeFrom="column">
                        <wp:posOffset>866140</wp:posOffset>
                      </wp:positionH>
                      <wp:positionV relativeFrom="paragraph">
                        <wp:posOffset>175895</wp:posOffset>
                      </wp:positionV>
                      <wp:extent cx="142875" cy="171450"/>
                      <wp:effectExtent l="0" t="19050" r="47625" b="38100"/>
                      <wp:wrapNone/>
                      <wp:docPr id="149" name="右矢印 8"/>
                      <wp:cNvGraphicFramePr/>
                      <a:graphic xmlns:a="http://schemas.openxmlformats.org/drawingml/2006/main">
                        <a:graphicData uri="http://schemas.microsoft.com/office/word/2010/wordprocessingShape">
                          <wps:wsp>
                            <wps:cNvSpPr/>
                            <wps:spPr>
                              <a:xfrm>
                                <a:off x="0" y="0"/>
                                <a:ext cx="142875" cy="17145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8F7324D" id="右矢印 8" o:spid="_x0000_s1026" type="#_x0000_t13" style="position:absolute;left:0;text-align:left;margin-left:68.2pt;margin-top:13.85pt;width:11.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" adj="10800" fillcolor="#bfbfbf" strokecolor="windowText" strokeweight="1pt"/>
                  </w:pict>
                </mc:Fallback>
              </mc:AlternateContent>
            </w:r>
            <w:r w:rsidRPr="00A65F8C">
              <w:rPr>
                <w:rFonts w:ascii="HG丸ｺﾞｼｯｸM-PRO" w:eastAsia="HG丸ｺﾞｼｯｸM-PRO" w:hAnsi="HG丸ｺﾞｼｯｸM-PRO" w:hint="eastAsia"/>
                <w:sz w:val="20"/>
                <w:szCs w:val="20"/>
              </w:rPr>
              <w:t>【元年度末】</w:t>
            </w:r>
            <w:r w:rsidR="00E17E99">
              <w:rPr>
                <w:rFonts w:ascii="HG丸ｺﾞｼｯｸM-PRO" w:eastAsia="HG丸ｺﾞｼｯｸM-PRO" w:hAnsi="HG丸ｺﾞｼｯｸM-PRO" w:hint="eastAsia"/>
                <w:sz w:val="20"/>
                <w:szCs w:val="20"/>
              </w:rPr>
              <w:t xml:space="preserve">　　 </w:t>
            </w:r>
            <w:r w:rsidRPr="00A65F8C">
              <w:rPr>
                <w:rFonts w:ascii="HG丸ｺﾞｼｯｸM-PRO" w:eastAsia="HG丸ｺﾞｼｯｸM-PRO" w:hAnsi="HG丸ｺﾞｼｯｸM-PRO" w:hint="eastAsia"/>
                <w:sz w:val="20"/>
                <w:szCs w:val="20"/>
              </w:rPr>
              <w:t>【５年度末】</w:t>
            </w:r>
          </w:p>
          <w:p w:rsidR="00E10086" w:rsidRPr="00A65F8C" w:rsidRDefault="00E17E99" w:rsidP="00C37B9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４９市町村</w:t>
            </w:r>
            <w:r>
              <w:rPr>
                <w:rFonts w:ascii="HG丸ｺﾞｼｯｸM-PRO" w:eastAsia="HG丸ｺﾞｼｯｸM-PRO" w:hAnsi="HG丸ｺﾞｼｯｸM-PRO" w:hint="eastAsia"/>
                <w:sz w:val="20"/>
                <w:szCs w:val="20"/>
              </w:rPr>
              <w:t xml:space="preserve">　　　　</w:t>
            </w:r>
            <w:r w:rsidR="00E10086" w:rsidRPr="00A65F8C">
              <w:rPr>
                <w:rFonts w:ascii="HG丸ｺﾞｼｯｸM-PRO" w:eastAsia="HG丸ｺﾞｼｯｸM-PRO" w:hAnsi="HG丸ｺﾞｼｯｸM-PRO" w:hint="eastAsia"/>
                <w:sz w:val="20"/>
                <w:szCs w:val="20"/>
              </w:rPr>
              <w:t>全市町村</w:t>
            </w:r>
          </w:p>
        </w:tc>
        <w:tc>
          <w:tcPr>
            <w:tcW w:w="1560"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５３市町村</w:t>
            </w:r>
          </w:p>
        </w:tc>
        <w:tc>
          <w:tcPr>
            <w:tcW w:w="1559" w:type="dxa"/>
            <w:vAlign w:val="center"/>
          </w:tcPr>
          <w:p w:rsidR="00E10086" w:rsidRPr="00A65F8C" w:rsidRDefault="00E10086" w:rsidP="00C37B98">
            <w:pPr>
              <w:jc w:val="cente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５５市町村</w:t>
            </w:r>
          </w:p>
        </w:tc>
      </w:tr>
    </w:tbl>
    <w:p w:rsidR="00E10086" w:rsidRPr="006103FF" w:rsidRDefault="00E10086" w:rsidP="00E10086">
      <w:pPr>
        <w:rPr>
          <w:rFonts w:ascii="HG丸ｺﾞｼｯｸM-PRO" w:eastAsia="HG丸ｺﾞｼｯｸM-PRO" w:hAnsi="HG丸ｺﾞｼｯｸM-PRO"/>
          <w:sz w:val="28"/>
          <w:szCs w:val="28"/>
        </w:rPr>
      </w:pPr>
    </w:p>
    <w:p w:rsidR="00E10086" w:rsidRPr="006103FF" w:rsidRDefault="00E10086" w:rsidP="00E10086">
      <w:pPr>
        <w:widowControl/>
        <w:jc w:val="left"/>
        <w:rPr>
          <w:rFonts w:ascii="HG丸ｺﾞｼｯｸM-PRO" w:eastAsia="HG丸ｺﾞｼｯｸM-PRO" w:hAnsi="HG丸ｺﾞｼｯｸM-PRO"/>
          <w:sz w:val="28"/>
          <w:szCs w:val="28"/>
        </w:rPr>
      </w:pPr>
      <w:r w:rsidRPr="006103FF">
        <w:rPr>
          <w:rFonts w:ascii="HG丸ｺﾞｼｯｸM-PRO" w:eastAsia="HG丸ｺﾞｼｯｸM-PRO" w:hAnsi="HG丸ｺﾞｼｯｸM-PRO"/>
          <w:sz w:val="28"/>
          <w:szCs w:val="28"/>
        </w:rPr>
        <w:br w:type="page"/>
      </w:r>
    </w:p>
    <w:p w:rsidR="00E10086" w:rsidRPr="00F4032C" w:rsidRDefault="00E10086" w:rsidP="00E10086">
      <w:pPr>
        <w:rPr>
          <w:rFonts w:ascii="HG丸ｺﾞｼｯｸM-PRO" w:eastAsia="HG丸ｺﾞｼｯｸM-PRO" w:hAnsi="HG丸ｺﾞｼｯｸM-PRO"/>
          <w:b/>
          <w:sz w:val="28"/>
          <w:szCs w:val="28"/>
        </w:rPr>
      </w:pPr>
      <w:r w:rsidRPr="00F4032C">
        <w:rPr>
          <w:rFonts w:ascii="HG丸ｺﾞｼｯｸM-PRO" w:eastAsia="HG丸ｺﾞｼｯｸM-PRO" w:hAnsi="HG丸ｺﾞｼｯｸM-PRO" w:hint="eastAsia"/>
          <w:b/>
          <w:sz w:val="28"/>
          <w:szCs w:val="28"/>
        </w:rPr>
        <w:lastRenderedPageBreak/>
        <w:t>（２）障害福祉サービス</w:t>
      </w:r>
      <w:r w:rsidR="00E2030F" w:rsidRPr="005A04A3">
        <w:rPr>
          <w:rFonts w:ascii="HG丸ｺﾞｼｯｸM-PRO" w:eastAsia="HG丸ｺﾞｼｯｸM-PRO" w:hAnsi="HG丸ｺﾞｼｯｸM-PRO" w:hint="eastAsia"/>
          <w:b/>
          <w:sz w:val="28"/>
          <w:szCs w:val="28"/>
        </w:rPr>
        <w:t>等</w:t>
      </w:r>
      <w:r w:rsidRPr="00F4032C">
        <w:rPr>
          <w:rFonts w:ascii="HG丸ｺﾞｼｯｸM-PRO" w:eastAsia="HG丸ｺﾞｼｯｸM-PRO" w:hAnsi="HG丸ｺﾞｼｯｸM-PRO" w:hint="eastAsia"/>
          <w:b/>
          <w:sz w:val="28"/>
          <w:szCs w:val="28"/>
        </w:rPr>
        <w:t>の利用状況</w:t>
      </w:r>
    </w:p>
    <w:p w:rsidR="00E10086" w:rsidRPr="000640D2" w:rsidRDefault="00E10086" w:rsidP="008E171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各障害福祉サービス</w:t>
      </w:r>
      <w:r w:rsidR="00E2030F" w:rsidRPr="005A04A3">
        <w:rPr>
          <w:rFonts w:ascii="HG丸ｺﾞｼｯｸM-PRO" w:eastAsia="HG丸ｺﾞｼｯｸM-PRO" w:hAnsi="HG丸ｺﾞｼｯｸM-PRO" w:hint="eastAsia"/>
          <w:sz w:val="24"/>
          <w:szCs w:val="24"/>
        </w:rPr>
        <w:t>等</w:t>
      </w:r>
      <w:r w:rsidRPr="004838EF">
        <w:rPr>
          <w:rFonts w:ascii="HG丸ｺﾞｼｯｸM-PRO" w:eastAsia="HG丸ｺﾞｼｯｸM-PRO" w:hAnsi="HG丸ｺﾞｼｯｸM-PRO" w:hint="eastAsia"/>
          <w:sz w:val="24"/>
          <w:szCs w:val="24"/>
        </w:rPr>
        <w:t>の</w:t>
      </w:r>
      <w:r w:rsidRPr="000640D2">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４</w:t>
      </w:r>
      <w:r w:rsidRPr="000640D2">
        <w:rPr>
          <w:rFonts w:ascii="HG丸ｺﾞｼｯｸM-PRO" w:eastAsia="HG丸ｺﾞｼｯｸM-PRO" w:hAnsi="HG丸ｺﾞｼｯｸM-PRO" w:hint="eastAsia"/>
          <w:sz w:val="24"/>
          <w:szCs w:val="24"/>
        </w:rPr>
        <w:t>年度末（計画２年目）における利用実績は次のとおりです。</w:t>
      </w:r>
    </w:p>
    <w:p w:rsidR="00E10086" w:rsidRPr="00E2030F" w:rsidRDefault="00E10086" w:rsidP="00E10086">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 xml:space="preserve">①　</w:t>
      </w:r>
      <w:r w:rsidRPr="00A31457">
        <w:rPr>
          <w:rFonts w:ascii="HG丸ｺﾞｼｯｸM-PRO" w:eastAsia="HG丸ｺﾞｼｯｸM-PRO" w:hAnsi="HG丸ｺﾞｼｯｸM-PRO" w:hint="eastAsia"/>
          <w:sz w:val="24"/>
          <w:szCs w:val="24"/>
        </w:rPr>
        <w:t>地域での生活支援に欠かせない居宅介護（ホームヘルパー）などの「訪問系サービス」については、計画の見込量の9０％を超える利用となっています。</w:t>
      </w:r>
    </w:p>
    <w:p w:rsidR="00E10086" w:rsidRPr="00B930CF" w:rsidRDefault="00E10086" w:rsidP="001424A4">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②　「日中活動系サービス」については、計画の見込量を上回っているサービスが多数を占めています。</w:t>
      </w:r>
    </w:p>
    <w:p w:rsidR="00E10086" w:rsidRPr="00B930CF" w:rsidRDefault="00E10086" w:rsidP="001424A4">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③　生活の場であるグループホームなどの「居住系サービス」については、計画の見込量を上回っているサービスが半数以上となっています。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 xml:space="preserve">④　</w:t>
      </w:r>
      <w:r w:rsidR="005F212C" w:rsidRPr="00A31457">
        <w:rPr>
          <w:rFonts w:ascii="HG丸ｺﾞｼｯｸM-PRO" w:eastAsia="HG丸ｺﾞｼｯｸM-PRO" w:hAnsi="HG丸ｺﾞｼｯｸM-PRO" w:hint="eastAsia"/>
          <w:sz w:val="24"/>
          <w:szCs w:val="24"/>
        </w:rPr>
        <w:t>「相談支援」については、特に入所施設等から地域における生活に移行するための相談支援を行う地域移行支援で、計画の見込量に対して利用実績が伸び悩んでいます。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⑤　「障害児支援」については、児童発達支援や保育所等訪問支援などの項目で計画の見込量を上回っている一方で、医療型児童発達支援や居宅訪問型児童発達支援など利用実績が伸び悩んでいるサービスもあり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⑥　「発達障害者に対する支援」については、「発達障害者支援センターによる相談件数」や「ペアレントメンターの人数」が計画の見込量を上回っている一方で、「ピアサポートの活動への参加人数」が伸び悩んでい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⑦　「精神障害者にも対応した地域包括ケアシステム」については、計画の見込量を上回っているサービスが半数以上となっています。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⑧　「相談支援体制の充実・強化」については、全ての項目において計画の見込量を大きく上回っています。</w:t>
      </w:r>
    </w:p>
    <w:p w:rsidR="00E10086" w:rsidRPr="00B930CF" w:rsidRDefault="00E10086" w:rsidP="00B64ECC">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⑨　「障害福祉サービスの質向上」については、計画の見込量を上回っている項目が半数以上となっています。</w:t>
      </w:r>
    </w:p>
    <w:p w:rsidR="00E10086" w:rsidRPr="00A86085" w:rsidRDefault="00E10086" w:rsidP="00E10086">
      <w:pPr>
        <w:rPr>
          <w:rFonts w:ascii="HG丸ｺﾞｼｯｸM-PRO" w:eastAsia="HG丸ｺﾞｼｯｸM-PRO" w:hAnsi="HG丸ｺﾞｼｯｸM-PRO"/>
          <w:color w:val="FF0000"/>
          <w:sz w:val="24"/>
          <w:szCs w:val="24"/>
        </w:rPr>
      </w:pPr>
    </w:p>
    <w:p w:rsidR="00E10086" w:rsidRDefault="00E10086" w:rsidP="00E10086">
      <w:pPr>
        <w:rPr>
          <w:rFonts w:ascii="HG丸ｺﾞｼｯｸM-PRO" w:eastAsia="HG丸ｺﾞｼｯｸM-PRO" w:hAnsi="HG丸ｺﾞｼｯｸM-PRO"/>
          <w:sz w:val="24"/>
          <w:szCs w:val="24"/>
        </w:rPr>
      </w:pPr>
    </w:p>
    <w:p w:rsidR="00E10086" w:rsidRDefault="00E10086" w:rsidP="00E1008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E10086" w:rsidRDefault="00190B70" w:rsidP="00E10086">
      <w:pPr>
        <w:jc w:val="center"/>
        <w:rPr>
          <w:rFonts w:ascii="HG丸ｺﾞｼｯｸM-PRO" w:eastAsia="HG丸ｺﾞｼｯｸM-PRO" w:hAnsi="HG丸ｺﾞｼｯｸM-PRO"/>
          <w:noProof/>
          <w:sz w:val="24"/>
          <w:szCs w:val="24"/>
        </w:rPr>
      </w:pPr>
      <w:r w:rsidRPr="00190B70">
        <w:rPr>
          <w:noProof/>
        </w:rPr>
        <w:lastRenderedPageBreak/>
        <w:drawing>
          <wp:inline distT="0" distB="0" distL="0" distR="0">
            <wp:extent cx="6188710" cy="7861220"/>
            <wp:effectExtent l="0" t="0" r="254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861220"/>
                    </a:xfrm>
                    <a:prstGeom prst="rect">
                      <a:avLst/>
                    </a:prstGeom>
                    <a:noFill/>
                    <a:ln>
                      <a:noFill/>
                    </a:ln>
                  </pic:spPr>
                </pic:pic>
              </a:graphicData>
            </a:graphic>
          </wp:inline>
        </w:drawing>
      </w:r>
    </w:p>
    <w:p w:rsidR="00E10086" w:rsidRDefault="00E10086" w:rsidP="00E10086">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rsidR="00E10086" w:rsidRDefault="00190B70" w:rsidP="00E10086">
      <w:pPr>
        <w:jc w:val="center"/>
        <w:rPr>
          <w:rFonts w:ascii="HG丸ｺﾞｼｯｸM-PRO" w:eastAsia="HG丸ｺﾞｼｯｸM-PRO" w:hAnsi="HG丸ｺﾞｼｯｸM-PRO"/>
          <w:noProof/>
          <w:sz w:val="24"/>
          <w:szCs w:val="24"/>
        </w:rPr>
      </w:pPr>
      <w:r w:rsidRPr="00190B70">
        <w:rPr>
          <w:noProof/>
        </w:rPr>
        <w:lastRenderedPageBreak/>
        <w:drawing>
          <wp:inline distT="0" distB="0" distL="0" distR="0">
            <wp:extent cx="6188319" cy="8360229"/>
            <wp:effectExtent l="0" t="0" r="317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9720" cy="8362122"/>
                    </a:xfrm>
                    <a:prstGeom prst="rect">
                      <a:avLst/>
                    </a:prstGeom>
                    <a:noFill/>
                    <a:ln>
                      <a:noFill/>
                    </a:ln>
                  </pic:spPr>
                </pic:pic>
              </a:graphicData>
            </a:graphic>
          </wp:inline>
        </w:drawing>
      </w:r>
    </w:p>
    <w:p w:rsidR="00E10086" w:rsidRDefault="00E10086" w:rsidP="00E10086">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rsidR="00E10086" w:rsidRPr="00D46ED6" w:rsidRDefault="00DB4697" w:rsidP="00E10086">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lastRenderedPageBreak/>
        <w:t>（３）</w:t>
      </w:r>
      <w:r w:rsidR="00E10086">
        <w:rPr>
          <w:rFonts w:ascii="HG丸ｺﾞｼｯｸM-PRO" w:eastAsia="HG丸ｺﾞｼｯｸM-PRO" w:hAnsi="HG丸ｺﾞｼｯｸM-PRO" w:hint="eastAsia"/>
          <w:b/>
          <w:sz w:val="28"/>
          <w:szCs w:val="28"/>
        </w:rPr>
        <w:t>地域生活支援事業の</w:t>
      </w:r>
      <w:r w:rsidR="00E10086" w:rsidRPr="00F4032C">
        <w:rPr>
          <w:rFonts w:ascii="HG丸ｺﾞｼｯｸM-PRO" w:eastAsia="HG丸ｺﾞｼｯｸM-PRO" w:hAnsi="HG丸ｺﾞｼｯｸM-PRO" w:hint="eastAsia"/>
          <w:b/>
          <w:sz w:val="28"/>
          <w:szCs w:val="28"/>
        </w:rPr>
        <w:t>利用状況</w:t>
      </w:r>
      <w:r w:rsidR="00E10086">
        <w:rPr>
          <w:rFonts w:ascii="HG丸ｺﾞｼｯｸM-PRO" w:eastAsia="HG丸ｺﾞｼｯｸM-PRO" w:hAnsi="HG丸ｺﾞｼｯｸM-PRO" w:hint="eastAsia"/>
          <w:b/>
          <w:sz w:val="28"/>
          <w:szCs w:val="28"/>
        </w:rPr>
        <w:t>（県実施分）</w:t>
      </w:r>
    </w:p>
    <w:p w:rsidR="00E10086" w:rsidRPr="000640D2" w:rsidRDefault="00B930CF" w:rsidP="00E100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10086" w:rsidRPr="000640D2">
        <w:rPr>
          <w:rFonts w:ascii="HG丸ｺﾞｼｯｸM-PRO" w:eastAsia="HG丸ｺﾞｼｯｸM-PRO" w:hAnsi="HG丸ｺﾞｼｯｸM-PRO" w:hint="eastAsia"/>
          <w:sz w:val="24"/>
          <w:szCs w:val="24"/>
        </w:rPr>
        <w:t>各事業の令和</w:t>
      </w:r>
      <w:r w:rsidR="00E10086">
        <w:rPr>
          <w:rFonts w:ascii="HG丸ｺﾞｼｯｸM-PRO" w:eastAsia="HG丸ｺﾞｼｯｸM-PRO" w:hAnsi="HG丸ｺﾞｼｯｸM-PRO" w:hint="eastAsia"/>
          <w:sz w:val="24"/>
          <w:szCs w:val="24"/>
        </w:rPr>
        <w:t>４</w:t>
      </w:r>
      <w:r w:rsidR="00E10086" w:rsidRPr="000640D2">
        <w:rPr>
          <w:rFonts w:ascii="HG丸ｺﾞｼｯｸM-PRO" w:eastAsia="HG丸ｺﾞｼｯｸM-PRO" w:hAnsi="HG丸ｺﾞｼｯｸM-PRO" w:hint="eastAsia"/>
          <w:sz w:val="24"/>
          <w:szCs w:val="24"/>
        </w:rPr>
        <w:t>年度末（計画２年目）の利用実績は次のとおりです。</w:t>
      </w:r>
    </w:p>
    <w:p w:rsidR="00E10086" w:rsidRPr="000640D2" w:rsidRDefault="00E10086" w:rsidP="00E10086">
      <w:pPr>
        <w:rPr>
          <w:rFonts w:ascii="HG丸ｺﾞｼｯｸM-PRO" w:eastAsia="HG丸ｺﾞｼｯｸM-PRO" w:hAnsi="HG丸ｺﾞｼｯｸM-PRO"/>
          <w:sz w:val="24"/>
          <w:szCs w:val="24"/>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①　「専門性の高い相談支援事業」については、全ての事業において、実施箇所数は計画の見込量に達しています。また、利用者については、発達障害者支援センター運営事業と障害者就業・生活支援センター事業の利用実績は、９０％を超えていますが、高次脳機能障害及びその関連障害に対する普及支援事業は利用実績が伸び悩んでいます。</w:t>
      </w:r>
    </w:p>
    <w:p w:rsidR="00E10086" w:rsidRPr="00147666" w:rsidRDefault="00E10086" w:rsidP="00E10086">
      <w:pPr>
        <w:rPr>
          <w:rFonts w:ascii="HG丸ｺﾞｼｯｸM-PRO" w:eastAsia="HG丸ｺﾞｼｯｸM-PRO" w:hAnsi="HG丸ｺﾞｼｯｸM-PRO"/>
          <w:sz w:val="24"/>
          <w:szCs w:val="24"/>
          <w:highlight w:val="yellow"/>
        </w:rPr>
      </w:pPr>
    </w:p>
    <w:p w:rsidR="00D95529" w:rsidRPr="00D95529" w:rsidRDefault="00D95529" w:rsidP="00D95529">
      <w:pPr>
        <w:ind w:leftChars="100" w:left="450" w:hangingChars="100" w:hanging="240"/>
        <w:rPr>
          <w:rFonts w:ascii="HG丸ｺﾞｼｯｸM-PRO" w:eastAsia="HG丸ｺﾞｼｯｸM-PRO" w:hAnsi="HG丸ｺﾞｼｯｸM-PRO"/>
          <w:sz w:val="24"/>
          <w:szCs w:val="24"/>
        </w:rPr>
      </w:pPr>
      <w:r w:rsidRPr="00D95529">
        <w:rPr>
          <w:rFonts w:ascii="HG丸ｺﾞｼｯｸM-PRO" w:eastAsia="HG丸ｺﾞｼｯｸM-PRO" w:hAnsi="HG丸ｺﾞｼｯｸM-PRO" w:hint="eastAsia"/>
          <w:sz w:val="24"/>
          <w:szCs w:val="24"/>
        </w:rPr>
        <w:t>②　「専門性の高い意思疎通支援を行う者の養成研修事業」については、手話通訳者・要約筆記者養成研修の実養成講習修了者数が計画見込量の７０％を超えています。</w:t>
      </w:r>
    </w:p>
    <w:p w:rsidR="00E10086" w:rsidRPr="00D95529" w:rsidRDefault="00E10086" w:rsidP="00F72883">
      <w:pPr>
        <w:rPr>
          <w:rFonts w:ascii="HG丸ｺﾞｼｯｸM-PRO" w:eastAsia="HG丸ｺﾞｼｯｸM-PRO" w:hAnsi="HG丸ｺﾞｼｯｸM-PRO"/>
          <w:sz w:val="24"/>
          <w:szCs w:val="24"/>
          <w:highlight w:val="yellow"/>
        </w:rPr>
      </w:pPr>
    </w:p>
    <w:p w:rsidR="00E10086" w:rsidRPr="00A31457" w:rsidRDefault="00E10086" w:rsidP="00B930CF">
      <w:pPr>
        <w:ind w:leftChars="100" w:left="450" w:hangingChars="100" w:hanging="240"/>
        <w:rPr>
          <w:rFonts w:ascii="HG丸ｺﾞｼｯｸM-PRO" w:eastAsia="HG丸ｺﾞｼｯｸM-PRO" w:hAnsi="HG丸ｺﾞｼｯｸM-PRO"/>
          <w:sz w:val="24"/>
          <w:szCs w:val="24"/>
        </w:rPr>
      </w:pPr>
      <w:r w:rsidRPr="00A31457">
        <w:rPr>
          <w:rFonts w:ascii="HG丸ｺﾞｼｯｸM-PRO" w:eastAsia="HG丸ｺﾞｼｯｸM-PRO" w:hAnsi="HG丸ｺﾞｼｯｸM-PRO" w:hint="eastAsia"/>
          <w:sz w:val="24"/>
          <w:szCs w:val="24"/>
        </w:rPr>
        <w:t>③　「専門性の高い意思疎通支援を行う者の派遣事業」については、手話通訳者・要約筆記者派遣事業及び盲ろう者向け通訳・介助員派遣事業の利用実績が半数程度となっています。</w:t>
      </w:r>
    </w:p>
    <w:p w:rsidR="00E10086" w:rsidRPr="000640D2" w:rsidRDefault="00E10086" w:rsidP="00F72883">
      <w:pPr>
        <w:rPr>
          <w:rFonts w:ascii="HG丸ｺﾞｼｯｸM-PRO" w:eastAsia="HG丸ｺﾞｼｯｸM-PRO" w:hAnsi="HG丸ｺﾞｼｯｸM-PRO"/>
          <w:sz w:val="24"/>
          <w:szCs w:val="24"/>
          <w:highlight w:val="yellow"/>
        </w:rPr>
      </w:pPr>
    </w:p>
    <w:p w:rsidR="00E10086" w:rsidRPr="000640D2" w:rsidRDefault="00E10086" w:rsidP="00B930CF">
      <w:pPr>
        <w:ind w:leftChars="100" w:left="450" w:hangingChars="100" w:hanging="240"/>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④　「意思疎通支援を行う者の派遣に係る市町村相互の連絡調整事務」については、手話通訳者、要約筆記者等の派遣に係る市町村間の連絡調整を行いました。</w:t>
      </w:r>
    </w:p>
    <w:p w:rsidR="00E10086" w:rsidRPr="000640D2" w:rsidRDefault="00E10086" w:rsidP="00F72883">
      <w:pPr>
        <w:rPr>
          <w:rFonts w:ascii="HG丸ｺﾞｼｯｸM-PRO" w:eastAsia="HG丸ｺﾞｼｯｸM-PRO" w:hAnsi="HG丸ｺﾞｼｯｸM-PRO"/>
          <w:sz w:val="24"/>
          <w:szCs w:val="24"/>
          <w:highlight w:val="yellow"/>
        </w:rPr>
      </w:pPr>
    </w:p>
    <w:p w:rsidR="00E10086" w:rsidRPr="00A65F8C" w:rsidRDefault="00E10086" w:rsidP="00B930CF">
      <w:pPr>
        <w:ind w:leftChars="100" w:left="450" w:hangingChars="100" w:hanging="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⑤　「広域的な支援事業」については、都道府県相談支援体制整備事業の利用実績は計画見込量の９０％を超えています。</w:t>
      </w:r>
    </w:p>
    <w:p w:rsidR="00E10086" w:rsidRPr="00A65F8C" w:rsidRDefault="00E10086" w:rsidP="00B930CF">
      <w:pPr>
        <w:ind w:leftChars="200" w:left="420" w:firstLineChars="100" w:firstLine="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精神障害者地域生活支援広域調整等事業については、計画見込量の８０％を超えている項目が半数以上あるものの、「地域移行・地域生活支援事業実アウトリーチチーム設置数」は増加していません。</w:t>
      </w:r>
    </w:p>
    <w:p w:rsidR="00E10086" w:rsidRPr="00A65F8C" w:rsidRDefault="00E10086" w:rsidP="00B930CF">
      <w:pPr>
        <w:ind w:leftChars="200" w:left="420" w:firstLineChars="100" w:firstLine="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発達障害者支援地域協議会による体制整備事業については、計画見込量どおりとなっています。</w:t>
      </w:r>
    </w:p>
    <w:p w:rsidR="00E10086" w:rsidRPr="00092735" w:rsidRDefault="00E10086" w:rsidP="00E10086">
      <w:pPr>
        <w:rPr>
          <w:rFonts w:ascii="HG丸ｺﾞｼｯｸM-PRO" w:eastAsia="HG丸ｺﾞｼｯｸM-PRO" w:hAnsi="HG丸ｺﾞｼｯｸM-PRO"/>
          <w:color w:val="FF0000"/>
          <w:sz w:val="24"/>
          <w:szCs w:val="24"/>
        </w:rPr>
      </w:pPr>
    </w:p>
    <w:p w:rsidR="00E10086" w:rsidRPr="00D46ED6" w:rsidRDefault="00E10086" w:rsidP="00E10086">
      <w:pPr>
        <w:rPr>
          <w:rFonts w:ascii="HG丸ｺﾞｼｯｸM-PRO" w:eastAsia="HG丸ｺﾞｼｯｸM-PRO" w:hAnsi="HG丸ｺﾞｼｯｸM-PRO"/>
          <w:sz w:val="24"/>
          <w:szCs w:val="24"/>
        </w:rPr>
      </w:pPr>
    </w:p>
    <w:p w:rsidR="00E10086" w:rsidRDefault="00E10086" w:rsidP="00E10086">
      <w:pPr>
        <w:rPr>
          <w:rFonts w:ascii="HG丸ｺﾞｼｯｸM-PRO" w:eastAsia="HG丸ｺﾞｼｯｸM-PRO" w:hAnsi="HG丸ｺﾞｼｯｸM-PRO"/>
          <w:sz w:val="24"/>
          <w:szCs w:val="24"/>
        </w:rPr>
      </w:pPr>
    </w:p>
    <w:p w:rsidR="00E10086" w:rsidRPr="00D46ED6" w:rsidRDefault="00E10086" w:rsidP="00E10086">
      <w:pPr>
        <w:rPr>
          <w:rFonts w:ascii="HG丸ｺﾞｼｯｸM-PRO" w:eastAsia="HG丸ｺﾞｼｯｸM-PRO" w:hAnsi="HG丸ｺﾞｼｯｸM-PRO"/>
          <w:sz w:val="24"/>
          <w:szCs w:val="24"/>
        </w:rPr>
      </w:pPr>
    </w:p>
    <w:p w:rsidR="00E10086" w:rsidRPr="003E63B9" w:rsidRDefault="00E10086" w:rsidP="00E10086">
      <w:pPr>
        <w:rPr>
          <w:rFonts w:ascii="HG丸ｺﾞｼｯｸM-PRO" w:eastAsia="HG丸ｺﾞｼｯｸM-PRO" w:hAnsi="HG丸ｺﾞｼｯｸM-PRO"/>
          <w:sz w:val="24"/>
          <w:szCs w:val="24"/>
        </w:rPr>
      </w:pPr>
    </w:p>
    <w:p w:rsidR="00E10086" w:rsidRPr="003E63B9" w:rsidRDefault="00E10086" w:rsidP="00E10086">
      <w:pPr>
        <w:rPr>
          <w:rFonts w:ascii="HG丸ｺﾞｼｯｸM-PRO" w:eastAsia="HG丸ｺﾞｼｯｸM-PRO" w:hAnsi="HG丸ｺﾞｼｯｸM-PRO"/>
          <w:sz w:val="24"/>
          <w:szCs w:val="24"/>
        </w:rPr>
      </w:pPr>
    </w:p>
    <w:p w:rsidR="00E10086" w:rsidRDefault="00E10086" w:rsidP="003E63B9">
      <w:pPr>
        <w:widowControl/>
        <w:rPr>
          <w:rFonts w:ascii="HG丸ｺﾞｼｯｸM-PRO" w:eastAsia="HG丸ｺﾞｼｯｸM-PRO" w:hAnsi="HG丸ｺﾞｼｯｸM-PRO"/>
          <w:b/>
          <w:sz w:val="26"/>
          <w:szCs w:val="26"/>
        </w:rPr>
      </w:pPr>
      <w:r>
        <w:rPr>
          <w:rFonts w:ascii="HG丸ｺﾞｼｯｸM-PRO" w:eastAsia="HG丸ｺﾞｼｯｸM-PRO" w:hAnsi="HG丸ｺﾞｼｯｸM-PRO"/>
          <w:b/>
          <w:sz w:val="26"/>
          <w:szCs w:val="26"/>
        </w:rPr>
        <w:br w:type="page"/>
      </w:r>
    </w:p>
    <w:p w:rsidR="00E10086" w:rsidRDefault="001B5F6E" w:rsidP="00E10086">
      <w:pPr>
        <w:widowControl/>
        <w:jc w:val="left"/>
        <w:rPr>
          <w:rFonts w:ascii="HG丸ｺﾞｼｯｸM-PRO" w:eastAsia="HG丸ｺﾞｼｯｸM-PRO" w:hAnsi="HG丸ｺﾞｼｯｸM-PRO"/>
          <w:b/>
          <w:sz w:val="26"/>
          <w:szCs w:val="26"/>
        </w:rPr>
      </w:pPr>
      <w:r w:rsidRPr="001B5F6E">
        <w:rPr>
          <w:noProof/>
        </w:rPr>
        <w:lastRenderedPageBreak/>
        <w:drawing>
          <wp:inline distT="0" distB="0" distL="0" distR="0">
            <wp:extent cx="6188710" cy="830803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8308030"/>
                    </a:xfrm>
                    <a:prstGeom prst="rect">
                      <a:avLst/>
                    </a:prstGeom>
                    <a:noFill/>
                    <a:ln>
                      <a:noFill/>
                    </a:ln>
                  </pic:spPr>
                </pic:pic>
              </a:graphicData>
            </a:graphic>
          </wp:inline>
        </w:drawing>
      </w:r>
      <w:r w:rsidR="00E10086">
        <w:rPr>
          <w:rFonts w:ascii="HG丸ｺﾞｼｯｸM-PRO" w:eastAsia="HG丸ｺﾞｼｯｸM-PRO" w:hAnsi="HG丸ｺﾞｼｯｸM-PRO"/>
          <w:b/>
          <w:sz w:val="26"/>
          <w:szCs w:val="26"/>
        </w:rPr>
        <w:br w:type="page"/>
      </w:r>
    </w:p>
    <w:p w:rsidR="00E10086" w:rsidRPr="00A65F8C" w:rsidRDefault="00E10086" w:rsidP="00E10086">
      <w:pPr>
        <w:widowControl/>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b/>
          <w:sz w:val="26"/>
          <w:szCs w:val="26"/>
        </w:rPr>
        <w:lastRenderedPageBreak/>
        <w:t>（４）障害児の子ども・子育て支援等の利用希望・受入可能人数</w:t>
      </w:r>
    </w:p>
    <w:p w:rsidR="00E10086" w:rsidRPr="00A65F8C" w:rsidRDefault="00E10086" w:rsidP="00E10086">
      <w:pPr>
        <w:widowControl/>
        <w:jc w:val="left"/>
        <w:rPr>
          <w:rFonts w:ascii="HG丸ｺﾞｼｯｸM-PRO" w:eastAsia="HG丸ｺﾞｼｯｸM-PRO" w:hAnsi="HG丸ｺﾞｼｯｸM-PRO"/>
          <w:sz w:val="24"/>
          <w:szCs w:val="24"/>
        </w:rPr>
      </w:pPr>
    </w:p>
    <w:p w:rsidR="00E10086" w:rsidRPr="00A65F8C" w:rsidRDefault="00E10086" w:rsidP="00E10086">
      <w:pPr>
        <w:widowControl/>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令和４年度末（計画２年目）の利用実績は次のとおりです。</w:t>
      </w:r>
    </w:p>
    <w:p w:rsidR="00E10086" w:rsidRPr="00A65F8C" w:rsidRDefault="00E10086" w:rsidP="00E10086">
      <w:pPr>
        <w:widowControl/>
        <w:jc w:val="left"/>
        <w:rPr>
          <w:rFonts w:ascii="HG丸ｺﾞｼｯｸM-PRO" w:eastAsia="HG丸ｺﾞｼｯｸM-PRO" w:hAnsi="HG丸ｺﾞｼｯｸM-PRO"/>
          <w:sz w:val="24"/>
          <w:szCs w:val="24"/>
        </w:rPr>
      </w:pPr>
    </w:p>
    <w:p w:rsidR="00D95529" w:rsidRPr="00D95529" w:rsidRDefault="00D95529" w:rsidP="00D95529">
      <w:pPr>
        <w:widowControl/>
        <w:ind w:leftChars="100" w:left="210" w:firstLineChars="100" w:firstLine="240"/>
        <w:jc w:val="left"/>
        <w:rPr>
          <w:rFonts w:ascii="HG丸ｺﾞｼｯｸM-PRO" w:eastAsia="HG丸ｺﾞｼｯｸM-PRO" w:hAnsi="HG丸ｺﾞｼｯｸM-PRO"/>
          <w:sz w:val="24"/>
          <w:szCs w:val="24"/>
        </w:rPr>
      </w:pPr>
      <w:r w:rsidRPr="00D95529">
        <w:rPr>
          <w:rFonts w:ascii="HG丸ｺﾞｼｯｸM-PRO" w:eastAsia="HG丸ｺﾞｼｯｸM-PRO" w:hAnsi="HG丸ｺﾞｼｯｸM-PRO" w:hint="eastAsia"/>
          <w:sz w:val="24"/>
          <w:szCs w:val="24"/>
        </w:rPr>
        <w:t>「障害児の受入可能人数（実人数）」は、「障害児の利用希望人数（実人数）」と比べ、</w:t>
      </w:r>
    </w:p>
    <w:p w:rsidR="00D95529" w:rsidRPr="00D95529" w:rsidRDefault="00D95529" w:rsidP="00D95529">
      <w:pPr>
        <w:widowControl/>
        <w:ind w:leftChars="100" w:left="210"/>
        <w:jc w:val="left"/>
        <w:rPr>
          <w:rFonts w:ascii="HG丸ｺﾞｼｯｸM-PRO" w:eastAsia="HG丸ｺﾞｼｯｸM-PRO" w:hAnsi="HG丸ｺﾞｼｯｸM-PRO"/>
          <w:sz w:val="24"/>
          <w:szCs w:val="24"/>
        </w:rPr>
      </w:pPr>
      <w:r w:rsidRPr="00D95529">
        <w:rPr>
          <w:rFonts w:ascii="HG丸ｺﾞｼｯｸM-PRO" w:eastAsia="HG丸ｺﾞｼｯｸM-PRO" w:hAnsi="HG丸ｺﾞｼｯｸM-PRO" w:hint="eastAsia"/>
          <w:sz w:val="24"/>
          <w:szCs w:val="24"/>
        </w:rPr>
        <w:t>概ね同等の人数になっています。</w:t>
      </w:r>
    </w:p>
    <w:p w:rsidR="00E10086" w:rsidRPr="00D95529" w:rsidRDefault="00E10086" w:rsidP="00E10086">
      <w:pPr>
        <w:widowControl/>
        <w:jc w:val="left"/>
        <w:rPr>
          <w:rFonts w:ascii="HG丸ｺﾞｼｯｸM-PRO" w:eastAsia="HG丸ｺﾞｼｯｸM-PRO" w:hAnsi="HG丸ｺﾞｼｯｸM-PRO"/>
          <w:sz w:val="24"/>
          <w:szCs w:val="24"/>
        </w:rPr>
      </w:pPr>
    </w:p>
    <w:p w:rsidR="00E10086" w:rsidRPr="00245B48" w:rsidRDefault="00D95529" w:rsidP="00E10086">
      <w:pPr>
        <w:widowControl/>
        <w:jc w:val="left"/>
        <w:rPr>
          <w:rFonts w:ascii="HG丸ｺﾞｼｯｸM-PRO" w:eastAsia="HG丸ｺﾞｼｯｸM-PRO" w:hAnsi="HG丸ｺﾞｼｯｸM-PRO"/>
          <w:b/>
          <w:sz w:val="26"/>
          <w:szCs w:val="26"/>
        </w:rPr>
      </w:pPr>
      <w:r w:rsidRPr="00D95529">
        <w:rPr>
          <w:noProof/>
        </w:rPr>
        <w:drawing>
          <wp:inline distT="0" distB="0" distL="0" distR="0">
            <wp:extent cx="6188710" cy="2903434"/>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903434"/>
                    </a:xfrm>
                    <a:prstGeom prst="rect">
                      <a:avLst/>
                    </a:prstGeom>
                    <a:noFill/>
                    <a:ln>
                      <a:noFill/>
                    </a:ln>
                  </pic:spPr>
                </pic:pic>
              </a:graphicData>
            </a:graphic>
          </wp:inline>
        </w:drawing>
      </w:r>
    </w:p>
    <w:p w:rsidR="00D95529" w:rsidRDefault="00D95529" w:rsidP="00245B48">
      <w:pPr>
        <w:widowControl/>
        <w:jc w:val="left"/>
        <w:rPr>
          <w:rFonts w:ascii="HG丸ｺﾞｼｯｸM-PRO" w:eastAsia="HG丸ｺﾞｼｯｸM-PRO" w:hAnsi="HG丸ｺﾞｼｯｸM-PRO"/>
          <w:b/>
          <w:sz w:val="26"/>
          <w:szCs w:val="26"/>
        </w:rPr>
      </w:pPr>
    </w:p>
    <w:p w:rsidR="00934479" w:rsidRPr="00245B48" w:rsidRDefault="00245B48" w:rsidP="00245B48">
      <w:pPr>
        <w:widowControl/>
        <w:jc w:val="left"/>
        <w:rPr>
          <w:rFonts w:ascii="HG丸ｺﾞｼｯｸM-PRO" w:eastAsia="HG丸ｺﾞｼｯｸM-PRO" w:hAnsi="HG丸ｺﾞｼｯｸM-PRO"/>
          <w:b/>
          <w:sz w:val="26"/>
          <w:szCs w:val="26"/>
        </w:rPr>
      </w:pPr>
      <w:r>
        <w:rPr>
          <w:rFonts w:ascii="HG丸ｺﾞｼｯｸM-PRO" w:eastAsia="HG丸ｺﾞｼｯｸM-PRO" w:hAnsi="HG丸ｺﾞｼｯｸM-PRO"/>
          <w:b/>
          <w:sz w:val="26"/>
          <w:szCs w:val="26"/>
        </w:rPr>
        <w:br w:type="page"/>
      </w:r>
    </w:p>
    <w:p w:rsidR="00E10086" w:rsidRPr="00EB07F1" w:rsidRDefault="00E10086" w:rsidP="00E10086">
      <w:pPr>
        <w:rPr>
          <w:rFonts w:ascii="HG丸ｺﾞｼｯｸM-PRO" w:eastAsia="HG丸ｺﾞｼｯｸM-PRO" w:hAnsi="HG丸ｺﾞｼｯｸM-PRO"/>
          <w:b/>
          <w:sz w:val="36"/>
          <w:szCs w:val="36"/>
          <w:u w:val="thick"/>
        </w:rPr>
      </w:pPr>
      <w:r>
        <w:rPr>
          <w:rFonts w:ascii="HG丸ｺﾞｼｯｸM-PRO" w:eastAsia="HG丸ｺﾞｼｯｸM-PRO" w:hAnsi="HG丸ｺﾞｼｯｸM-PRO" w:hint="eastAsia"/>
          <w:b/>
          <w:sz w:val="36"/>
          <w:szCs w:val="36"/>
          <w:u w:val="thick"/>
        </w:rPr>
        <w:lastRenderedPageBreak/>
        <w:t>３</w:t>
      </w:r>
      <w:r w:rsidRPr="00EB07F1">
        <w:rPr>
          <w:rFonts w:ascii="HG丸ｺﾞｼｯｸM-PRO" w:eastAsia="HG丸ｺﾞｼｯｸM-PRO" w:hAnsi="HG丸ｺﾞｼｯｸM-PRO" w:hint="eastAsia"/>
          <w:b/>
          <w:sz w:val="36"/>
          <w:szCs w:val="36"/>
          <w:u w:val="thick"/>
        </w:rPr>
        <w:t xml:space="preserve">　障害者に関する制度改革　　　　　　　　　　　　　</w:t>
      </w:r>
    </w:p>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b/>
          <w:sz w:val="28"/>
          <w:szCs w:val="28"/>
        </w:rPr>
        <w:t>（１）障害者差別解消法の改正</w:t>
      </w:r>
      <w:r w:rsidRPr="00A65F8C">
        <w:rPr>
          <w:rFonts w:ascii="HG丸ｺﾞｼｯｸM-PRO" w:eastAsia="HG丸ｺﾞｼｯｸM-PRO" w:hAnsi="HG丸ｺﾞｼｯｸM-PRO" w:hint="eastAsia"/>
          <w:sz w:val="24"/>
          <w:szCs w:val="24"/>
        </w:rPr>
        <w:t xml:space="preserve">　</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障害者差別解消法（障害を理由とする差別の解消の推進に関する法律）の改正は、令和３年６月４日に公布され、令和６年４月１日に施行されます。</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障害者基本法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しています（同法第１条）。</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３年の改正では、国及び地方公共団体の連携協力の責務の追加、事業者による社会的障壁の除去の実施に係る必要かつ合理的な配慮の提供の義務化、障害を理由とする差別を解消するための支援措置の強化に関する措置を講じています。</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rPr>
          <w:trHeight w:val="6480"/>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color w:val="FF0000"/>
                <w:sz w:val="24"/>
                <w:szCs w:val="24"/>
              </w:rPr>
            </w:pPr>
            <w:r w:rsidRPr="00A65F8C">
              <w:rPr>
                <w:rFonts w:ascii="HG丸ｺﾞｼｯｸM-PRO" w:eastAsia="HG丸ｺﾞｼｯｸM-PRO" w:hAnsi="HG丸ｺﾞｼｯｸM-PRO" w:hint="eastAsia"/>
                <w:b/>
                <w:sz w:val="24"/>
                <w:szCs w:val="24"/>
              </w:rPr>
              <w:t>改正の概要</w:t>
            </w:r>
          </w:p>
        </w:tc>
        <w:tc>
          <w:tcPr>
            <w:tcW w:w="8040" w:type="dxa"/>
          </w:tcPr>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１. 国及び地方公共団体の連携協力の責務の追加</w:t>
            </w:r>
          </w:p>
          <w:p w:rsidR="00E10086" w:rsidRPr="00A65F8C" w:rsidRDefault="00E10086" w:rsidP="00C37B98">
            <w:pPr>
              <w:ind w:leftChars="115" w:left="243" w:hanging="2"/>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国及び地方公共団体は、障害を理由とする差別の解消の推進に関して必要な施策の効率的かつ効果的な実施が促進されるよう、適切な役割分担を行うとともに、相互に連携を図りながら協力しなければならないものとする。</w:t>
            </w:r>
          </w:p>
          <w:p w:rsidR="00E10086" w:rsidRPr="00A65F8C" w:rsidRDefault="00E10086" w:rsidP="002731E7">
            <w:pPr>
              <w:ind w:left="241" w:hangingChars="100" w:hanging="241"/>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 事業者による社会的障壁の除去の実施に係る必要かつ合理的な配慮の提供の義務化</w:t>
            </w:r>
          </w:p>
          <w:p w:rsidR="00E10086" w:rsidRPr="00A65F8C" w:rsidRDefault="00E10086" w:rsidP="00C37B98">
            <w:pPr>
              <w:ind w:leftChars="115" w:left="241" w:firstLine="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事業者による社会的障壁（障害がある者にとって日常生活または社会生活を営む上で障壁となるような社会における事物、制度、慣行、観念その他一切のもの）の除去の実施に係る必要かつ合理的な配慮の提供について、現行の努力義務から義務へと改める。</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 障害を理由とする差別を解消するための支援措置の強化</w:t>
            </w:r>
          </w:p>
          <w:p w:rsidR="00E10086" w:rsidRPr="00A65F8C" w:rsidRDefault="00E10086" w:rsidP="00CD7E3D">
            <w:pPr>
              <w:pStyle w:val="ad"/>
              <w:numPr>
                <w:ilvl w:val="0"/>
                <w:numId w:val="3"/>
              </w:numPr>
              <w:ind w:leftChars="0" w:left="681" w:hanging="454"/>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基本方針に定める事項として、障害を理由とする差別を解消するための支援措置の実施に関する基本的な事項を追加する。</w:t>
            </w:r>
          </w:p>
          <w:p w:rsidR="00E10086" w:rsidRPr="00A65F8C" w:rsidRDefault="00E10086" w:rsidP="00CD7E3D">
            <w:pPr>
              <w:pStyle w:val="ad"/>
              <w:numPr>
                <w:ilvl w:val="0"/>
                <w:numId w:val="3"/>
              </w:numPr>
              <w:ind w:leftChars="0" w:left="681" w:hanging="454"/>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国及び地方公共団体が障害を理由とする差別に関する相談に対応する人材を育成し又はこれを確保する責務を明確化する。</w:t>
            </w:r>
          </w:p>
          <w:p w:rsidR="00E10086" w:rsidRPr="004E2090" w:rsidRDefault="00E10086" w:rsidP="00CD7E3D">
            <w:pPr>
              <w:pStyle w:val="ad"/>
              <w:numPr>
                <w:ilvl w:val="0"/>
                <w:numId w:val="3"/>
              </w:numPr>
              <w:ind w:leftChars="0" w:left="681" w:hanging="454"/>
              <w:rPr>
                <w:rFonts w:ascii="HG丸ｺﾞｼｯｸM-PRO" w:eastAsia="HG丸ｺﾞｼｯｸM-PRO" w:hAnsi="HG丸ｺﾞｼｯｸM-PRO"/>
                <w:color w:val="FF0000"/>
                <w:sz w:val="24"/>
                <w:szCs w:val="24"/>
                <w:u w:val="single"/>
              </w:rPr>
            </w:pPr>
            <w:r w:rsidRPr="00A65F8C">
              <w:rPr>
                <w:rFonts w:ascii="HG丸ｺﾞｼｯｸM-PRO" w:eastAsia="HG丸ｺﾞｼｯｸM-PRO" w:hAnsi="HG丸ｺﾞｼｯｸM-PRO" w:hint="eastAsia"/>
                <w:sz w:val="24"/>
                <w:szCs w:val="24"/>
              </w:rPr>
              <w:t>地方公共団体は、障害を理由とする差別及びその解消のための取組に関する情報（事例等）の収集、整理及び提供に努めるものとする。</w:t>
            </w:r>
          </w:p>
        </w:tc>
      </w:tr>
    </w:tbl>
    <w:p w:rsidR="00E10086" w:rsidRPr="004E2090" w:rsidRDefault="00E10086" w:rsidP="00E10086">
      <w:pPr>
        <w:rPr>
          <w:rFonts w:ascii="HG丸ｺﾞｼｯｸM-PRO" w:eastAsia="HG丸ｺﾞｼｯｸM-PRO" w:hAnsi="HG丸ｺﾞｼｯｸM-PRO"/>
          <w:color w:val="FF0000"/>
          <w:sz w:val="24"/>
          <w:szCs w:val="24"/>
          <w:u w:val="single"/>
        </w:rPr>
      </w:pPr>
    </w:p>
    <w:p w:rsidR="00E10086" w:rsidRPr="00A65F8C" w:rsidRDefault="00E10086" w:rsidP="00E10086">
      <w:pPr>
        <w:rPr>
          <w:rFonts w:ascii="HG丸ｺﾞｼｯｸM-PRO" w:eastAsia="HG丸ｺﾞｼｯｸM-PRO" w:hAnsi="HG丸ｺﾞｼｯｸM-PRO"/>
          <w:b/>
          <w:sz w:val="28"/>
          <w:szCs w:val="28"/>
        </w:rPr>
      </w:pPr>
      <w:r w:rsidRPr="00A65F8C">
        <w:rPr>
          <w:rFonts w:ascii="HG丸ｺﾞｼｯｸM-PRO" w:eastAsia="HG丸ｺﾞｼｯｸM-PRO" w:hAnsi="HG丸ｺﾞｼｯｸM-PRO" w:hint="eastAsia"/>
          <w:b/>
          <w:sz w:val="28"/>
          <w:szCs w:val="28"/>
        </w:rPr>
        <w:lastRenderedPageBreak/>
        <w:t>（２）障害者総合支援法の改正</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障害者総合支援法（障害者の日常生活及び社会生活を総合的に支援するための法律）の改正は、令和４年１２月１６日に公布され、令和６年４月１日（一部は令和５年４月１日等）に施行されます。</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障害者及び障害児が基本的人権を享有する個人としての尊厳にふさわしい日常生活又は社会生活を営むことができるよう、必要な障害福祉サービスに係る給付、地域生活支援事業その他の支援を総合的に行い、もって障害者及び障害児の福祉の増進を図るとともに、障害の有無にかかわらず国民が相互に人格と個性を尊重し安心して暮らすことのできる地域社会の実現に寄与する」ことを目的としています（同法第１条）。</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令和４年の改正では、障害者が自らの希望する地域生活を実現するための支援の充実に関する事項などの措置を講じています。</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rPr>
          <w:trHeight w:val="1550"/>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color w:val="FF0000"/>
                <w:sz w:val="24"/>
                <w:szCs w:val="24"/>
              </w:rPr>
            </w:pPr>
            <w:r w:rsidRPr="00A65F8C">
              <w:rPr>
                <w:rFonts w:ascii="HG丸ｺﾞｼｯｸM-PRO" w:eastAsia="HG丸ｺﾞｼｯｸM-PRO" w:hAnsi="HG丸ｺﾞｼｯｸM-PRO" w:hint="eastAsia"/>
                <w:b/>
                <w:sz w:val="24"/>
                <w:szCs w:val="24"/>
              </w:rPr>
              <w:t>改正の概要</w:t>
            </w:r>
          </w:p>
        </w:tc>
        <w:tc>
          <w:tcPr>
            <w:tcW w:w="8040" w:type="dxa"/>
          </w:tcPr>
          <w:p w:rsidR="00E10086" w:rsidRPr="00A65F8C" w:rsidRDefault="00E10086" w:rsidP="002731E7">
            <w:pPr>
              <w:ind w:left="241" w:hangingChars="100" w:hanging="241"/>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１. 障害者が自らの希望する地域生活を実現するための支援の充実に関する事項</w:t>
            </w:r>
          </w:p>
          <w:p w:rsidR="00E10086" w:rsidRPr="00A65F8C" w:rsidRDefault="00E10086" w:rsidP="00C37B98">
            <w:pPr>
              <w:pStyle w:val="ad"/>
              <w:numPr>
                <w:ilvl w:val="0"/>
                <w:numId w:val="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共同生活援助の支援内容の追加</w:t>
            </w:r>
          </w:p>
          <w:p w:rsidR="00E10086" w:rsidRPr="00A65F8C" w:rsidRDefault="00E10086" w:rsidP="00C37B98">
            <w:pPr>
              <w:pStyle w:val="ad"/>
              <w:numPr>
                <w:ilvl w:val="0"/>
                <w:numId w:val="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地域生活支援拠点等の整備等</w:t>
            </w:r>
          </w:p>
          <w:p w:rsidR="00E10086" w:rsidRPr="00A65F8C" w:rsidRDefault="00E10086" w:rsidP="00C37B98">
            <w:pPr>
              <w:pStyle w:val="ad"/>
              <w:numPr>
                <w:ilvl w:val="0"/>
                <w:numId w:val="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基幹相談支援センターの設置の努力義務化等</w:t>
            </w:r>
          </w:p>
          <w:p w:rsidR="00E10086" w:rsidRPr="00A65F8C" w:rsidRDefault="00E10086" w:rsidP="00C37B98">
            <w:pPr>
              <w:pStyle w:val="ad"/>
              <w:numPr>
                <w:ilvl w:val="0"/>
                <w:numId w:val="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都道府県による市町村に対する助言その他の援助</w:t>
            </w:r>
          </w:p>
          <w:p w:rsidR="00E10086" w:rsidRPr="00A65F8C" w:rsidRDefault="00E10086" w:rsidP="00C37B98">
            <w:pPr>
              <w:pStyle w:val="ad"/>
              <w:numPr>
                <w:ilvl w:val="0"/>
                <w:numId w:val="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協議会の機能の強化等</w:t>
            </w:r>
          </w:p>
          <w:p w:rsidR="00E10086" w:rsidRPr="00A65F8C" w:rsidRDefault="00E10086" w:rsidP="002731E7">
            <w:pPr>
              <w:ind w:left="241" w:hangingChars="100" w:hanging="241"/>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 障害者が自らの希望する就労を実現するための支援の充実に関する事項</w:t>
            </w:r>
          </w:p>
          <w:p w:rsidR="00E10086" w:rsidRPr="00A65F8C" w:rsidRDefault="00E10086" w:rsidP="00C37B98">
            <w:pPr>
              <w:pStyle w:val="ad"/>
              <w:numPr>
                <w:ilvl w:val="0"/>
                <w:numId w:val="5"/>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就労選択支援の創設</w:t>
            </w:r>
          </w:p>
          <w:p w:rsidR="00E10086" w:rsidRPr="00A65F8C" w:rsidRDefault="00E10086" w:rsidP="00C37B98">
            <w:pPr>
              <w:pStyle w:val="ad"/>
              <w:numPr>
                <w:ilvl w:val="0"/>
                <w:numId w:val="5"/>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就労移行支援及び就労継続支援の対象者に、一定の事由により知識及び能力の向上のための支援を一時的に必要とするものを追加</w:t>
            </w:r>
          </w:p>
          <w:p w:rsidR="00E10086" w:rsidRPr="00A65F8C" w:rsidRDefault="00E10086" w:rsidP="00C37B98">
            <w:pPr>
              <w:pStyle w:val="ad"/>
              <w:numPr>
                <w:ilvl w:val="0"/>
                <w:numId w:val="5"/>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市町村は、必要な自立支援給付及び地域生活支援事業を総合的かつ計画的に行う責務を有することを明確化</w:t>
            </w:r>
          </w:p>
          <w:p w:rsidR="00E10086" w:rsidRPr="00A65F8C" w:rsidRDefault="00E10086" w:rsidP="00C37B98">
            <w:pPr>
              <w:pStyle w:val="ad"/>
              <w:numPr>
                <w:ilvl w:val="0"/>
                <w:numId w:val="5"/>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指定障害福祉サービス事業者等は、常に障害者等の立場に立って効果的に行うように努めなければならないことを明確化</w:t>
            </w:r>
          </w:p>
          <w:p w:rsidR="00E10086" w:rsidRPr="00A65F8C" w:rsidRDefault="00E10086" w:rsidP="002731E7">
            <w:pPr>
              <w:ind w:left="241" w:hangingChars="100" w:hanging="241"/>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 障害者等の福祉の増進のための調査、分析等及び匿名障害福祉関連情報の利用又は提供に関する仕組みの創設に関する事項</w:t>
            </w:r>
          </w:p>
          <w:p w:rsidR="00E10086" w:rsidRPr="00A65F8C" w:rsidRDefault="00E10086" w:rsidP="00C37B98">
            <w:pPr>
              <w:pStyle w:val="ad"/>
              <w:numPr>
                <w:ilvl w:val="0"/>
                <w:numId w:val="6"/>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障害福祉計画の作成等のための調査及び分析等</w:t>
            </w:r>
          </w:p>
          <w:p w:rsidR="00E10086" w:rsidRPr="00A65F8C" w:rsidRDefault="00E10086" w:rsidP="00C37B98">
            <w:pPr>
              <w:pStyle w:val="ad"/>
              <w:numPr>
                <w:ilvl w:val="0"/>
                <w:numId w:val="6"/>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匿名障害福祉等関連情報の利用又は提供</w:t>
            </w:r>
          </w:p>
          <w:p w:rsidR="00E10086" w:rsidRPr="00A65F8C" w:rsidRDefault="00E10086" w:rsidP="00C37B98">
            <w:pPr>
              <w:pStyle w:val="ad"/>
              <w:numPr>
                <w:ilvl w:val="0"/>
                <w:numId w:val="6"/>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匿名障害福祉等関連情報の適切な管理</w:t>
            </w:r>
          </w:p>
          <w:p w:rsidR="00E10086" w:rsidRPr="004E2090" w:rsidRDefault="00E10086" w:rsidP="00C37B98">
            <w:pPr>
              <w:pStyle w:val="ad"/>
              <w:numPr>
                <w:ilvl w:val="0"/>
                <w:numId w:val="6"/>
              </w:numPr>
              <w:ind w:leftChars="0"/>
              <w:rPr>
                <w:rFonts w:ascii="HG丸ｺﾞｼｯｸM-PRO" w:eastAsia="HG丸ｺﾞｼｯｸM-PRO" w:hAnsi="HG丸ｺﾞｼｯｸM-PRO"/>
                <w:color w:val="FF0000"/>
                <w:sz w:val="24"/>
                <w:szCs w:val="24"/>
                <w:u w:val="single"/>
              </w:rPr>
            </w:pPr>
            <w:r w:rsidRPr="00A65F8C">
              <w:rPr>
                <w:rFonts w:ascii="HG丸ｺﾞｼｯｸM-PRO" w:eastAsia="HG丸ｺﾞｼｯｸM-PRO" w:hAnsi="HG丸ｺﾞｼｯｸM-PRO" w:hint="eastAsia"/>
                <w:sz w:val="24"/>
                <w:szCs w:val="24"/>
              </w:rPr>
              <w:t>主務大臣による是正命令等</w:t>
            </w:r>
          </w:p>
        </w:tc>
      </w:tr>
    </w:tbl>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A65F8C" w:rsidRDefault="00E10086" w:rsidP="00E10086">
      <w:pPr>
        <w:rPr>
          <w:rFonts w:ascii="HG丸ｺﾞｼｯｸM-PRO" w:eastAsia="HG丸ｺﾞｼｯｸM-PRO" w:hAnsi="HG丸ｺﾞｼｯｸM-PRO"/>
          <w:b/>
          <w:sz w:val="28"/>
          <w:szCs w:val="28"/>
        </w:rPr>
      </w:pPr>
      <w:r w:rsidRPr="00A65F8C">
        <w:rPr>
          <w:rFonts w:ascii="HG丸ｺﾞｼｯｸM-PRO" w:eastAsia="HG丸ｺﾞｼｯｸM-PRO" w:hAnsi="HG丸ｺﾞｼｯｸM-PRO" w:hint="eastAsia"/>
          <w:b/>
          <w:sz w:val="28"/>
          <w:szCs w:val="28"/>
        </w:rPr>
        <w:lastRenderedPageBreak/>
        <w:t>（３）障害者雇用促進法の改正</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障害者雇用促進法（障害者の雇用の促進等に関する法律）の改正は、令和４年１２月１６日に公布され、令和６年４月１日（一部は令和５年４月１日等）に施行されます。</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本法律は、「障害者の雇用義務などに基づく雇用の促進のための措置、職業リハビリテ　ーションの措置その他障害者がその能力に適合する職業に就くことなどを通じてその職　業生活において自立することを促進するための措置を総合的に講じ、もって障害者の職業の安定を図る」ことを目的としています（同法第１条）。</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令和４年の改正では、雇用の質の向上に向けた事業主の責務の明確化に関する事項などの措置を講じています。</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rPr>
          <w:trHeight w:val="1550"/>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改正の概要</w:t>
            </w:r>
          </w:p>
        </w:tc>
        <w:tc>
          <w:tcPr>
            <w:tcW w:w="8040" w:type="dxa"/>
          </w:tcPr>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１. 雇用の質の向上に向けた事業主の責務の明確化に関する事項</w:t>
            </w:r>
          </w:p>
          <w:p w:rsidR="00E10086" w:rsidRPr="00A65F8C" w:rsidRDefault="00E10086" w:rsidP="00C37B98">
            <w:pPr>
              <w:ind w:leftChars="150" w:left="315" w:firstLine="2"/>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事業主の責務として、障害者である労働者の能力を正当に評価し、適当な雇用の場を与えるとともに適正な雇用管理を行うことに加え、職業能力の開発及び向上に関する措置を行うことにより、その雇用の安定を図るように努めなければならないものとした。</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 障害者雇用と障害者福祉の連携の促進に関する事項</w:t>
            </w:r>
          </w:p>
          <w:p w:rsidR="00E10086" w:rsidRPr="00A65F8C" w:rsidRDefault="00E10086" w:rsidP="00C37B98">
            <w:pPr>
              <w:pStyle w:val="ad"/>
              <w:numPr>
                <w:ilvl w:val="1"/>
                <w:numId w:val="7"/>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公共職業安定所における適性検査、職業指導等</w:t>
            </w:r>
          </w:p>
          <w:p w:rsidR="00E10086" w:rsidRPr="00A65F8C" w:rsidRDefault="00E10086" w:rsidP="00C37B98">
            <w:pPr>
              <w:pStyle w:val="ad"/>
              <w:numPr>
                <w:ilvl w:val="1"/>
                <w:numId w:val="7"/>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障害者職業総合センター、地域障害者職業センターの業務の追加</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 障害者の多様な就労ニーズを踏まえた働き方の推進に関する事項</w:t>
            </w:r>
          </w:p>
          <w:p w:rsidR="00E10086" w:rsidRPr="00A65F8C" w:rsidRDefault="00E10086" w:rsidP="00C37B98">
            <w:pPr>
              <w:pStyle w:val="ad"/>
              <w:numPr>
                <w:ilvl w:val="1"/>
                <w:numId w:val="8"/>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週所定労働時間10時間以上20時間未満の重度身体障害者、重度知的障害者及び精神障害者に対し、就労機会の拡大のため、実雇用率において算定できるようにする</w:t>
            </w:r>
          </w:p>
          <w:p w:rsidR="00E10086" w:rsidRPr="00A65F8C" w:rsidRDefault="00E10086" w:rsidP="00C37B98">
            <w:pPr>
              <w:pStyle w:val="ad"/>
              <w:numPr>
                <w:ilvl w:val="1"/>
                <w:numId w:val="8"/>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障害者の雇用者数で評価する障害者雇用調整金等における支給方法を見直し、企業が実施する職場定着等の取組に対する助成措置を強化</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４. 障害者雇用の質の向上の推進に関する事項</w:t>
            </w:r>
          </w:p>
          <w:p w:rsidR="00E10086" w:rsidRPr="00A65F8C" w:rsidRDefault="00E10086" w:rsidP="00C37B98">
            <w:pPr>
              <w:pStyle w:val="ad"/>
              <w:numPr>
                <w:ilvl w:val="1"/>
                <w:numId w:val="9"/>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納付金関係業務の拡充</w:t>
            </w:r>
          </w:p>
          <w:p w:rsidR="00E10086" w:rsidRPr="00A65F8C" w:rsidRDefault="00E10086" w:rsidP="00C37B98">
            <w:pPr>
              <w:pStyle w:val="ad"/>
              <w:numPr>
                <w:ilvl w:val="1"/>
                <w:numId w:val="9"/>
              </w:numPr>
              <w:ind w:leftChars="0"/>
              <w:rPr>
                <w:rFonts w:ascii="HG丸ｺﾞｼｯｸM-PRO" w:eastAsia="HG丸ｺﾞｼｯｸM-PRO" w:hAnsi="HG丸ｺﾞｼｯｸM-PRO"/>
                <w:sz w:val="24"/>
                <w:szCs w:val="24"/>
                <w:u w:val="single"/>
              </w:rPr>
            </w:pPr>
            <w:r w:rsidRPr="00A65F8C">
              <w:rPr>
                <w:rFonts w:ascii="HG丸ｺﾞｼｯｸM-PRO" w:eastAsia="HG丸ｺﾞｼｯｸM-PRO" w:hAnsi="HG丸ｺﾞｼｯｸM-PRO" w:hint="eastAsia"/>
                <w:sz w:val="24"/>
                <w:szCs w:val="24"/>
              </w:rPr>
              <w:t>障害者雇用調整金及び報奨金の支給</w:t>
            </w:r>
          </w:p>
        </w:tc>
      </w:tr>
    </w:tbl>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p w:rsidR="00E10086" w:rsidRPr="00A65F8C" w:rsidRDefault="00E10086" w:rsidP="00E10086">
      <w:pPr>
        <w:rPr>
          <w:rFonts w:ascii="HG丸ｺﾞｼｯｸM-PRO" w:eastAsia="HG丸ｺﾞｼｯｸM-PRO" w:hAnsi="HG丸ｺﾞｼｯｸM-PRO"/>
          <w:b/>
          <w:sz w:val="28"/>
          <w:szCs w:val="28"/>
        </w:rPr>
      </w:pPr>
      <w:r w:rsidRPr="00A65F8C">
        <w:rPr>
          <w:rFonts w:ascii="HG丸ｺﾞｼｯｸM-PRO" w:eastAsia="HG丸ｺﾞｼｯｸM-PRO" w:hAnsi="HG丸ｺﾞｼｯｸM-PRO" w:hint="eastAsia"/>
          <w:b/>
          <w:sz w:val="28"/>
          <w:szCs w:val="28"/>
        </w:rPr>
        <w:lastRenderedPageBreak/>
        <w:t>（４）精神保健福祉法の改正</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精神保健福祉法（精神保健及び精神障害者福祉に関する法律）の改正は、令和４年１２月１６日に公布され、令和６年４月１日（一部は令和５年４月１日等）に施行されます。</w:t>
      </w:r>
    </w:p>
    <w:p w:rsidR="00E10086" w:rsidRPr="00A65F8C" w:rsidRDefault="00E10086" w:rsidP="00E10086">
      <w:pPr>
        <w:spacing w:line="240" w:lineRule="exact"/>
        <w:ind w:leftChars="135" w:left="283"/>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障害者基本法の基本的な理念にのっとり、精神障害者の権利の擁護を図りつつ、その医療及び保護を行い、障害者の日常生活及び社会生活を総合的に支援するための法律と相まってその社会復帰の促進及びその自立と社会経済活動への参加の促進のために必要な援助を行い、並びにその発生の予防その他国民の精神的健康の保持及び増進に努めることによって、精神障害者の福祉の増進及び国民の精神保健の向上を図る」ことを目的としています（同法第１条）。</w:t>
      </w:r>
    </w:p>
    <w:p w:rsidR="00E10086" w:rsidRPr="00A65F8C" w:rsidRDefault="00E10086" w:rsidP="00E10086">
      <w:pPr>
        <w:spacing w:line="240" w:lineRule="exact"/>
        <w:ind w:leftChars="135" w:left="283"/>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令和４年の改正では、目的規定における権利擁護の明確化などの措置を講じています。</w:t>
      </w:r>
    </w:p>
    <w:p w:rsidR="00E10086" w:rsidRPr="004E2090" w:rsidRDefault="00E10086" w:rsidP="00E10086">
      <w:pPr>
        <w:spacing w:line="240" w:lineRule="exact"/>
        <w:ind w:leftChars="135" w:left="283"/>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rPr>
          <w:trHeight w:val="1550"/>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改正の概要</w:t>
            </w:r>
          </w:p>
        </w:tc>
        <w:tc>
          <w:tcPr>
            <w:tcW w:w="8040" w:type="dxa"/>
          </w:tcPr>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１. 目的規定における権利擁護の明確化等</w:t>
            </w:r>
          </w:p>
          <w:p w:rsidR="00E10086" w:rsidRPr="00A65F8C" w:rsidRDefault="00E10086" w:rsidP="00C37B98">
            <w:pPr>
              <w:ind w:leftChars="150" w:left="315" w:firstLine="2"/>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旧法第1条において「精神障害者の医療」とあったものを、「精神保健及び精神障害者福祉に関する法律は、障害者基本法の基本的な理念にのっとり、精神障害者の権利の擁護を図りつつ、その医療」と改正</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 医療保護入院の入院手続等に関する事項</w:t>
            </w:r>
          </w:p>
          <w:p w:rsidR="00E10086" w:rsidRPr="00A65F8C" w:rsidRDefault="00E10086" w:rsidP="00C37B98">
            <w:pPr>
              <w:pStyle w:val="ad"/>
              <w:numPr>
                <w:ilvl w:val="1"/>
                <w:numId w:val="1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医療保護入院及び措置入院に係る家族等への告知見直し</w:t>
            </w:r>
          </w:p>
          <w:p w:rsidR="00E10086" w:rsidRPr="00A65F8C" w:rsidRDefault="00E10086" w:rsidP="00C37B98">
            <w:pPr>
              <w:pStyle w:val="ad"/>
              <w:numPr>
                <w:ilvl w:val="1"/>
                <w:numId w:val="1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医療保護入院の期間法定化</w:t>
            </w:r>
          </w:p>
          <w:p w:rsidR="00E10086" w:rsidRPr="00A65F8C" w:rsidRDefault="00E10086" w:rsidP="00C37B98">
            <w:pPr>
              <w:pStyle w:val="ad"/>
              <w:numPr>
                <w:ilvl w:val="1"/>
                <w:numId w:val="1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医療保護入院の更新手続き及び家族等への告知</w:t>
            </w:r>
          </w:p>
          <w:p w:rsidR="00E10086" w:rsidRPr="00A65F8C" w:rsidRDefault="00E10086" w:rsidP="00C37B98">
            <w:pPr>
              <w:pStyle w:val="ad"/>
              <w:numPr>
                <w:ilvl w:val="1"/>
                <w:numId w:val="1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家族が虐待等の加害者である場合の対応</w:t>
            </w:r>
          </w:p>
          <w:p w:rsidR="00E10086" w:rsidRPr="00A65F8C" w:rsidRDefault="00E10086" w:rsidP="00C37B98">
            <w:pPr>
              <w:pStyle w:val="ad"/>
              <w:numPr>
                <w:ilvl w:val="1"/>
                <w:numId w:val="1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入退院に家族等が同意・不同意の意思表示をしない場合の対応</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 措置入院者の退院促進措置等に関する事項</w:t>
            </w:r>
          </w:p>
          <w:p w:rsidR="00E10086" w:rsidRPr="00A65F8C" w:rsidRDefault="00E10086" w:rsidP="00C37B98">
            <w:pPr>
              <w:pStyle w:val="ad"/>
              <w:numPr>
                <w:ilvl w:val="1"/>
                <w:numId w:val="13"/>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地域生活への移行を促進するための措置</w:t>
            </w:r>
          </w:p>
          <w:p w:rsidR="00E10086" w:rsidRPr="00A65F8C" w:rsidRDefault="00E10086" w:rsidP="00C37B98">
            <w:pPr>
              <w:pStyle w:val="ad"/>
              <w:numPr>
                <w:ilvl w:val="1"/>
                <w:numId w:val="13"/>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措置入院時の入院必要性に係る審査</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４. 入院者訪問支援事業に関する事項</w:t>
            </w:r>
          </w:p>
          <w:p w:rsidR="00E10086" w:rsidRPr="00A65F8C" w:rsidRDefault="00E10086" w:rsidP="00C37B98">
            <w:pPr>
              <w:pStyle w:val="ad"/>
              <w:numPr>
                <w:ilvl w:val="1"/>
                <w:numId w:val="1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市町村長同意による医療保護入院者を中心に、本人の希望に応じて、傾聴や相談、情報提供等を役割とした訪問支援員を派遣</w:t>
            </w:r>
          </w:p>
          <w:p w:rsidR="00E10086" w:rsidRPr="00A65F8C" w:rsidRDefault="00E10086" w:rsidP="00C37B98">
            <w:pPr>
              <w:pStyle w:val="ad"/>
              <w:numPr>
                <w:ilvl w:val="1"/>
                <w:numId w:val="14"/>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都道府県等が訪問支援員を選任、研修等を実施</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５. 虐待の防止に関する事項</w:t>
            </w:r>
          </w:p>
          <w:p w:rsidR="00E10086" w:rsidRPr="00A65F8C" w:rsidRDefault="00E10086" w:rsidP="00C37B98">
            <w:pPr>
              <w:pStyle w:val="ad"/>
              <w:numPr>
                <w:ilvl w:val="1"/>
                <w:numId w:val="11"/>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医療機関における虐待防止の措置の義務化</w:t>
            </w:r>
          </w:p>
          <w:p w:rsidR="00E10086" w:rsidRPr="00A65F8C" w:rsidRDefault="00E10086" w:rsidP="00C37B98">
            <w:pPr>
              <w:pStyle w:val="ad"/>
              <w:numPr>
                <w:ilvl w:val="1"/>
                <w:numId w:val="11"/>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虐待を発見した者から都道府県等への通報の義務化</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６. 精神保健に関する相談支援体制の整備に関する事項</w:t>
            </w:r>
          </w:p>
          <w:p w:rsidR="00E10086" w:rsidRPr="00A65F8C" w:rsidRDefault="00E10086" w:rsidP="00C37B98">
            <w:pPr>
              <w:pStyle w:val="ad"/>
              <w:numPr>
                <w:ilvl w:val="1"/>
                <w:numId w:val="10"/>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自治体の相談支援の対象を「精神障害者及び精神保健に関する課題を抱える者」に見直し</w:t>
            </w:r>
          </w:p>
          <w:p w:rsidR="00E10086" w:rsidRPr="00A65F8C" w:rsidRDefault="00E10086" w:rsidP="00C37B98">
            <w:pPr>
              <w:pStyle w:val="ad"/>
              <w:numPr>
                <w:ilvl w:val="1"/>
                <w:numId w:val="10"/>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市町村への支援に関する都道府県の責務</w:t>
            </w:r>
          </w:p>
        </w:tc>
      </w:tr>
    </w:tbl>
    <w:p w:rsidR="00E10086" w:rsidRPr="00A65F8C" w:rsidRDefault="0040063E" w:rsidP="00E1008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（５）</w:t>
      </w:r>
      <w:r w:rsidR="00E10086" w:rsidRPr="00A65F8C">
        <w:rPr>
          <w:rFonts w:ascii="HG丸ｺﾞｼｯｸM-PRO" w:eastAsia="HG丸ｺﾞｼｯｸM-PRO" w:hAnsi="HG丸ｺﾞｼｯｸM-PRO" w:hint="eastAsia"/>
          <w:b/>
          <w:sz w:val="28"/>
          <w:szCs w:val="28"/>
        </w:rPr>
        <w:t>医療的ケア児支援法の施行</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医療的ケア児支援法（医療的ケア児及びその家族に対する支援に関する法律）は、令和3年6月18日に公布され、令和3年9月18日に施行されました</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医療技術の進歩に伴い医療的ケア児が増加するとともにその実態が多様化し、医療的ケア児及びその家族が個々の医療的ケア児の心身の状況等に応じた適切な支援を受けられるようにすることが重要な課題となっていることに鑑み、医療的ケア児及びその家族に対する支援に関し、基本理念を定め、国、地方公共団体等の責務を明らかにするとともに、保育及び教育の拡充に係る施策その他必要な施策並びに医療的ケア児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ます（同法第１条）。</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基本理念</w:t>
            </w:r>
          </w:p>
        </w:tc>
        <w:tc>
          <w:tcPr>
            <w:tcW w:w="8040" w:type="dxa"/>
          </w:tcPr>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１. 医療的ケア児の日常生活・社会生活を社会全体で支援</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２. 個々の医療的ケア児の状況に応じ、切れ目なく行われる支援</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３. 医療的ケア児でなくなった後にも配慮した支援</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４. 医療的ケア児と保護者の意思を最大限に尊重した施策</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５. 居住地域にかかわらず等しく適切な支援を受けられる施策</w:t>
            </w:r>
          </w:p>
        </w:tc>
      </w:tr>
      <w:tr w:rsidR="00E10086" w:rsidRPr="004E2090" w:rsidTr="00C37B98">
        <w:trPr>
          <w:trHeight w:val="3777"/>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支援措置</w:t>
            </w:r>
          </w:p>
        </w:tc>
        <w:tc>
          <w:tcPr>
            <w:tcW w:w="8040" w:type="dxa"/>
          </w:tcPr>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1.</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国・地方公共団体による措置</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医療的ケア児が在籍する保育所、学校等に対する支援</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医療的ケア児及び家族の日常生活における支援</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相談体制の整備 </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情報の共有の促進 </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広報啓発</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支援を行う人材の確保 </w:t>
            </w:r>
          </w:p>
          <w:p w:rsidR="00E10086" w:rsidRPr="00A65F8C" w:rsidRDefault="00E10086" w:rsidP="00C37B98">
            <w:pPr>
              <w:pStyle w:val="ad"/>
              <w:numPr>
                <w:ilvl w:val="2"/>
                <w:numId w:val="15"/>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研究開発等の推進</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保育所の設置者、学校の設置者等による措置</w:t>
            </w:r>
          </w:p>
          <w:p w:rsidR="00E10086" w:rsidRPr="00A65F8C" w:rsidRDefault="00E10086" w:rsidP="00ED30A3">
            <w:pPr>
              <w:pStyle w:val="ad"/>
              <w:numPr>
                <w:ilvl w:val="2"/>
                <w:numId w:val="16"/>
              </w:numPr>
              <w:ind w:leftChars="0" w:left="391"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保育所における医療的ケアその他の支援</w:t>
            </w:r>
          </w:p>
          <w:p w:rsidR="00E10086" w:rsidRPr="00A65F8C" w:rsidRDefault="00E10086" w:rsidP="00C37B98">
            <w:pPr>
              <w:pStyle w:val="ad"/>
              <w:numPr>
                <w:ilvl w:val="2"/>
                <w:numId w:val="16"/>
              </w:numPr>
              <w:ind w:leftChars="0" w:left="394" w:firstLine="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学校における医療的ケアその他の支援</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医療的ケア児支援センター</w:t>
            </w:r>
          </w:p>
          <w:p w:rsidR="00E10086" w:rsidRPr="00A65F8C" w:rsidRDefault="00E10086" w:rsidP="00ED30A3">
            <w:pPr>
              <w:pStyle w:val="ad"/>
              <w:numPr>
                <w:ilvl w:val="2"/>
                <w:numId w:val="17"/>
              </w:numPr>
              <w:ind w:leftChars="188" w:left="846" w:hangingChars="188" w:hanging="45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医療的ケア児及びその家族の相談に応じ、又は情報の提供若しくは助言その他の支援を行う</w:t>
            </w:r>
          </w:p>
          <w:p w:rsidR="00E10086" w:rsidRPr="00A65F8C" w:rsidRDefault="00E10086" w:rsidP="00ED30A3">
            <w:pPr>
              <w:pStyle w:val="ad"/>
              <w:numPr>
                <w:ilvl w:val="2"/>
                <w:numId w:val="17"/>
              </w:numPr>
              <w:ind w:leftChars="188" w:left="846" w:hangingChars="188" w:hanging="45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医療、保健、福祉、教育、労働等に関する業務を行う関係機関等への情報の提供及び研修を行う</w:t>
            </w:r>
          </w:p>
        </w:tc>
      </w:tr>
    </w:tbl>
    <w:p w:rsidR="00E10086" w:rsidRPr="004E2090" w:rsidRDefault="00E10086" w:rsidP="00E10086">
      <w:pPr>
        <w:rPr>
          <w:rFonts w:ascii="HG丸ｺﾞｼｯｸM-PRO" w:eastAsia="HG丸ｺﾞｼｯｸM-PRO" w:hAnsi="HG丸ｺﾞｼｯｸM-PRO"/>
          <w:color w:val="FF0000"/>
          <w:sz w:val="24"/>
          <w:szCs w:val="24"/>
          <w:u w:val="single"/>
        </w:rPr>
      </w:pPr>
    </w:p>
    <w:p w:rsidR="00E10086" w:rsidRPr="004E2090" w:rsidRDefault="00E10086" w:rsidP="00E10086">
      <w:pPr>
        <w:rPr>
          <w:rFonts w:ascii="HG丸ｺﾞｼｯｸM-PRO" w:eastAsia="HG丸ｺﾞｼｯｸM-PRO" w:hAnsi="HG丸ｺﾞｼｯｸM-PRO"/>
          <w:color w:val="FF0000"/>
          <w:sz w:val="24"/>
          <w:szCs w:val="24"/>
          <w:u w:val="single"/>
        </w:rPr>
      </w:pPr>
    </w:p>
    <w:p w:rsidR="00E10086" w:rsidRPr="004E2090" w:rsidRDefault="00E10086" w:rsidP="00E10086">
      <w:pPr>
        <w:rPr>
          <w:rFonts w:ascii="HG丸ｺﾞｼｯｸM-PRO" w:eastAsia="HG丸ｺﾞｼｯｸM-PRO" w:hAnsi="HG丸ｺﾞｼｯｸM-PRO"/>
          <w:color w:val="FF0000"/>
          <w:sz w:val="24"/>
          <w:szCs w:val="24"/>
          <w:u w:val="single"/>
        </w:rPr>
      </w:pPr>
    </w:p>
    <w:p w:rsidR="00E10086" w:rsidRPr="00A65F8C" w:rsidRDefault="0040063E" w:rsidP="00E1008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（６）</w:t>
      </w:r>
      <w:r w:rsidR="00E10086" w:rsidRPr="00A65F8C">
        <w:rPr>
          <w:rFonts w:ascii="HG丸ｺﾞｼｯｸM-PRO" w:eastAsia="HG丸ｺﾞｼｯｸM-PRO" w:hAnsi="HG丸ｺﾞｼｯｸM-PRO" w:hint="eastAsia"/>
          <w:b/>
          <w:sz w:val="28"/>
          <w:szCs w:val="28"/>
        </w:rPr>
        <w:t>障害者情報アクセシビリティ・コミュニケーション施策推進法の施行</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障害者情報アクセシビリティ・コミュニケーション施策推進法（障害者による情報の取得及び利用並びに意思疎通に係る施策の推進に関する法律）は、令和４年５月２５日に公布・施行されました。</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法律は、「全ての障害者が、社会を構成する一員として社会、経済、文化その他あらゆる分野の活動に参加するためには、その必要とする情報を十分に取得し及び利用し並びに円滑に意思疎通を図ることができることが極めて重要であることに鑑み、障害者による情報の取得及び利用並びに意思疎通に係る施策に関し、基本理念を定め、及び国、地方公共団体等の責務を明らかにするとともに、障害者による情報の取得及び利用並びに意思疎通に係る施策の基本となる事項を定めること等により、障害者による情報の取得及び利用並びに意思疎通に係る施策を総合的に推進し、もって全ての国民が、障害の有無によって分け隔てられることなく、相互に人格と個性を尊重し合いながら共生する社会の実現に資する」ことを目的としています（同法第１条）。</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基本理念</w:t>
            </w:r>
          </w:p>
        </w:tc>
        <w:tc>
          <w:tcPr>
            <w:tcW w:w="8040" w:type="dxa"/>
          </w:tcPr>
          <w:p w:rsidR="00E10086" w:rsidRPr="00A65F8C" w:rsidRDefault="00E10086" w:rsidP="002731E7">
            <w:pPr>
              <w:ind w:left="240" w:hangingChars="100" w:hanging="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1</w:t>
            </w:r>
            <w:r w:rsidRPr="00A65F8C">
              <w:rPr>
                <w:rFonts w:ascii="HG丸ｺﾞｼｯｸM-PRO" w:eastAsia="HG丸ｺﾞｼｯｸM-PRO" w:hAnsi="HG丸ｺﾞｼｯｸM-PRO"/>
                <w:sz w:val="24"/>
                <w:szCs w:val="24"/>
              </w:rPr>
              <w:t>.</w:t>
            </w:r>
            <w:r w:rsidRPr="00A65F8C">
              <w:rPr>
                <w:rFonts w:ascii="HG丸ｺﾞｼｯｸM-PRO" w:eastAsia="HG丸ｺﾞｼｯｸM-PRO" w:hAnsi="HG丸ｺﾞｼｯｸM-PRO" w:hint="eastAsia"/>
                <w:sz w:val="24"/>
                <w:szCs w:val="24"/>
              </w:rPr>
              <w:t xml:space="preserve"> 障害の種類・程度に応じた手段を選択できるようにする</w:t>
            </w:r>
          </w:p>
          <w:p w:rsidR="00E10086" w:rsidRPr="00A65F8C" w:rsidRDefault="00E10086" w:rsidP="002731E7">
            <w:pPr>
              <w:ind w:left="240" w:hangingChars="100" w:hanging="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2</w:t>
            </w:r>
            <w:r w:rsidRPr="00A65F8C">
              <w:rPr>
                <w:rFonts w:ascii="HG丸ｺﾞｼｯｸM-PRO" w:eastAsia="HG丸ｺﾞｼｯｸM-PRO" w:hAnsi="HG丸ｺﾞｼｯｸM-PRO"/>
                <w:sz w:val="24"/>
                <w:szCs w:val="24"/>
              </w:rPr>
              <w:t>.</w:t>
            </w:r>
            <w:r w:rsidRPr="00A65F8C">
              <w:rPr>
                <w:rFonts w:ascii="HG丸ｺﾞｼｯｸM-PRO" w:eastAsia="HG丸ｺﾞｼｯｸM-PRO" w:hAnsi="HG丸ｺﾞｼｯｸM-PRO" w:hint="eastAsia"/>
                <w:sz w:val="24"/>
                <w:szCs w:val="24"/>
              </w:rPr>
              <w:t xml:space="preserve"> 日常生活・社会生活を営んでいる地域にかかわらず等しく情報取得等ができるようにする</w:t>
            </w:r>
          </w:p>
          <w:p w:rsidR="00E10086" w:rsidRPr="00A65F8C" w:rsidRDefault="00E10086" w:rsidP="002731E7">
            <w:pPr>
              <w:ind w:left="240" w:hangingChars="100" w:hanging="24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3</w:t>
            </w:r>
            <w:r w:rsidRPr="00A65F8C">
              <w:rPr>
                <w:rFonts w:ascii="HG丸ｺﾞｼｯｸM-PRO" w:eastAsia="HG丸ｺﾞｼｯｸM-PRO" w:hAnsi="HG丸ｺﾞｼｯｸM-PRO"/>
                <w:sz w:val="24"/>
                <w:szCs w:val="24"/>
              </w:rPr>
              <w:t>.</w:t>
            </w:r>
            <w:r w:rsidRPr="00A65F8C">
              <w:rPr>
                <w:rFonts w:ascii="HG丸ｺﾞｼｯｸM-PRO" w:eastAsia="HG丸ｺﾞｼｯｸM-PRO" w:hAnsi="HG丸ｺﾞｼｯｸM-PRO" w:hint="eastAsia"/>
                <w:sz w:val="24"/>
                <w:szCs w:val="24"/>
              </w:rPr>
              <w:t xml:space="preserve"> 障害者でない者と同一内容の情報を同一時点において取得できるようにする</w:t>
            </w:r>
          </w:p>
          <w:p w:rsidR="00E10086" w:rsidRPr="00A65F8C" w:rsidRDefault="00E10086" w:rsidP="002731E7">
            <w:pPr>
              <w:ind w:left="240" w:hangingChars="100" w:hanging="240"/>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sz w:val="24"/>
                <w:szCs w:val="24"/>
              </w:rPr>
              <w:t>4. 高度情報通信ネットワークの利用・情報通信技術の活用を通じて行</w:t>
            </w:r>
            <w:r w:rsidR="00985757">
              <w:rPr>
                <w:rFonts w:ascii="HG丸ｺﾞｼｯｸM-PRO" w:eastAsia="HG丸ｺﾞｼｯｸM-PRO" w:hAnsi="HG丸ｺﾞｼｯｸM-PRO" w:hint="eastAsia"/>
                <w:sz w:val="24"/>
                <w:szCs w:val="24"/>
              </w:rPr>
              <w:t>う</w:t>
            </w:r>
            <w:r w:rsidRPr="00A65F8C">
              <w:rPr>
                <w:rFonts w:ascii="HG丸ｺﾞｼｯｸM-PRO" w:eastAsia="HG丸ｺﾞｼｯｸM-PRO" w:hAnsi="HG丸ｺﾞｼｯｸM-PRO" w:hint="eastAsia"/>
                <w:sz w:val="24"/>
                <w:szCs w:val="24"/>
              </w:rPr>
              <w:t>（デジタル社会）</w:t>
            </w:r>
          </w:p>
        </w:tc>
      </w:tr>
      <w:tr w:rsidR="00E10086" w:rsidRPr="004E2090" w:rsidTr="00C37B98">
        <w:trPr>
          <w:trHeight w:val="2967"/>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支援措置</w:t>
            </w:r>
          </w:p>
        </w:tc>
        <w:tc>
          <w:tcPr>
            <w:tcW w:w="8040" w:type="dxa"/>
          </w:tcPr>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１</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障害者による情報取得等に資する機器等</w:t>
            </w:r>
          </w:p>
          <w:p w:rsidR="00E10086" w:rsidRPr="00A65F8C" w:rsidRDefault="00E10086" w:rsidP="00C37B98">
            <w:pPr>
              <w:pStyle w:val="ad"/>
              <w:numPr>
                <w:ilvl w:val="1"/>
                <w:numId w:val="18"/>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機器・サービスの開発提供への助成、規格の標準化、障害者・介助者への情報提供・入手支援</w:t>
            </w:r>
          </w:p>
          <w:p w:rsidR="00E10086" w:rsidRPr="00A65F8C" w:rsidRDefault="00E10086" w:rsidP="00C37B98">
            <w:pPr>
              <w:pStyle w:val="ad"/>
              <w:numPr>
                <w:ilvl w:val="1"/>
                <w:numId w:val="18"/>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利用方法習得のための取組（居宅支援・講習会・相談対応等）、当該取組を行う者への支援</w:t>
            </w:r>
          </w:p>
          <w:p w:rsidR="00E10086" w:rsidRPr="00A65F8C" w:rsidRDefault="00E10086" w:rsidP="00C37B98">
            <w:pPr>
              <w:pStyle w:val="ad"/>
              <w:numPr>
                <w:ilvl w:val="1"/>
                <w:numId w:val="18"/>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関係者による「協議の場」の設置など</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２. 防災・防犯及び緊急の通報</w:t>
            </w:r>
          </w:p>
          <w:p w:rsidR="00E10086" w:rsidRPr="00A65F8C" w:rsidRDefault="00E10086" w:rsidP="00C37B98">
            <w:pPr>
              <w:pStyle w:val="ad"/>
              <w:numPr>
                <w:ilvl w:val="1"/>
                <w:numId w:val="19"/>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障害の種類・程度に応じた迅速・確実な情報取得のための体制の整備充実、設備・機器の設置の推進</w:t>
            </w:r>
          </w:p>
          <w:p w:rsidR="00E10086" w:rsidRPr="00A65F8C" w:rsidRDefault="00E10086" w:rsidP="00C37B98">
            <w:pPr>
              <w:pStyle w:val="ad"/>
              <w:numPr>
                <w:ilvl w:val="1"/>
                <w:numId w:val="19"/>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多様な手段による緊急の通報の仕組みの整備の推進など</w:t>
            </w:r>
          </w:p>
          <w:p w:rsidR="00E10086" w:rsidRPr="00A65F8C" w:rsidRDefault="00E10086" w:rsidP="002731E7">
            <w:pPr>
              <w:ind w:left="241" w:hangingChars="100" w:hanging="241"/>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３.</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障害者が自立した日常生活・社会生活を営むために必要な分野に係る施策</w:t>
            </w:r>
          </w:p>
          <w:p w:rsidR="00E10086" w:rsidRPr="00A65F8C" w:rsidRDefault="00E10086" w:rsidP="00C37B98">
            <w:pPr>
              <w:pStyle w:val="ad"/>
              <w:numPr>
                <w:ilvl w:val="1"/>
                <w:numId w:val="20"/>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意思疎通支援者の確保・養成・資質の向上</w:t>
            </w:r>
          </w:p>
          <w:p w:rsidR="00E10086" w:rsidRPr="00A65F8C" w:rsidRDefault="00E10086" w:rsidP="00C37B98">
            <w:pPr>
              <w:pStyle w:val="ad"/>
              <w:numPr>
                <w:ilvl w:val="1"/>
                <w:numId w:val="20"/>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事業者の取組への支援など</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4. 障害者からの相談・障害者に提供する情報</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b/>
                <w:sz w:val="24"/>
                <w:szCs w:val="24"/>
              </w:rPr>
              <w:lastRenderedPageBreak/>
              <w:t xml:space="preserve"> </w:t>
            </w:r>
            <w:r w:rsidRPr="00A65F8C">
              <w:rPr>
                <w:rFonts w:ascii="HG丸ｺﾞｼｯｸM-PRO" w:eastAsia="HG丸ｺﾞｼｯｸM-PRO" w:hAnsi="HG丸ｺﾞｼｯｸM-PRO"/>
                <w:sz w:val="24"/>
                <w:szCs w:val="24"/>
              </w:rPr>
              <w:t xml:space="preserve"> </w:t>
            </w:r>
            <w:r w:rsidRPr="00A65F8C">
              <w:rPr>
                <w:rFonts w:ascii="HG丸ｺﾞｼｯｸM-PRO" w:eastAsia="HG丸ｺﾞｼｯｸM-PRO" w:hAnsi="HG丸ｺﾞｼｯｸM-PRO" w:hint="eastAsia"/>
                <w:sz w:val="24"/>
                <w:szCs w:val="24"/>
              </w:rPr>
              <w:t>国・地方公共団体について</w:t>
            </w:r>
          </w:p>
          <w:p w:rsidR="00E10086" w:rsidRPr="00A65F8C" w:rsidRDefault="00E10086" w:rsidP="00C37B98">
            <w:pPr>
              <w:pStyle w:val="ad"/>
              <w:numPr>
                <w:ilvl w:val="1"/>
                <w:numId w:val="21"/>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相談対応に当たっての配慮</w:t>
            </w:r>
          </w:p>
          <w:p w:rsidR="00E10086" w:rsidRPr="00A65F8C" w:rsidRDefault="00E10086" w:rsidP="00C37B98">
            <w:pPr>
              <w:pStyle w:val="ad"/>
              <w:numPr>
                <w:ilvl w:val="1"/>
                <w:numId w:val="21"/>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障害の種類・程度に応じて情報を提供するよう配慮</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５.</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国民の関心・理解の増進</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機器等の有用性・意思疎通支援者が果たす役割等、障害者による情報取得等の重要性に関する関心・理解を深めるための広報・啓発活動の充実など</w:t>
            </w:r>
          </w:p>
          <w:p w:rsidR="00E10086" w:rsidRPr="00A65F8C" w:rsidRDefault="00E10086" w:rsidP="00C37B98">
            <w:pP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６.</w:t>
            </w:r>
            <w:r w:rsidRPr="00A65F8C">
              <w:rPr>
                <w:rFonts w:ascii="HG丸ｺﾞｼｯｸM-PRO" w:eastAsia="HG丸ｺﾞｼｯｸM-PRO" w:hAnsi="HG丸ｺﾞｼｯｸM-PRO"/>
                <w:b/>
                <w:sz w:val="24"/>
                <w:szCs w:val="24"/>
              </w:rPr>
              <w:t xml:space="preserve"> </w:t>
            </w:r>
            <w:r w:rsidRPr="00A65F8C">
              <w:rPr>
                <w:rFonts w:ascii="HG丸ｺﾞｼｯｸM-PRO" w:eastAsia="HG丸ｺﾞｼｯｸM-PRO" w:hAnsi="HG丸ｺﾞｼｯｸM-PRO" w:hint="eastAsia"/>
                <w:b/>
                <w:sz w:val="24"/>
                <w:szCs w:val="24"/>
              </w:rPr>
              <w:t>調査研究の推進等（16条）</w:t>
            </w:r>
          </w:p>
          <w:p w:rsidR="00E10086" w:rsidRPr="00A65F8C" w:rsidRDefault="00E10086" w:rsidP="00C37B98">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障害者による情報取得等に関する調査研究の推進・成果の普及</w:t>
            </w:r>
          </w:p>
        </w:tc>
      </w:tr>
    </w:tbl>
    <w:p w:rsidR="00E10086" w:rsidRPr="004E2090" w:rsidRDefault="00E10086" w:rsidP="00E10086">
      <w:pPr>
        <w:rPr>
          <w:rFonts w:ascii="HG丸ｺﾞｼｯｸM-PRO" w:eastAsia="HG丸ｺﾞｼｯｸM-PRO" w:hAnsi="HG丸ｺﾞｼｯｸM-PRO"/>
          <w:color w:val="FF0000"/>
          <w:sz w:val="24"/>
          <w:szCs w:val="24"/>
          <w:u w:val="single"/>
        </w:rPr>
      </w:pPr>
    </w:p>
    <w:p w:rsidR="00E10086" w:rsidRPr="004E2090" w:rsidRDefault="00E10086" w:rsidP="00E10086">
      <w:pPr>
        <w:rPr>
          <w:rFonts w:ascii="HG丸ｺﾞｼｯｸM-PRO" w:eastAsia="HG丸ｺﾞｼｯｸM-PRO" w:hAnsi="HG丸ｺﾞｼｯｸM-PRO"/>
          <w:b/>
          <w:color w:val="FF0000"/>
          <w:sz w:val="28"/>
          <w:szCs w:val="28"/>
          <w:u w:val="single"/>
        </w:rPr>
      </w:pPr>
    </w:p>
    <w:p w:rsidR="00E10086" w:rsidRPr="00A65F8C" w:rsidRDefault="00E10086" w:rsidP="00E10086">
      <w:pPr>
        <w:rPr>
          <w:rFonts w:ascii="HG丸ｺﾞｼｯｸM-PRO" w:eastAsia="HG丸ｺﾞｼｯｸM-PRO" w:hAnsi="HG丸ｺﾞｼｯｸM-PRO"/>
          <w:b/>
          <w:sz w:val="28"/>
          <w:szCs w:val="28"/>
        </w:rPr>
      </w:pPr>
      <w:r w:rsidRPr="00A65F8C">
        <w:rPr>
          <w:rFonts w:ascii="HG丸ｺﾞｼｯｸM-PRO" w:eastAsia="HG丸ｺﾞｼｯｸM-PRO" w:hAnsi="HG丸ｺﾞｼｯｸM-PRO" w:hint="eastAsia"/>
          <w:b/>
          <w:sz w:val="28"/>
          <w:szCs w:val="28"/>
        </w:rPr>
        <w:t>（７）埼玉県福祉のまちづくり条例の改正</w:t>
      </w: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埼玉県福祉のまちづくり条例の改正は、令和５年３月２２日に公布され、令和5年１１月1日に施行されました。</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本条例は、「高齢者、障害者等が円滑に利用できる生活関連施設の整備の促進その他の福祉のまちづくりに関する施策を推進することにより、すべての県民が安心して生活し、かつ、等しく社会参加することができる豊かで住みよい地域社会の実現に寄与する」ことを目的としています（同</w:t>
      </w:r>
      <w:r w:rsidR="00D83603" w:rsidRPr="00A65F8C">
        <w:rPr>
          <w:rFonts w:ascii="HG丸ｺﾞｼｯｸM-PRO" w:eastAsia="HG丸ｺﾞｼｯｸM-PRO" w:hAnsi="HG丸ｺﾞｼｯｸM-PRO" w:hint="eastAsia"/>
          <w:sz w:val="24"/>
          <w:szCs w:val="24"/>
        </w:rPr>
        <w:t>条例</w:t>
      </w:r>
      <w:r w:rsidRPr="00A65F8C">
        <w:rPr>
          <w:rFonts w:ascii="HG丸ｺﾞｼｯｸM-PRO" w:eastAsia="HG丸ｺﾞｼｯｸM-PRO" w:hAnsi="HG丸ｺﾞｼｯｸM-PRO" w:hint="eastAsia"/>
          <w:sz w:val="24"/>
          <w:szCs w:val="24"/>
        </w:rPr>
        <w:t>第１条）。</w:t>
      </w:r>
    </w:p>
    <w:p w:rsidR="00E10086" w:rsidRPr="00A65F8C" w:rsidRDefault="00E10086" w:rsidP="00E10086">
      <w:pPr>
        <w:ind w:leftChars="135" w:left="284" w:hanging="1"/>
        <w:rPr>
          <w:rFonts w:ascii="HG丸ｺﾞｼｯｸM-PRO" w:eastAsia="HG丸ｺﾞｼｯｸM-PRO" w:hAnsi="HG丸ｺﾞｼｯｸM-PRO"/>
          <w:sz w:val="24"/>
          <w:szCs w:val="24"/>
        </w:rPr>
      </w:pPr>
    </w:p>
    <w:p w:rsidR="00E10086" w:rsidRPr="00A65F8C" w:rsidRDefault="00E10086" w:rsidP="00E10086">
      <w:pPr>
        <w:ind w:leftChars="135" w:left="284" w:hanging="1"/>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令和５年の改正では、</w:t>
      </w:r>
      <w:r w:rsidR="002579AA" w:rsidRPr="00A65F8C">
        <w:rPr>
          <w:rFonts w:ascii="HG丸ｺﾞｼｯｸM-PRO" w:eastAsia="HG丸ｺﾞｼｯｸM-PRO" w:hAnsi="HG丸ｺﾞｼｯｸM-PRO" w:hint="eastAsia"/>
          <w:sz w:val="24"/>
          <w:szCs w:val="24"/>
        </w:rPr>
        <w:t>障害者等のための駐車施設の適正利用を推進するパーキング・パーミット制度を導入するため、</w:t>
      </w:r>
      <w:r w:rsidRPr="00A65F8C">
        <w:rPr>
          <w:rFonts w:ascii="HG丸ｺﾞｼｯｸM-PRO" w:eastAsia="HG丸ｺﾞｼｯｸM-PRO" w:hAnsi="HG丸ｺﾞｼｯｸM-PRO" w:hint="eastAsia"/>
          <w:sz w:val="24"/>
          <w:szCs w:val="24"/>
        </w:rPr>
        <w:t>第8条の２</w:t>
      </w:r>
      <w:r w:rsidR="00C071D7" w:rsidRPr="00A65F8C">
        <w:rPr>
          <w:rFonts w:ascii="HG丸ｺﾞｼｯｸM-PRO" w:eastAsia="HG丸ｺﾞｼｯｸM-PRO" w:hAnsi="HG丸ｺﾞｼｯｸM-PRO" w:hint="eastAsia"/>
          <w:sz w:val="24"/>
          <w:szCs w:val="24"/>
        </w:rPr>
        <w:t>（</w:t>
      </w:r>
      <w:r w:rsidRPr="00A65F8C">
        <w:rPr>
          <w:rFonts w:ascii="HG丸ｺﾞｼｯｸM-PRO" w:eastAsia="HG丸ｺﾞｼｯｸM-PRO" w:hAnsi="HG丸ｺﾞｼｯｸM-PRO" w:hint="eastAsia"/>
          <w:sz w:val="24"/>
          <w:szCs w:val="24"/>
        </w:rPr>
        <w:t>高齢者、障害者等のための駐車施設の適正な利用の推進</w:t>
      </w:r>
      <w:r w:rsidR="00C071D7" w:rsidRPr="00A65F8C">
        <w:rPr>
          <w:rFonts w:ascii="HG丸ｺﾞｼｯｸM-PRO" w:eastAsia="HG丸ｺﾞｼｯｸM-PRO" w:hAnsi="HG丸ｺﾞｼｯｸM-PRO" w:hint="eastAsia"/>
          <w:sz w:val="24"/>
          <w:szCs w:val="24"/>
        </w:rPr>
        <w:t>）</w:t>
      </w:r>
      <w:r w:rsidRPr="00A65F8C">
        <w:rPr>
          <w:rFonts w:ascii="HG丸ｺﾞｼｯｸM-PRO" w:eastAsia="HG丸ｺﾞｼｯｸM-PRO" w:hAnsi="HG丸ｺﾞｼｯｸM-PRO" w:hint="eastAsia"/>
          <w:sz w:val="24"/>
          <w:szCs w:val="24"/>
        </w:rPr>
        <w:t>を加えています。</w:t>
      </w:r>
    </w:p>
    <w:p w:rsidR="00E10086" w:rsidRPr="004E2090" w:rsidRDefault="00E10086" w:rsidP="00E10086">
      <w:pPr>
        <w:ind w:leftChars="135" w:left="284" w:hanging="1"/>
        <w:rPr>
          <w:rFonts w:ascii="HG丸ｺﾞｼｯｸM-PRO" w:eastAsia="HG丸ｺﾞｼｯｸM-PRO" w:hAnsi="HG丸ｺﾞｼｯｸM-PRO"/>
          <w:color w:val="FF0000"/>
          <w:sz w:val="24"/>
          <w:szCs w:val="24"/>
          <w:u w:val="single"/>
        </w:rPr>
      </w:pPr>
    </w:p>
    <w:tbl>
      <w:tblPr>
        <w:tblStyle w:val="a5"/>
        <w:tblW w:w="0" w:type="auto"/>
        <w:tblLook w:val="00A0" w:firstRow="1" w:lastRow="0" w:firstColumn="1" w:lastColumn="0" w:noHBand="0" w:noVBand="0"/>
      </w:tblPr>
      <w:tblGrid>
        <w:gridCol w:w="1696"/>
        <w:gridCol w:w="8040"/>
      </w:tblGrid>
      <w:tr w:rsidR="00E10086" w:rsidRPr="004E2090" w:rsidTr="00C37B98">
        <w:trPr>
          <w:trHeight w:val="1550"/>
        </w:trPr>
        <w:tc>
          <w:tcPr>
            <w:tcW w:w="1696" w:type="dxa"/>
            <w:shd w:val="clear" w:color="auto" w:fill="A6A6A6" w:themeFill="background1" w:themeFillShade="A6"/>
            <w:vAlign w:val="center"/>
          </w:tcPr>
          <w:p w:rsidR="00E10086" w:rsidRPr="00A65F8C" w:rsidRDefault="00E10086" w:rsidP="00C37B98">
            <w:pPr>
              <w:jc w:val="center"/>
              <w:rPr>
                <w:rFonts w:ascii="HG丸ｺﾞｼｯｸM-PRO" w:eastAsia="HG丸ｺﾞｼｯｸM-PRO" w:hAnsi="HG丸ｺﾞｼｯｸM-PRO"/>
                <w:b/>
                <w:sz w:val="24"/>
                <w:szCs w:val="24"/>
              </w:rPr>
            </w:pPr>
            <w:r w:rsidRPr="00A65F8C">
              <w:rPr>
                <w:rFonts w:ascii="HG丸ｺﾞｼｯｸM-PRO" w:eastAsia="HG丸ｺﾞｼｯｸM-PRO" w:hAnsi="HG丸ｺﾞｼｯｸM-PRO" w:hint="eastAsia"/>
                <w:b/>
                <w:sz w:val="24"/>
                <w:szCs w:val="24"/>
              </w:rPr>
              <w:t>改正内容</w:t>
            </w:r>
          </w:p>
        </w:tc>
        <w:tc>
          <w:tcPr>
            <w:tcW w:w="8040" w:type="dxa"/>
          </w:tcPr>
          <w:p w:rsidR="00E10086" w:rsidRPr="00A65F8C" w:rsidRDefault="00E10086" w:rsidP="00C37B98">
            <w:pPr>
              <w:pStyle w:val="ad"/>
              <w:numPr>
                <w:ilvl w:val="0"/>
                <w:numId w:val="2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は、高齢者、障害者等が自らの意思で自由に移動し、社会、経済、文化その他あらゆる分野の活動に参加することが重要であることに鑑み、高齢者、障害者等のための駐車施設の適正な利用を推進するため、利用証の交付その他の必要な措置を講ずるものとする。</w:t>
            </w:r>
          </w:p>
          <w:p w:rsidR="00E10086" w:rsidRPr="00A65F8C" w:rsidRDefault="00E10086" w:rsidP="00C37B98">
            <w:pPr>
              <w:pStyle w:val="ad"/>
              <w:numPr>
                <w:ilvl w:val="0"/>
                <w:numId w:val="2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は、前項の措置を講ずるに当たっては、事業者の協力の下、車椅子使用者が円滑に利用することができる駐車施設のほか、高齢者、障害者等が円滑に利用することができる駐車施設の確保及び同項に規定する利用証の交付を受けた者によるこれらの駐車施設の優先的な利用の確保に努めるものとする。</w:t>
            </w:r>
          </w:p>
          <w:p w:rsidR="00E10086" w:rsidRPr="00A65F8C" w:rsidRDefault="00E10086" w:rsidP="00C37B98">
            <w:pPr>
              <w:pStyle w:val="ad"/>
              <w:numPr>
                <w:ilvl w:val="0"/>
                <w:numId w:val="22"/>
              </w:numPr>
              <w:ind w:leftChars="0"/>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県、県民及び事業者は、相互に協力し、第一項の駐車施設を円滑に利用することができるよう努めるものとする。</w:t>
            </w:r>
          </w:p>
        </w:tc>
      </w:tr>
    </w:tbl>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b/>
          <w:sz w:val="28"/>
          <w:szCs w:val="28"/>
        </w:rPr>
        <w:lastRenderedPageBreak/>
        <w:t>（８）障害者権利条約に基づく国連障害者権利委員会の総括所見</w:t>
      </w:r>
    </w:p>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障害者権利条約は、障害者の人権及び基本的自由の享有を確保し、障害者の固有の尊厳の尊重を促進することを目的として、障害者の権利の実現のための措置等について定めています。我が国は平成１９年9月28日にこの条約に署名し、平成２６年2月19日に効力が発生しました。</w:t>
      </w:r>
    </w:p>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我が国は、平成２８年６月に第１回政府報告を国連障害者権利委員会に提出しました。</w:t>
      </w:r>
    </w:p>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その後、令和４年９月２２日に開催された国連障害者権利委員会において、この政府報告に関する総括所見が採択され、主要分野において、９３項目の勧告等を受けました。</w:t>
      </w:r>
    </w:p>
    <w:p w:rsidR="00E10086" w:rsidRPr="00A65F8C" w:rsidRDefault="00E10086" w:rsidP="00E10086">
      <w:pPr>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 xml:space="preserve">　あわせて、国連障害者権利委員会は、本総括所見の勧告の実施に関する情報を含めた定期報告を令和１１年2月20日までに提出するよう要請しています。</w:t>
      </w:r>
    </w:p>
    <w:tbl>
      <w:tblPr>
        <w:tblStyle w:val="a5"/>
        <w:tblW w:w="0" w:type="auto"/>
        <w:tblLook w:val="04A0" w:firstRow="1" w:lastRow="0" w:firstColumn="1" w:lastColumn="0" w:noHBand="0" w:noVBand="1"/>
      </w:tblPr>
      <w:tblGrid>
        <w:gridCol w:w="9736"/>
      </w:tblGrid>
      <w:tr w:rsidR="00E10086" w:rsidRPr="00A65F8C" w:rsidTr="00C37B98">
        <w:tc>
          <w:tcPr>
            <w:tcW w:w="9736" w:type="dxa"/>
          </w:tcPr>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【A.一般原則及び義務（第１-４条）における勧告等：９項目】</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委員会は、締約国に対して以下を勧告する。</w:t>
            </w:r>
          </w:p>
          <w:p w:rsidR="00E10086" w:rsidRPr="00A65F8C" w:rsidRDefault="00E10086" w:rsidP="00E10086">
            <w:pPr>
              <w:pStyle w:val="ad"/>
              <w:numPr>
                <w:ilvl w:val="2"/>
                <w:numId w:val="23"/>
              </w:numPr>
              <w:ind w:leftChars="0" w:left="599" w:hanging="425"/>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者、特に知的障害者及び精神障害者を代表する団体との緊密な協議の確保等を通じ、障害者が他者と対等であり人権の主体であると認識し、全ての障害者関連の国内法制及び政策を本条約と調和させること。</w:t>
            </w:r>
          </w:p>
          <w:p w:rsidR="00E10086" w:rsidRPr="00A65F8C" w:rsidRDefault="00E10086" w:rsidP="00E10086">
            <w:pPr>
              <w:pStyle w:val="ad"/>
              <w:numPr>
                <w:ilvl w:val="2"/>
                <w:numId w:val="23"/>
              </w:numPr>
              <w:ind w:leftChars="0" w:left="599" w:hanging="425"/>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認定及び手帳制度を含め、障害の医学モデルの要素を排除するとともに、全ての障害者が、機能障害にかかわらず、社会における平等な機会及び社会に完全に包容され、参加するために必要となる支援を地域社会で享受できることを確保するため、法規制を見直すこと。</w:t>
            </w:r>
          </w:p>
          <w:p w:rsidR="00E10086" w:rsidRPr="00A65F8C" w:rsidRDefault="00E10086" w:rsidP="00E10086">
            <w:pPr>
              <w:pStyle w:val="ad"/>
              <w:numPr>
                <w:ilvl w:val="2"/>
                <w:numId w:val="23"/>
              </w:numPr>
              <w:ind w:leftChars="0" w:left="599" w:hanging="425"/>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国及び地方自治体の法令において、「physical or mental disorder（心身の故障）」に基づく欠格条項等の侮蔑的文言及び法規制を廃止すること。</w:t>
            </w:r>
          </w:p>
          <w:p w:rsidR="00E10086" w:rsidRPr="00A65F8C" w:rsidRDefault="00E10086" w:rsidP="00E10086">
            <w:pPr>
              <w:pStyle w:val="ad"/>
              <w:numPr>
                <w:ilvl w:val="2"/>
                <w:numId w:val="23"/>
              </w:numPr>
              <w:ind w:leftChars="0" w:left="599" w:hanging="425"/>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本条約の全ての用語が日本語に正確に訳されることを確保すること。</w:t>
            </w:r>
          </w:p>
          <w:p w:rsidR="00E10086" w:rsidRPr="00A65F8C" w:rsidRDefault="00E10086" w:rsidP="00E10086">
            <w:pPr>
              <w:pStyle w:val="ad"/>
              <w:numPr>
                <w:ilvl w:val="2"/>
                <w:numId w:val="23"/>
              </w:numPr>
              <w:ind w:leftChars="0" w:left="599" w:hanging="425"/>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移動支援、個別の支援及び意思疎通支援を含め、地域社会において障害者が必要とするサービス・支援の提供における地域及び地方自治体間の格差を取り除くために、必要な立法上及び予算上の措置を講じること。</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 xml:space="preserve"> 委員会は、本条約第4条3及び第33条3に関する一般的意見第7号（2018年）を想起しつつ、締約国に以下を勧告する。</w:t>
            </w:r>
          </w:p>
          <w:p w:rsidR="00E10086" w:rsidRPr="00A65F8C" w:rsidRDefault="00E10086" w:rsidP="00E10086">
            <w:pPr>
              <w:pStyle w:val="ad"/>
              <w:numPr>
                <w:ilvl w:val="2"/>
                <w:numId w:val="24"/>
              </w:numPr>
              <w:ind w:leftChars="82" w:left="596" w:hangingChars="212" w:hanging="424"/>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持続可能な開発目標（SDGs）の履行、監視及び報告において、障害のある自己権利擁護者、諸団体（知的障害者、精神障害者、自閉症の人々、障害のある女性、障害のあるLGBTIQ+の人々、地方在住者の障害者の団体）及びより多くの支援が必要な障害者に留意しつつ、公的意思決定の過程における代替的な意思疎通、施設及びサービス等の利用の容易さ（アクセシビリティ）、合理的配慮等を通じ、国や各地方自治体における多様な障害者を代表する団体と積極的で、意義のある、効果的な協議を確保すること。</w:t>
            </w:r>
          </w:p>
          <w:p w:rsidR="00E10086" w:rsidRPr="00A65F8C" w:rsidRDefault="00E10086" w:rsidP="00E10086">
            <w:pPr>
              <w:pStyle w:val="ad"/>
              <w:numPr>
                <w:ilvl w:val="2"/>
                <w:numId w:val="24"/>
              </w:numPr>
              <w:ind w:leftChars="82" w:left="596" w:hangingChars="212" w:hanging="424"/>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優生思想及び非障害者優先主義に基づく考え方に対処する観点から、津久井やまゆり園事件を見直し、社会におけるこうした考え方の助長に対する法的責任を確保すること。</w:t>
            </w:r>
          </w:p>
          <w:p w:rsidR="00E10086" w:rsidRPr="00A65F8C" w:rsidRDefault="00E10086" w:rsidP="00E10086">
            <w:pPr>
              <w:pStyle w:val="ad"/>
              <w:numPr>
                <w:ilvl w:val="2"/>
                <w:numId w:val="24"/>
              </w:numPr>
              <w:ind w:leftChars="82" w:left="596" w:hangingChars="212" w:hanging="424"/>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者団体の緊密な関与により、司法及び裁判部門の専門家、政策決定者及び議員並びに教員、保健医療関係者、ソーシャルワーカー及びその他障害者に関わる専門家に対し、障害者の権利及び本条約上の締約国の義務に関する組織的な能力構築計画を提供すること。</w:t>
            </w:r>
          </w:p>
          <w:p w:rsidR="00E10086" w:rsidRPr="00A65F8C" w:rsidRDefault="00E10086" w:rsidP="00C37B98">
            <w:pPr>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lastRenderedPageBreak/>
              <w:t xml:space="preserve">　委員会は、締約国が本条約の選択議定書を批准し、本条約第23条4に関する解釈宣言を撤回するよう奨励する。</w:t>
            </w:r>
          </w:p>
          <w:p w:rsidR="00E10086" w:rsidRPr="00A65F8C" w:rsidRDefault="00E10086" w:rsidP="00C37B98">
            <w:pPr>
              <w:rPr>
                <w:rFonts w:ascii="HG丸ｺﾞｼｯｸM-PRO" w:eastAsia="HG丸ｺﾞｼｯｸM-PRO" w:hAnsi="HG丸ｺﾞｼｯｸM-PRO"/>
                <w:sz w:val="20"/>
                <w:szCs w:val="20"/>
              </w:rPr>
            </w:pPr>
          </w:p>
          <w:p w:rsidR="00E10086" w:rsidRPr="00A65F8C" w:rsidRDefault="00E10086" w:rsidP="00C37B98">
            <w:pPr>
              <w:jc w:val="left"/>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【B. 個別の権利（第５-３０条）・C. 具体的義務（第３１－第３３条）における他の勧告等：８４項目】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平等及び無差別（第５条）：３項目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障害のある女子（第６条）：２項目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障害のある児童（第７条）：３項目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意識の向上（第８条）：２項目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施設及びサービス等の利用の容易さ（アクセシビリティ）（第９条）：２項目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生命に対する権利（第１０条）：３項目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危険な状況及び人道上の緊急事態（第１１条）：６項目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法律の前にひとしく認められる権利（第１２条）：２項目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司法手続の利用の機会（第１３条）：３項目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身体の自由及び安全（第１４条）：３項目</w:t>
            </w:r>
            <w:r w:rsidRPr="00A65F8C">
              <w:rPr>
                <w:rFonts w:ascii="HG丸ｺﾞｼｯｸM-PRO" w:eastAsia="HG丸ｺﾞｼｯｸM-PRO" w:hAnsi="HG丸ｺﾞｼｯｸM-PRO" w:hint="eastAsia"/>
                <w:sz w:val="16"/>
                <w:szCs w:val="16"/>
              </w:rPr>
              <w:t xml:space="preserve"> ＊</w:t>
            </w:r>
          </w:p>
          <w:p w:rsidR="00E10086" w:rsidRPr="00A65F8C" w:rsidRDefault="00E10086" w:rsidP="00C37B98">
            <w:pPr>
              <w:ind w:leftChars="150" w:left="315" w:firstLine="1"/>
              <w:rPr>
                <w:rFonts w:ascii="HG丸ｺﾞｼｯｸM-PRO" w:eastAsia="HG丸ｺﾞｼｯｸM-PRO" w:hAnsi="HG丸ｺﾞｼｯｸM-PRO"/>
                <w:sz w:val="18"/>
                <w:szCs w:val="20"/>
              </w:rPr>
            </w:pPr>
            <w:r w:rsidRPr="00A65F8C">
              <w:rPr>
                <w:rFonts w:ascii="HG丸ｺﾞｼｯｸM-PRO" w:eastAsia="HG丸ｺﾞｼｯｸM-PRO" w:hAnsi="HG丸ｺﾞｼｯｸM-PRO" w:hint="eastAsia"/>
                <w:sz w:val="18"/>
                <w:szCs w:val="20"/>
              </w:rPr>
              <w:t>拷問又は残虐な、非人道的な若しくは品位を傷つける取扱い若しくは刑罰からの自由（第１５条）：３項目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搾取、暴力及び虐待からの自由（第１６条）：４項目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個人をそのままの状態で保護すること（第１７条）：２項目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移動の自由及び国籍についての権利（第１８条）：２項目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自立した生活及び地域社会への包容（第１９条）：６項目</w:t>
            </w:r>
            <w:r w:rsidRPr="00A65F8C">
              <w:rPr>
                <w:rFonts w:ascii="HG丸ｺﾞｼｯｸM-PRO" w:eastAsia="HG丸ｺﾞｼｯｸM-PRO" w:hAnsi="HG丸ｺﾞｼｯｸM-PRO" w:hint="eastAsia"/>
                <w:sz w:val="16"/>
                <w:szCs w:val="16"/>
              </w:rPr>
              <w:t>＊</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個人の移動を容易にすること（第２０条）：２項目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表現及び意見の自由並びに情報の利用の機会（第２１条）：３項目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プライバシーの尊重（第２２条）：１項目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家庭及び家族の尊重（第２３条）：２項目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教育（第２４条）：６項目</w:t>
            </w:r>
            <w:r w:rsidRPr="00A65F8C">
              <w:rPr>
                <w:rFonts w:ascii="HG丸ｺﾞｼｯｸM-PRO" w:eastAsia="HG丸ｺﾞｼｯｸM-PRO" w:hAnsi="HG丸ｺﾞｼｯｸM-PRO" w:hint="eastAsia"/>
                <w:sz w:val="16"/>
                <w:szCs w:val="16"/>
              </w:rPr>
              <w:t>＊</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健康（第２５条）：６項目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ハビリテーション（適応のための技能の取得）及びリハビリテーション（第２６条）：２項目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労働及び雇用（第２７条）：４項目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相当な生活水準及び社会的な保障（第２８条）：３項目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政治的及び公的活動への参加（第２９条）：２項目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文化的な生活、レクリエーション、余暇及びスポーツへの参加（第３０条）：３項目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統計及び資料の収集（第３１条）：１項目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国際協力（第３２条）：２項目</w:t>
            </w:r>
          </w:p>
          <w:p w:rsidR="00E10086" w:rsidRPr="00A65F8C" w:rsidRDefault="00E10086" w:rsidP="00C37B98">
            <w:pPr>
              <w:ind w:leftChars="150" w:left="315" w:firstLine="1"/>
              <w:rPr>
                <w:rFonts w:ascii="HG丸ｺﾞｼｯｸM-PRO" w:eastAsia="HG丸ｺﾞｼｯｸM-PRO" w:hAnsi="HG丸ｺﾞｼｯｸM-PRO"/>
                <w:sz w:val="20"/>
                <w:szCs w:val="20"/>
              </w:rPr>
            </w:pPr>
            <w:r w:rsidRPr="00A65F8C">
              <w:rPr>
                <w:rFonts w:ascii="HG丸ｺﾞｼｯｸM-PRO" w:eastAsia="HG丸ｺﾞｼｯｸM-PRO" w:hAnsi="HG丸ｺﾞｼｯｸM-PRO" w:hint="eastAsia"/>
                <w:sz w:val="20"/>
                <w:szCs w:val="20"/>
              </w:rPr>
              <w:t>国内における実施及び監視（第３３条）：１項目</w:t>
            </w:r>
          </w:p>
          <w:p w:rsidR="00E10086" w:rsidRPr="00A65F8C" w:rsidRDefault="00E10086" w:rsidP="00C37B98">
            <w:pPr>
              <w:ind w:leftChars="150" w:left="315" w:firstLine="1"/>
              <w:rPr>
                <w:rFonts w:ascii="HG丸ｺﾞｼｯｸM-PRO" w:eastAsia="HG丸ｺﾞｼｯｸM-PRO" w:hAnsi="HG丸ｺﾞｼｯｸM-PRO"/>
                <w:sz w:val="20"/>
                <w:szCs w:val="20"/>
              </w:rPr>
            </w:pPr>
          </w:p>
          <w:p w:rsidR="00E10086" w:rsidRPr="00A65F8C" w:rsidRDefault="00E10086" w:rsidP="00C37B98">
            <w:pPr>
              <w:ind w:leftChars="68" w:left="255" w:hangingChars="70" w:hanging="112"/>
              <w:rPr>
                <w:rFonts w:ascii="HG丸ｺﾞｼｯｸM-PRO" w:eastAsia="HG丸ｺﾞｼｯｸM-PRO" w:hAnsi="HG丸ｺﾞｼｯｸM-PRO"/>
                <w:sz w:val="16"/>
                <w:szCs w:val="20"/>
              </w:rPr>
            </w:pPr>
            <w:r w:rsidRPr="00A65F8C">
              <w:rPr>
                <w:rFonts w:ascii="HG丸ｺﾞｼｯｸM-PRO" w:eastAsia="HG丸ｺﾞｼｯｸM-PRO" w:hAnsi="HG丸ｺﾞｼｯｸM-PRO" w:hint="eastAsia"/>
                <w:sz w:val="16"/>
                <w:szCs w:val="20"/>
              </w:rPr>
              <w:t>（注）第14条は求め（</w:t>
            </w:r>
            <w:r w:rsidRPr="00A65F8C">
              <w:rPr>
                <w:rFonts w:ascii="HG丸ｺﾞｼｯｸM-PRO" w:eastAsia="HG丸ｺﾞｼｯｸM-PRO" w:hAnsi="HG丸ｺﾞｼｯｸM-PRO"/>
                <w:sz w:val="16"/>
                <w:szCs w:val="20"/>
              </w:rPr>
              <w:t>call upon</w:t>
            </w:r>
            <w:r w:rsidRPr="00A65F8C">
              <w:rPr>
                <w:rFonts w:ascii="HG丸ｺﾞｼｯｸM-PRO" w:eastAsia="HG丸ｺﾞｼｯｸM-PRO" w:hAnsi="HG丸ｺﾞｼｯｸM-PRO" w:hint="eastAsia"/>
                <w:sz w:val="16"/>
                <w:szCs w:val="20"/>
              </w:rPr>
              <w:t>）、第19条・第24条は要請（</w:t>
            </w:r>
            <w:r w:rsidRPr="00A65F8C">
              <w:rPr>
                <w:rFonts w:ascii="HG丸ｺﾞｼｯｸM-PRO" w:eastAsia="HG丸ｺﾞｼｯｸM-PRO" w:hAnsi="HG丸ｺﾞｼｯｸM-PRO"/>
                <w:sz w:val="16"/>
                <w:szCs w:val="20"/>
              </w:rPr>
              <w:t>urge</w:t>
            </w:r>
            <w:r w:rsidRPr="00A65F8C">
              <w:rPr>
                <w:rFonts w:ascii="HG丸ｺﾞｼｯｸM-PRO" w:eastAsia="HG丸ｺﾞｼｯｸM-PRO" w:hAnsi="HG丸ｺﾞｼｯｸM-PRO" w:hint="eastAsia"/>
                <w:sz w:val="16"/>
                <w:szCs w:val="20"/>
              </w:rPr>
              <w:t>）、その他は勧告（</w:t>
            </w:r>
            <w:r w:rsidRPr="00A65F8C">
              <w:rPr>
                <w:rFonts w:ascii="HG丸ｺﾞｼｯｸM-PRO" w:eastAsia="HG丸ｺﾞｼｯｸM-PRO" w:hAnsi="HG丸ｺﾞｼｯｸM-PRO"/>
                <w:sz w:val="16"/>
                <w:szCs w:val="20"/>
              </w:rPr>
              <w:t>recommend</w:t>
            </w:r>
            <w:r w:rsidRPr="00A65F8C">
              <w:rPr>
                <w:rFonts w:ascii="HG丸ｺﾞｼｯｸM-PRO" w:eastAsia="HG丸ｺﾞｼｯｸM-PRO" w:hAnsi="HG丸ｺﾞｼｯｸM-PRO" w:hint="eastAsia"/>
                <w:sz w:val="16"/>
                <w:szCs w:val="20"/>
              </w:rPr>
              <w:t>）となっている。</w:t>
            </w:r>
          </w:p>
          <w:p w:rsidR="00E10086" w:rsidRPr="00A65F8C" w:rsidRDefault="00E10086" w:rsidP="00C37B98">
            <w:pPr>
              <w:ind w:leftChars="150" w:left="315" w:firstLine="1"/>
              <w:rPr>
                <w:rFonts w:ascii="HG丸ｺﾞｼｯｸM-PRO" w:eastAsia="HG丸ｺﾞｼｯｸM-PRO" w:hAnsi="HG丸ｺﾞｼｯｸM-PRO"/>
                <w:sz w:val="20"/>
                <w:szCs w:val="20"/>
              </w:rPr>
            </w:pPr>
          </w:p>
        </w:tc>
      </w:tr>
    </w:tbl>
    <w:p w:rsidR="00E10086" w:rsidRPr="00C61DE3" w:rsidRDefault="00E10086" w:rsidP="00E10086">
      <w:pPr>
        <w:rPr>
          <w:rFonts w:ascii="HG丸ｺﾞｼｯｸM-PRO" w:eastAsia="HG丸ｺﾞｼｯｸM-PRO" w:hAnsi="HG丸ｺﾞｼｯｸM-PRO"/>
          <w:b/>
          <w:sz w:val="36"/>
          <w:szCs w:val="36"/>
          <w:u w:val="thick"/>
        </w:rPr>
      </w:pPr>
    </w:p>
    <w:p w:rsidR="00E10086" w:rsidRPr="000640D2" w:rsidRDefault="00E10086" w:rsidP="00E10086">
      <w:pPr>
        <w:rPr>
          <w:rFonts w:ascii="HG丸ｺﾞｼｯｸM-PRO" w:eastAsia="HG丸ｺﾞｼｯｸM-PRO" w:hAnsi="HG丸ｺﾞｼｯｸM-PRO"/>
          <w:b/>
          <w:sz w:val="36"/>
          <w:szCs w:val="36"/>
          <w:u w:val="thick"/>
        </w:rPr>
      </w:pPr>
      <w:r w:rsidRPr="000640D2">
        <w:rPr>
          <w:rFonts w:ascii="HG丸ｺﾞｼｯｸM-PRO" w:eastAsia="HG丸ｺﾞｼｯｸM-PRO" w:hAnsi="HG丸ｺﾞｼｯｸM-PRO" w:hint="eastAsia"/>
          <w:b/>
          <w:sz w:val="36"/>
          <w:szCs w:val="36"/>
          <w:u w:val="thick"/>
        </w:rPr>
        <w:lastRenderedPageBreak/>
        <w:t xml:space="preserve">４　障害者の現状と問題点　　　　　　　　　　　　　　</w:t>
      </w:r>
    </w:p>
    <w:p w:rsidR="00E10086" w:rsidRPr="000640D2" w:rsidRDefault="00E10086" w:rsidP="00E10086">
      <w:pPr>
        <w:jc w:val="left"/>
        <w:rPr>
          <w:rFonts w:ascii="HG丸ｺﾞｼｯｸM-PRO" w:eastAsia="HG丸ｺﾞｼｯｸM-PRO" w:hAnsi="HG丸ｺﾞｼｯｸM-PRO"/>
          <w:b/>
          <w:sz w:val="28"/>
          <w:szCs w:val="28"/>
        </w:rPr>
      </w:pPr>
      <w:r w:rsidRPr="000640D2">
        <w:rPr>
          <w:rFonts w:ascii="HG丸ｺﾞｼｯｸM-PRO" w:eastAsia="HG丸ｺﾞｼｯｸM-PRO" w:hAnsi="HG丸ｺﾞｼｯｸM-PRO" w:hint="eastAsia"/>
          <w:b/>
          <w:sz w:val="28"/>
          <w:szCs w:val="28"/>
        </w:rPr>
        <w:t>（１）障害者への理解促進と差別解消について</w:t>
      </w:r>
    </w:p>
    <w:p w:rsidR="00E10086" w:rsidRPr="000640D2" w:rsidRDefault="00E10086" w:rsidP="00E10086">
      <w:pPr>
        <w:ind w:leftChars="135" w:left="283"/>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ア　啓発・広報活動の推進及び差別解消の推進について</w:t>
      </w:r>
    </w:p>
    <w:p w:rsidR="00E10086" w:rsidRPr="00A65F8C" w:rsidRDefault="00E10086" w:rsidP="00E32B6A">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では、障害や障害者に関する県民の理解をより一層促進するため、法と条例の趣旨を踏まえ、障害を理由とした差別の禁止や合理的配慮の提供、手話を使用しやすい環境の整備などについて県民や事業者の理解が進むよう、相談窓口の設置や説明会・講習会の開催、様々なリーフレットの配布などを行ってきました。</w:t>
      </w:r>
    </w:p>
    <w:p w:rsidR="00E10086" w:rsidRPr="00A65F8C" w:rsidRDefault="00E10086" w:rsidP="00E32B6A">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しかし、障害や障害者に対する県民の理解が十分に進んでいるとはまだまだ言えません。</w:t>
      </w:r>
    </w:p>
    <w:p w:rsidR="00E10086" w:rsidRPr="00A65F8C" w:rsidRDefault="00E10086" w:rsidP="00E32B6A">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令和６年４月には、「障害者差別解消法」の改正により、社会的障壁の除去の実施に係る必要かつ合理的な配慮の提供が民間事業者にも義務付けられます。</w:t>
      </w:r>
    </w:p>
    <w:p w:rsidR="00E10086" w:rsidRPr="00A65F8C" w:rsidRDefault="00E10086" w:rsidP="00E32B6A">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こうしたことを踏まえ、啓発・広報の取組をさらに積極的に進めていく必要があります。</w:t>
      </w:r>
    </w:p>
    <w:p w:rsidR="00E10086" w:rsidRPr="00E32B6A" w:rsidRDefault="00E10086" w:rsidP="00E10086">
      <w:pPr>
        <w:jc w:val="left"/>
        <w:rPr>
          <w:rFonts w:ascii="HG丸ｺﾞｼｯｸM-PRO" w:eastAsia="HG丸ｺﾞｼｯｸM-PRO" w:hAnsi="HG丸ｺﾞｼｯｸM-PRO"/>
          <w:sz w:val="24"/>
          <w:szCs w:val="24"/>
        </w:rPr>
      </w:pPr>
    </w:p>
    <w:p w:rsidR="00E10086" w:rsidRPr="000640D2" w:rsidRDefault="00E10086" w:rsidP="00E10086">
      <w:pPr>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イ　福祉教育の支援について</w:t>
      </w:r>
    </w:p>
    <w:p w:rsidR="00E10086" w:rsidRPr="000640D2" w:rsidRDefault="00E10086" w:rsidP="0076613B">
      <w:pPr>
        <w:ind w:leftChars="300" w:left="630" w:firstLineChars="100" w:firstLine="240"/>
        <w:jc w:val="left"/>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障害者と身近に接する機会のない子どもたちが、その多様性や意思尊重について学ぶ機会が保障されないことによって、障害や障害者に対する差別や偏見に結びついてしまう可能性があります。</w:t>
      </w:r>
    </w:p>
    <w:p w:rsidR="00E10086" w:rsidRPr="000640D2" w:rsidRDefault="00E10086" w:rsidP="0076613B">
      <w:pPr>
        <w:ind w:leftChars="300" w:left="630" w:firstLineChars="100" w:firstLine="240"/>
        <w:jc w:val="left"/>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このため、障害のある子とない子が共に学び合えるよう特別支援学校（支援籍）や特別支援学級との交流を進めるとともに「障害体験型」の福祉教育に加えて、障害当事者を講師とする福祉教育も積極的に進めていく必要があります。</w:t>
      </w:r>
    </w:p>
    <w:p w:rsidR="00E10086" w:rsidRPr="0076613B" w:rsidRDefault="00E10086" w:rsidP="00E10086">
      <w:pPr>
        <w:jc w:val="left"/>
        <w:rPr>
          <w:rFonts w:ascii="HG丸ｺﾞｼｯｸM-PRO" w:eastAsia="HG丸ｺﾞｼｯｸM-PRO" w:hAnsi="HG丸ｺﾞｼｯｸM-PRO"/>
          <w:b/>
          <w:sz w:val="24"/>
          <w:szCs w:val="24"/>
        </w:rPr>
      </w:pPr>
    </w:p>
    <w:p w:rsidR="00E10086" w:rsidRPr="000640D2" w:rsidRDefault="00E10086" w:rsidP="00E10086">
      <w:pPr>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ウ　権利擁護の取組の充実について</w:t>
      </w:r>
    </w:p>
    <w:p w:rsidR="00E10086" w:rsidRPr="00A65F8C" w:rsidRDefault="00E10086" w:rsidP="0076613B">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障害者への虐待件数は、養護者と施設職員による虐待の双方とも増加傾向にあります。また、令和６年４月からは精神科病院で虐待を発見した者から都道府県等への通報が義務化されます。</w:t>
      </w:r>
    </w:p>
    <w:p w:rsidR="00E10086" w:rsidRPr="00A65F8C" w:rsidRDefault="00E10086" w:rsidP="0076613B">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県としては、行政職員や施設職員に対する虐待防止研修を一層充実させる必要があります。また、精神科病院の入院患者への虐待が疑われる事案に対する指導監督を</w:t>
      </w:r>
      <w:r w:rsidR="00F965B8" w:rsidRPr="00A65F8C">
        <w:rPr>
          <w:rFonts w:ascii="HG丸ｺﾞｼｯｸM-PRO" w:eastAsia="HG丸ｺﾞｼｯｸM-PRO" w:hAnsi="HG丸ｺﾞｼｯｸM-PRO" w:hint="eastAsia"/>
          <w:sz w:val="24"/>
          <w:szCs w:val="24"/>
        </w:rPr>
        <w:t>徹底</w:t>
      </w:r>
      <w:r w:rsidRPr="00A65F8C">
        <w:rPr>
          <w:rFonts w:ascii="HG丸ｺﾞｼｯｸM-PRO" w:eastAsia="HG丸ｺﾞｼｯｸM-PRO" w:hAnsi="HG丸ｺﾞｼｯｸM-PRO" w:hint="eastAsia"/>
          <w:sz w:val="24"/>
          <w:szCs w:val="24"/>
        </w:rPr>
        <w:t>する必要があります。</w:t>
      </w:r>
    </w:p>
    <w:p w:rsidR="00E10086" w:rsidRPr="00A65F8C" w:rsidRDefault="00E10086" w:rsidP="0076613B">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さらに、虐待の早期発見・早期対応ができるよう、埼玉県虐待通報ダイヤルを県民により普及させていく必要があります。</w:t>
      </w:r>
    </w:p>
    <w:p w:rsidR="00E10086" w:rsidRPr="0076613B" w:rsidRDefault="00E10086" w:rsidP="00E10086">
      <w:pPr>
        <w:jc w:val="left"/>
        <w:rPr>
          <w:rFonts w:ascii="HG丸ｺﾞｼｯｸM-PRO" w:eastAsia="HG丸ｺﾞｼｯｸM-PRO" w:hAnsi="HG丸ｺﾞｼｯｸM-PRO"/>
          <w:b/>
          <w:sz w:val="24"/>
          <w:szCs w:val="24"/>
        </w:rPr>
      </w:pPr>
    </w:p>
    <w:p w:rsidR="00E10086" w:rsidRPr="000640D2" w:rsidRDefault="00E10086" w:rsidP="00E10086">
      <w:pPr>
        <w:jc w:val="left"/>
        <w:rPr>
          <w:rFonts w:ascii="HG丸ｺﾞｼｯｸM-PRO" w:eastAsia="HG丸ｺﾞｼｯｸM-PRO" w:hAnsi="HG丸ｺﾞｼｯｸM-PRO"/>
          <w:b/>
          <w:sz w:val="28"/>
          <w:szCs w:val="28"/>
        </w:rPr>
      </w:pPr>
      <w:r w:rsidRPr="000640D2">
        <w:rPr>
          <w:rFonts w:ascii="HG丸ｺﾞｼｯｸM-PRO" w:eastAsia="HG丸ｺﾞｼｯｸM-PRO" w:hAnsi="HG丸ｺﾞｼｯｸM-PRO" w:hint="eastAsia"/>
          <w:b/>
          <w:sz w:val="28"/>
          <w:szCs w:val="28"/>
        </w:rPr>
        <w:t>（２）障害者の地域生活の充実と社会参加について</w:t>
      </w:r>
    </w:p>
    <w:p w:rsidR="00E10086" w:rsidRPr="000640D2" w:rsidRDefault="00E10086" w:rsidP="00E10086">
      <w:pPr>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ア　地域生活の支援について</w:t>
      </w:r>
    </w:p>
    <w:p w:rsidR="00E10086" w:rsidRPr="00A65F8C" w:rsidRDefault="00E10086" w:rsidP="00C50A22">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令和４年に障害者総合支援法が改正され、障害者が自らの希望する地域生活を実現</w:t>
      </w:r>
      <w:r w:rsidRPr="00A65F8C">
        <w:rPr>
          <w:rFonts w:ascii="HG丸ｺﾞｼｯｸM-PRO" w:eastAsia="HG丸ｺﾞｼｯｸM-PRO" w:hAnsi="HG丸ｺﾞｼｯｸM-PRO" w:hint="eastAsia"/>
          <w:sz w:val="24"/>
          <w:szCs w:val="24"/>
        </w:rPr>
        <w:lastRenderedPageBreak/>
        <w:t>するための支援の充実に関する事項などが定められました。</w:t>
      </w:r>
    </w:p>
    <w:p w:rsidR="00E10086" w:rsidRPr="00A65F8C" w:rsidRDefault="00E10086" w:rsidP="00C50A22">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また、精神保健福祉法が改正され、令和６年４月からは市町村等が実施する精神保健に関する相談支援について、精神障害者のほか精神保健に課題を抱える者も対象となりま</w:t>
      </w:r>
      <w:r w:rsidR="00741A88" w:rsidRPr="00A65F8C">
        <w:rPr>
          <w:rFonts w:ascii="HG丸ｺﾞｼｯｸM-PRO" w:eastAsia="HG丸ｺﾞｼｯｸM-PRO" w:hAnsi="HG丸ｺﾞｼｯｸM-PRO" w:hint="eastAsia"/>
          <w:sz w:val="24"/>
          <w:szCs w:val="24"/>
        </w:rPr>
        <w:t>した。</w:t>
      </w:r>
    </w:p>
    <w:p w:rsidR="0029785B" w:rsidRPr="00A65F8C" w:rsidRDefault="008A1472" w:rsidP="00C50A22">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さらに、児童福祉法の改正により</w:t>
      </w:r>
      <w:r w:rsidR="0097203B" w:rsidRPr="00A65F8C">
        <w:rPr>
          <w:rFonts w:ascii="HG丸ｺﾞｼｯｸM-PRO" w:eastAsia="HG丸ｺﾞｼｯｸM-PRO" w:hAnsi="HG丸ｺﾞｼｯｸM-PRO" w:hint="eastAsia"/>
          <w:sz w:val="24"/>
          <w:szCs w:val="24"/>
        </w:rPr>
        <w:t>、</w:t>
      </w:r>
      <w:r w:rsidRPr="00A65F8C">
        <w:rPr>
          <w:rFonts w:ascii="HG丸ｺﾞｼｯｸM-PRO" w:eastAsia="HG丸ｺﾞｼｯｸM-PRO" w:hAnsi="HG丸ｺﾞｼｯｸM-PRO" w:hint="eastAsia"/>
          <w:sz w:val="24"/>
          <w:szCs w:val="24"/>
        </w:rPr>
        <w:t>令和６年４月から</w:t>
      </w:r>
      <w:r w:rsidR="0097203B" w:rsidRPr="00A65F8C">
        <w:rPr>
          <w:rFonts w:ascii="HG丸ｺﾞｼｯｸM-PRO" w:eastAsia="HG丸ｺﾞｼｯｸM-PRO" w:hAnsi="HG丸ｺﾞｼｯｸM-PRO" w:hint="eastAsia"/>
          <w:sz w:val="24"/>
          <w:szCs w:val="24"/>
        </w:rPr>
        <w:t>は</w:t>
      </w:r>
      <w:r w:rsidRPr="00A65F8C">
        <w:rPr>
          <w:rFonts w:ascii="HG丸ｺﾞｼｯｸM-PRO" w:eastAsia="HG丸ｺﾞｼｯｸM-PRO" w:hAnsi="HG丸ｺﾞｼｯｸM-PRO" w:hint="eastAsia"/>
          <w:sz w:val="24"/>
          <w:szCs w:val="24"/>
        </w:rPr>
        <w:t>児童発達支援センター</w:t>
      </w:r>
      <w:r w:rsidR="00A7183C" w:rsidRPr="00A65F8C">
        <w:rPr>
          <w:rFonts w:ascii="HG丸ｺﾞｼｯｸM-PRO" w:eastAsia="HG丸ｺﾞｼｯｸM-PRO" w:hAnsi="HG丸ｺﾞｼｯｸM-PRO" w:hint="eastAsia"/>
          <w:sz w:val="24"/>
          <w:szCs w:val="24"/>
        </w:rPr>
        <w:t>が地域の障害児支援における</w:t>
      </w:r>
      <w:r w:rsidRPr="00A65F8C">
        <w:rPr>
          <w:rFonts w:ascii="HG丸ｺﾞｼｯｸM-PRO" w:eastAsia="HG丸ｺﾞｼｯｸM-PRO" w:hAnsi="HG丸ｺﾞｼｯｸM-PRO" w:hint="eastAsia"/>
          <w:sz w:val="24"/>
          <w:szCs w:val="24"/>
        </w:rPr>
        <w:t>中核</w:t>
      </w:r>
      <w:r w:rsidR="00A7183C" w:rsidRPr="00A65F8C">
        <w:rPr>
          <w:rFonts w:ascii="HG丸ｺﾞｼｯｸM-PRO" w:eastAsia="HG丸ｺﾞｼｯｸM-PRO" w:hAnsi="HG丸ｺﾞｼｯｸM-PRO" w:hint="eastAsia"/>
          <w:sz w:val="24"/>
          <w:szCs w:val="24"/>
        </w:rPr>
        <w:t>的役割を担うことが明確化されま</w:t>
      </w:r>
      <w:r w:rsidR="00741A88" w:rsidRPr="00A65F8C">
        <w:rPr>
          <w:rFonts w:ascii="HG丸ｺﾞｼｯｸM-PRO" w:eastAsia="HG丸ｺﾞｼｯｸM-PRO" w:hAnsi="HG丸ｺﾞｼｯｸM-PRO" w:hint="eastAsia"/>
          <w:sz w:val="24"/>
          <w:szCs w:val="24"/>
        </w:rPr>
        <w:t>した。</w:t>
      </w:r>
    </w:p>
    <w:p w:rsidR="00E10086" w:rsidRPr="00A65F8C" w:rsidRDefault="00E10086" w:rsidP="00C50A22">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障害者が安心して地域生活を</w:t>
      </w:r>
      <w:r w:rsidR="00A92E38">
        <w:rPr>
          <w:rFonts w:ascii="HG丸ｺﾞｼｯｸM-PRO" w:eastAsia="HG丸ｺﾞｼｯｸM-PRO" w:hAnsi="HG丸ｺﾞｼｯｸM-PRO" w:hint="eastAsia"/>
          <w:sz w:val="24"/>
          <w:szCs w:val="24"/>
        </w:rPr>
        <w:t>送る</w:t>
      </w:r>
      <w:r w:rsidRPr="00A65F8C">
        <w:rPr>
          <w:rFonts w:ascii="HG丸ｺﾞｼｯｸM-PRO" w:eastAsia="HG丸ｺﾞｼｯｸM-PRO" w:hAnsi="HG丸ｺﾞｼｯｸM-PRO" w:hint="eastAsia"/>
          <w:sz w:val="24"/>
          <w:szCs w:val="24"/>
        </w:rPr>
        <w:t>ためには、福祉、保健などの行政や事業者などの支援機関が連携し、一人ひとりの障害者に応じたサービスを提供していく必要があります。</w:t>
      </w:r>
    </w:p>
    <w:p w:rsidR="00E10086" w:rsidRPr="00A65F8C" w:rsidRDefault="00E10086" w:rsidP="00C50A22">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福祉サービスを支える人材の不足やサービスの質の低下に伴う様々な問題</w:t>
      </w:r>
      <w:r w:rsidR="00741A88" w:rsidRPr="00A65F8C">
        <w:rPr>
          <w:rFonts w:ascii="HG丸ｺﾞｼｯｸM-PRO" w:eastAsia="HG丸ｺﾞｼｯｸM-PRO" w:hAnsi="HG丸ｺﾞｼｯｸM-PRO" w:hint="eastAsia"/>
          <w:sz w:val="24"/>
          <w:szCs w:val="24"/>
        </w:rPr>
        <w:t>も</w:t>
      </w:r>
      <w:r w:rsidRPr="00A65F8C">
        <w:rPr>
          <w:rFonts w:ascii="HG丸ｺﾞｼｯｸM-PRO" w:eastAsia="HG丸ｺﾞｼｯｸM-PRO" w:hAnsi="HG丸ｺﾞｼｯｸM-PRO" w:hint="eastAsia"/>
          <w:sz w:val="24"/>
          <w:szCs w:val="24"/>
        </w:rPr>
        <w:t>発生しており、福祉サービスを支える人材確保及び人材の育成</w:t>
      </w:r>
      <w:r w:rsidR="00834F2F" w:rsidRPr="007028BA">
        <w:rPr>
          <w:rFonts w:ascii="HG丸ｺﾞｼｯｸM-PRO" w:eastAsia="HG丸ｺﾞｼｯｸM-PRO" w:hAnsi="HG丸ｺﾞｼｯｸM-PRO" w:hint="eastAsia"/>
          <w:sz w:val="24"/>
          <w:szCs w:val="24"/>
        </w:rPr>
        <w:t>をしていく必要があります。</w:t>
      </w:r>
    </w:p>
    <w:p w:rsidR="00E10086" w:rsidRPr="00C50A22" w:rsidRDefault="00E10086" w:rsidP="00E10086">
      <w:pPr>
        <w:jc w:val="left"/>
        <w:rPr>
          <w:rFonts w:ascii="HG丸ｺﾞｼｯｸM-PRO" w:eastAsia="HG丸ｺﾞｼｯｸM-PRO" w:hAnsi="HG丸ｺﾞｼｯｸM-PRO"/>
          <w:sz w:val="24"/>
          <w:szCs w:val="24"/>
        </w:rPr>
      </w:pPr>
    </w:p>
    <w:p w:rsidR="00E10086" w:rsidRPr="000640D2" w:rsidRDefault="00E10086" w:rsidP="00E10086">
      <w:pPr>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イ　日中活動の場の確保について</w:t>
      </w:r>
    </w:p>
    <w:p w:rsidR="00E10086" w:rsidRPr="00A65F8C" w:rsidRDefault="00E10086" w:rsidP="00F42306">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障害者の自立を促し、地域で充実した生活を送れるよう、日中活動の場を確保したり、障害児に対して療育を行うための場を確保することが重要となります。</w:t>
      </w:r>
    </w:p>
    <w:p w:rsidR="00E10086" w:rsidRPr="00A65F8C" w:rsidRDefault="00E10086" w:rsidP="00F42306">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県内では生活介護事業所や障害児通所支援事業所などが増えていますが、利用者の中には重度の障害</w:t>
      </w:r>
      <w:r w:rsidR="00C37B98" w:rsidRPr="00A65F8C">
        <w:rPr>
          <w:rFonts w:ascii="HG丸ｺﾞｼｯｸM-PRO" w:eastAsia="HG丸ｺﾞｼｯｸM-PRO" w:hAnsi="HG丸ｺﾞｼｯｸM-PRO" w:hint="eastAsia"/>
          <w:sz w:val="24"/>
          <w:szCs w:val="24"/>
        </w:rPr>
        <w:t>がある</w:t>
      </w:r>
      <w:r w:rsidRPr="00A65F8C">
        <w:rPr>
          <w:rFonts w:ascii="HG丸ｺﾞｼｯｸM-PRO" w:eastAsia="HG丸ｺﾞｼｯｸM-PRO" w:hAnsi="HG丸ｺﾞｼｯｸM-PRO" w:hint="eastAsia"/>
          <w:sz w:val="24"/>
          <w:szCs w:val="24"/>
        </w:rPr>
        <w:t>方、医療的ケアを必要とする方、行動障害のある方、引きこもりの方も多く、支援が難しくなっています。</w:t>
      </w:r>
    </w:p>
    <w:p w:rsidR="00E10086" w:rsidRPr="00A65F8C" w:rsidRDefault="00E10086" w:rsidP="00F42306">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このため、</w:t>
      </w:r>
      <w:r w:rsidR="00C37B98" w:rsidRPr="00A65F8C">
        <w:rPr>
          <w:rFonts w:ascii="HG丸ｺﾞｼｯｸM-PRO" w:eastAsia="HG丸ｺﾞｼｯｸM-PRO" w:hAnsi="HG丸ｺﾞｼｯｸM-PRO" w:hint="eastAsia"/>
          <w:sz w:val="24"/>
          <w:szCs w:val="24"/>
        </w:rPr>
        <w:t>これらの方</w:t>
      </w:r>
      <w:r w:rsidRPr="00A65F8C">
        <w:rPr>
          <w:rFonts w:ascii="HG丸ｺﾞｼｯｸM-PRO" w:eastAsia="HG丸ｺﾞｼｯｸM-PRO" w:hAnsi="HG丸ｺﾞｼｯｸM-PRO" w:hint="eastAsia"/>
          <w:sz w:val="24"/>
          <w:szCs w:val="24"/>
        </w:rPr>
        <w:t>への対応が可能な機能を持った事業所を増やしていく必要があります。</w:t>
      </w:r>
    </w:p>
    <w:p w:rsidR="00E10086" w:rsidRPr="00F42306" w:rsidRDefault="00E10086" w:rsidP="00E10086">
      <w:pPr>
        <w:jc w:val="left"/>
        <w:rPr>
          <w:rFonts w:ascii="HG丸ｺﾞｼｯｸM-PRO" w:eastAsia="HG丸ｺﾞｼｯｸM-PRO" w:hAnsi="HG丸ｺﾞｼｯｸM-PRO"/>
          <w:sz w:val="24"/>
          <w:szCs w:val="24"/>
        </w:rPr>
      </w:pPr>
    </w:p>
    <w:p w:rsidR="00E10086" w:rsidRPr="000640D2" w:rsidRDefault="00E10086" w:rsidP="00E10086">
      <w:pPr>
        <w:jc w:val="left"/>
        <w:rPr>
          <w:rFonts w:ascii="HG丸ｺﾞｼｯｸM-PRO" w:eastAsia="HG丸ｺﾞｼｯｸM-PRO" w:hAnsi="HG丸ｺﾞｼｯｸM-PRO"/>
          <w:b/>
          <w:sz w:val="24"/>
          <w:szCs w:val="24"/>
          <w:u w:val="single"/>
        </w:rPr>
      </w:pPr>
      <w:r w:rsidRPr="000640D2">
        <w:rPr>
          <w:rFonts w:ascii="HG丸ｺﾞｼｯｸM-PRO" w:eastAsia="HG丸ｺﾞｼｯｸM-PRO" w:hAnsi="HG丸ｺﾞｼｯｸM-PRO" w:hint="eastAsia"/>
          <w:b/>
          <w:sz w:val="24"/>
          <w:szCs w:val="24"/>
        </w:rPr>
        <w:t xml:space="preserve">　　</w:t>
      </w:r>
      <w:r w:rsidRPr="000640D2">
        <w:rPr>
          <w:rFonts w:ascii="HG丸ｺﾞｼｯｸM-PRO" w:eastAsia="HG丸ｺﾞｼｯｸM-PRO" w:hAnsi="HG丸ｺﾞｼｯｸM-PRO" w:hint="eastAsia"/>
          <w:b/>
          <w:sz w:val="24"/>
          <w:szCs w:val="24"/>
          <w:u w:val="single"/>
        </w:rPr>
        <w:t>ウ　住まいの場の確保について</w:t>
      </w:r>
    </w:p>
    <w:p w:rsidR="00E10086" w:rsidRPr="00A65F8C" w:rsidRDefault="00E10086" w:rsidP="004769B8">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障害者が希望する場で生活できることが大切であり、中でも地域生活の場としてのグループホームの整備はますます重要となっています。</w:t>
      </w:r>
    </w:p>
    <w:p w:rsidR="00E10086" w:rsidRPr="00A65F8C" w:rsidRDefault="00E10086" w:rsidP="004769B8">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一方で、県内での地域的な偏在や職員の人材不足、サービスの質の低下の問題も顕在化しています。</w:t>
      </w:r>
    </w:p>
    <w:p w:rsidR="00E10086" w:rsidRPr="00A65F8C" w:rsidRDefault="00E10086" w:rsidP="004769B8">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このため、グループホームの整備を進めるとともに、職員の研修などを通したサービスの質の向上が求められます。</w:t>
      </w:r>
    </w:p>
    <w:p w:rsidR="00E10086" w:rsidRPr="00A65F8C" w:rsidRDefault="00E10086" w:rsidP="004769B8">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また、重度障害者の受入れも可能なグループホームの整備も必要です。</w:t>
      </w:r>
    </w:p>
    <w:p w:rsidR="00E10086" w:rsidRPr="004769B8" w:rsidRDefault="00E10086" w:rsidP="00E10086">
      <w:pPr>
        <w:jc w:val="left"/>
        <w:rPr>
          <w:rFonts w:ascii="HG丸ｺﾞｼｯｸM-PRO" w:eastAsia="HG丸ｺﾞｼｯｸM-PRO" w:hAnsi="HG丸ｺﾞｼｯｸM-PRO"/>
          <w:color w:val="000000" w:themeColor="text1"/>
          <w:sz w:val="24"/>
          <w:szCs w:val="24"/>
        </w:rPr>
      </w:pPr>
    </w:p>
    <w:p w:rsidR="00E10086" w:rsidRPr="007F27D2" w:rsidRDefault="00E10086" w:rsidP="00E10086">
      <w:pPr>
        <w:jc w:val="left"/>
        <w:rPr>
          <w:rFonts w:ascii="HG丸ｺﾞｼｯｸM-PRO" w:eastAsia="HG丸ｺﾞｼｯｸM-PRO" w:hAnsi="HG丸ｺﾞｼｯｸM-PRO"/>
          <w:b/>
          <w:color w:val="000000" w:themeColor="text1"/>
          <w:sz w:val="24"/>
          <w:szCs w:val="24"/>
          <w:u w:val="single"/>
        </w:rPr>
      </w:pPr>
      <w:r w:rsidRPr="007F27D2">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u w:val="single"/>
        </w:rPr>
        <w:t>エ</w:t>
      </w:r>
      <w:r w:rsidRPr="007F27D2">
        <w:rPr>
          <w:rFonts w:ascii="HG丸ｺﾞｼｯｸM-PRO" w:eastAsia="HG丸ｺﾞｼｯｸM-PRO" w:hAnsi="HG丸ｺﾞｼｯｸM-PRO" w:hint="eastAsia"/>
          <w:b/>
          <w:color w:val="000000" w:themeColor="text1"/>
          <w:sz w:val="24"/>
          <w:szCs w:val="24"/>
          <w:u w:val="single"/>
        </w:rPr>
        <w:t xml:space="preserve">　コミュニケーション手段の確保について</w:t>
      </w:r>
    </w:p>
    <w:p w:rsidR="00E10086" w:rsidRPr="00A65F8C" w:rsidRDefault="00E10086" w:rsidP="00352138">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情報アクセシビリティ・コミュニケーション施策推進法が令和４年５月に施行され、障害の種類・程度に応じた手段を選択できるようにすることや、日常生活・社会生活を営んでいる地域にかかわらず等しく情報取得等ができるようにすること、障害者でない者と同一内容の情報を同一時点において取得できるようにすることなどが定められました。</w:t>
      </w:r>
    </w:p>
    <w:p w:rsidR="00E10086" w:rsidRDefault="00E10086" w:rsidP="00352138">
      <w:pPr>
        <w:ind w:leftChars="300" w:left="630" w:firstLineChars="100" w:firstLine="240"/>
        <w:jc w:val="left"/>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障害の有無にかかわらず、情報の入手や発信は全ての人にとって基本的人権の一つです。社会生活を営む上で情報のバリアフリー化は不可欠なものであり、障害の特性</w:t>
      </w:r>
      <w:r w:rsidRPr="000640D2">
        <w:rPr>
          <w:rFonts w:ascii="HG丸ｺﾞｼｯｸM-PRO" w:eastAsia="HG丸ｺﾞｼｯｸM-PRO" w:hAnsi="HG丸ｺﾞｼｯｸM-PRO" w:hint="eastAsia"/>
          <w:sz w:val="24"/>
          <w:szCs w:val="24"/>
        </w:rPr>
        <w:lastRenderedPageBreak/>
        <w:t>に応じた様々なコミュニケーション手段の確保が必要です。</w:t>
      </w:r>
    </w:p>
    <w:p w:rsidR="00E10086" w:rsidRPr="000640D2" w:rsidRDefault="00E10086" w:rsidP="00352138">
      <w:pPr>
        <w:ind w:leftChars="300" w:left="630" w:firstLineChars="100" w:firstLine="240"/>
        <w:jc w:val="left"/>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「埼玉県手話言語条例」を踏まえ、手話を言語として扱うとともに、引き続き手話通訳者の養成及び派遣の推進、手話の普及啓発を進める必要があります。</w:t>
      </w:r>
    </w:p>
    <w:p w:rsidR="00E10086" w:rsidRPr="000640D2" w:rsidRDefault="00E10086" w:rsidP="00352138">
      <w:pPr>
        <w:ind w:leftChars="300" w:left="630" w:firstLineChars="100" w:firstLine="240"/>
        <w:jc w:val="left"/>
        <w:rPr>
          <w:rFonts w:ascii="HG丸ｺﾞｼｯｸM-PRO" w:eastAsia="HG丸ｺﾞｼｯｸM-PRO" w:hAnsi="HG丸ｺﾞｼｯｸM-PRO"/>
          <w:sz w:val="24"/>
          <w:szCs w:val="24"/>
        </w:rPr>
      </w:pPr>
      <w:r w:rsidRPr="000640D2">
        <w:rPr>
          <w:rFonts w:ascii="HG丸ｺﾞｼｯｸM-PRO" w:eastAsia="HG丸ｺﾞｼｯｸM-PRO" w:hAnsi="HG丸ｺﾞｼｯｸM-PRO" w:hint="eastAsia"/>
          <w:sz w:val="24"/>
          <w:szCs w:val="24"/>
        </w:rPr>
        <w:t>また、視覚障害者等の読書環境の整備を総合的かつ計画的に進める必要があります。</w:t>
      </w:r>
    </w:p>
    <w:p w:rsidR="00E10086" w:rsidRPr="000640D2" w:rsidRDefault="00E10086" w:rsidP="00E10086">
      <w:pPr>
        <w:jc w:val="left"/>
        <w:rPr>
          <w:rFonts w:ascii="HG丸ｺﾞｼｯｸM-PRO" w:eastAsia="HG丸ｺﾞｼｯｸM-PRO" w:hAnsi="HG丸ｺﾞｼｯｸM-PRO"/>
          <w:sz w:val="24"/>
          <w:szCs w:val="24"/>
        </w:rPr>
      </w:pPr>
    </w:p>
    <w:p w:rsidR="00E10086" w:rsidRPr="007F27D2" w:rsidRDefault="00E10086" w:rsidP="00E10086">
      <w:pPr>
        <w:jc w:val="left"/>
        <w:rPr>
          <w:rFonts w:ascii="HG丸ｺﾞｼｯｸM-PRO" w:eastAsia="HG丸ｺﾞｼｯｸM-PRO" w:hAnsi="HG丸ｺﾞｼｯｸM-PRO"/>
          <w:b/>
          <w:color w:val="000000" w:themeColor="text1"/>
          <w:sz w:val="24"/>
          <w:szCs w:val="24"/>
          <w:u w:val="single"/>
        </w:rPr>
      </w:pPr>
      <w:r w:rsidRPr="007F27D2">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u w:val="single"/>
        </w:rPr>
        <w:t>オ</w:t>
      </w:r>
      <w:r w:rsidRPr="007F27D2">
        <w:rPr>
          <w:rFonts w:ascii="HG丸ｺﾞｼｯｸM-PRO" w:eastAsia="HG丸ｺﾞｼｯｸM-PRO" w:hAnsi="HG丸ｺﾞｼｯｸM-PRO" w:hint="eastAsia"/>
          <w:b/>
          <w:color w:val="000000" w:themeColor="text1"/>
          <w:sz w:val="24"/>
          <w:szCs w:val="24"/>
          <w:u w:val="single"/>
        </w:rPr>
        <w:t xml:space="preserve">　社会参加の支援について</w:t>
      </w:r>
    </w:p>
    <w:p w:rsidR="00E10086" w:rsidRPr="00F56069" w:rsidRDefault="00E10086" w:rsidP="00FF559D">
      <w:pPr>
        <w:ind w:leftChars="300" w:left="630" w:firstLineChars="100" w:firstLine="240"/>
        <w:jc w:val="left"/>
        <w:rPr>
          <w:rFonts w:ascii="HG丸ｺﾞｼｯｸM-PRO" w:eastAsia="HG丸ｺﾞｼｯｸM-PRO" w:hAnsi="HG丸ｺﾞｼｯｸM-PRO"/>
          <w:color w:val="000000" w:themeColor="text1"/>
          <w:sz w:val="24"/>
          <w:szCs w:val="24"/>
        </w:rPr>
      </w:pPr>
      <w:r w:rsidRPr="00F56069">
        <w:rPr>
          <w:rFonts w:ascii="HG丸ｺﾞｼｯｸM-PRO" w:eastAsia="HG丸ｺﾞｼｯｸM-PRO" w:hAnsi="HG丸ｺﾞｼｯｸM-PRO" w:hint="eastAsia"/>
          <w:color w:val="000000" w:themeColor="text1"/>
          <w:sz w:val="24"/>
          <w:szCs w:val="24"/>
        </w:rPr>
        <w:t>障害者が</w:t>
      </w:r>
      <w:r>
        <w:rPr>
          <w:rFonts w:ascii="HG丸ｺﾞｼｯｸM-PRO" w:eastAsia="HG丸ｺﾞｼｯｸM-PRO" w:hAnsi="HG丸ｺﾞｼｯｸM-PRO" w:hint="eastAsia"/>
          <w:color w:val="000000" w:themeColor="text1"/>
          <w:sz w:val="24"/>
          <w:szCs w:val="24"/>
        </w:rPr>
        <w:t>地域で生活を送るためには、</w:t>
      </w:r>
      <w:r w:rsidRPr="00F56069">
        <w:rPr>
          <w:rFonts w:ascii="HG丸ｺﾞｼｯｸM-PRO" w:eastAsia="HG丸ｺﾞｼｯｸM-PRO" w:hAnsi="HG丸ｺﾞｼｯｸM-PRO" w:hint="eastAsia"/>
          <w:color w:val="000000" w:themeColor="text1"/>
          <w:sz w:val="24"/>
          <w:szCs w:val="24"/>
        </w:rPr>
        <w:t>社会の一員として、経済、文化、娯楽な</w:t>
      </w:r>
      <w:r>
        <w:rPr>
          <w:rFonts w:ascii="HG丸ｺﾞｼｯｸM-PRO" w:eastAsia="HG丸ｺﾞｼｯｸM-PRO" w:hAnsi="HG丸ｺﾞｼｯｸM-PRO" w:hint="eastAsia"/>
          <w:color w:val="000000" w:themeColor="text1"/>
          <w:sz w:val="24"/>
          <w:szCs w:val="24"/>
        </w:rPr>
        <w:t>ど</w:t>
      </w:r>
      <w:r w:rsidRPr="00C559C5">
        <w:rPr>
          <w:rFonts w:ascii="HG丸ｺﾞｼｯｸM-PRO" w:eastAsia="HG丸ｺﾞｼｯｸM-PRO" w:hAnsi="HG丸ｺﾞｼｯｸM-PRO" w:hint="eastAsia"/>
          <w:color w:val="000000" w:themeColor="text1"/>
          <w:kern w:val="0"/>
          <w:sz w:val="24"/>
          <w:szCs w:val="24"/>
        </w:rPr>
        <w:t>社会のあらゆる場面に自ら積極的に関わっていけるように支援していくことが必</w:t>
      </w:r>
      <w:r>
        <w:rPr>
          <w:rFonts w:ascii="HG丸ｺﾞｼｯｸM-PRO" w:eastAsia="HG丸ｺﾞｼｯｸM-PRO" w:hAnsi="HG丸ｺﾞｼｯｸM-PRO" w:hint="eastAsia"/>
          <w:color w:val="000000" w:themeColor="text1"/>
          <w:sz w:val="24"/>
          <w:szCs w:val="24"/>
        </w:rPr>
        <w:t>要です</w:t>
      </w:r>
      <w:r w:rsidRPr="00F56069">
        <w:rPr>
          <w:rFonts w:ascii="HG丸ｺﾞｼｯｸM-PRO" w:eastAsia="HG丸ｺﾞｼｯｸM-PRO" w:hAnsi="HG丸ｺﾞｼｯｸM-PRO" w:hint="eastAsia"/>
          <w:color w:val="000000" w:themeColor="text1"/>
          <w:sz w:val="24"/>
          <w:szCs w:val="24"/>
        </w:rPr>
        <w:t>。</w:t>
      </w:r>
    </w:p>
    <w:p w:rsidR="00E10086" w:rsidRPr="00900E01" w:rsidRDefault="00E10086" w:rsidP="00B713D9">
      <w:pPr>
        <w:ind w:leftChars="300" w:left="630" w:firstLineChars="100" w:firstLine="240"/>
        <w:jc w:val="left"/>
        <w:rPr>
          <w:rFonts w:ascii="HG丸ｺﾞｼｯｸM-PRO" w:eastAsia="HG丸ｺﾞｼｯｸM-PRO" w:hAnsi="HG丸ｺﾞｼｯｸM-PRO"/>
          <w:sz w:val="24"/>
          <w:szCs w:val="24"/>
        </w:rPr>
      </w:pPr>
      <w:r w:rsidRPr="00900E01">
        <w:rPr>
          <w:rFonts w:ascii="HG丸ｺﾞｼｯｸM-PRO" w:eastAsia="HG丸ｺﾞｼｯｸM-PRO" w:hAnsi="HG丸ｺﾞｼｯｸM-PRO" w:hint="eastAsia"/>
          <w:sz w:val="24"/>
          <w:szCs w:val="24"/>
        </w:rPr>
        <w:t>このため、</w:t>
      </w:r>
      <w:r w:rsidR="00B713D9" w:rsidRPr="00900E01">
        <w:rPr>
          <w:rFonts w:ascii="HG丸ｺﾞｼｯｸM-PRO" w:eastAsia="HG丸ｺﾞｼｯｸM-PRO" w:hAnsi="HG丸ｺﾞｼｯｸM-PRO" w:hint="eastAsia"/>
          <w:sz w:val="24"/>
          <w:szCs w:val="24"/>
        </w:rPr>
        <w:t>パラスポーツを通じた障害者の社会参加を一層促進することや、芸術文化活動の裾野を広げて優れた作品の発表機会を提供し、その才能を伸ばす環境づくりを支援することなど、障害者の個性と能力の発揮及び社会参加の促進のための取組も重要です。</w:t>
      </w:r>
    </w:p>
    <w:p w:rsidR="00E10086" w:rsidRPr="00FF559D" w:rsidRDefault="00E10086" w:rsidP="00E10086">
      <w:pPr>
        <w:jc w:val="left"/>
        <w:rPr>
          <w:rFonts w:ascii="HG丸ｺﾞｼｯｸM-PRO" w:eastAsia="HG丸ｺﾞｼｯｸM-PRO" w:hAnsi="HG丸ｺﾞｼｯｸM-PRO"/>
          <w:color w:val="000000" w:themeColor="text1"/>
          <w:sz w:val="24"/>
          <w:szCs w:val="24"/>
        </w:rPr>
      </w:pPr>
    </w:p>
    <w:p w:rsidR="00E10086" w:rsidRPr="00280FFA" w:rsidRDefault="00E10086" w:rsidP="00E10086">
      <w:pPr>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（３）</w:t>
      </w:r>
      <w:r w:rsidRPr="00280FFA">
        <w:rPr>
          <w:rFonts w:ascii="HG丸ｺﾞｼｯｸM-PRO" w:eastAsia="HG丸ｺﾞｼｯｸM-PRO" w:hAnsi="HG丸ｺﾞｼｯｸM-PRO" w:hint="eastAsia"/>
          <w:b/>
          <w:color w:val="000000" w:themeColor="text1"/>
          <w:sz w:val="28"/>
          <w:szCs w:val="28"/>
        </w:rPr>
        <w:t>障害者の就労について</w:t>
      </w:r>
    </w:p>
    <w:p w:rsidR="00E10086" w:rsidRPr="007F27D2" w:rsidRDefault="00E10086" w:rsidP="00E10086">
      <w:pPr>
        <w:jc w:val="left"/>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rPr>
        <w:t xml:space="preserve">　</w:t>
      </w:r>
      <w:r w:rsidRPr="007F27D2">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u w:val="single"/>
        </w:rPr>
        <w:t>ア</w:t>
      </w:r>
      <w:r w:rsidRPr="007F27D2">
        <w:rPr>
          <w:rFonts w:ascii="HG丸ｺﾞｼｯｸM-PRO" w:eastAsia="HG丸ｺﾞｼｯｸM-PRO" w:hAnsi="HG丸ｺﾞｼｯｸM-PRO" w:hint="eastAsia"/>
          <w:b/>
          <w:color w:val="000000" w:themeColor="text1"/>
          <w:sz w:val="24"/>
          <w:szCs w:val="24"/>
          <w:u w:val="single"/>
        </w:rPr>
        <w:t xml:space="preserve">　障害者の就労支援について</w:t>
      </w:r>
    </w:p>
    <w:p w:rsidR="0031401E" w:rsidRDefault="00E10086" w:rsidP="0031401E">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令和４年における本県の民間企業の障害者雇用率は、２．３７％で法定雇用率（２．３%）を上回りました。</w:t>
      </w:r>
    </w:p>
    <w:p w:rsidR="00E10086" w:rsidRPr="00A65F8C" w:rsidRDefault="00E10086" w:rsidP="0031401E">
      <w:pPr>
        <w:ind w:leftChars="300" w:left="630" w:firstLineChars="100" w:firstLine="240"/>
        <w:jc w:val="left"/>
        <w:rPr>
          <w:rFonts w:ascii="HG丸ｺﾞｼｯｸM-PRO" w:eastAsia="HG丸ｺﾞｼｯｸM-PRO" w:hAnsi="HG丸ｺﾞｼｯｸM-PRO" w:cs="HG丸ｺﾞｼｯｸM-PRO"/>
          <w:sz w:val="24"/>
          <w:szCs w:val="24"/>
        </w:rPr>
      </w:pPr>
      <w:r w:rsidRPr="0031401E">
        <w:rPr>
          <w:rFonts w:ascii="HG丸ｺﾞｼｯｸM-PRO" w:eastAsia="HG丸ｺﾞｼｯｸM-PRO" w:hAnsi="HG丸ｺﾞｼｯｸM-PRO" w:cs="HG丸ｺﾞｼｯｸM-PRO" w:hint="eastAsia"/>
          <w:sz w:val="24"/>
          <w:szCs w:val="24"/>
        </w:rPr>
        <w:t>しかし、</w:t>
      </w:r>
      <w:r w:rsidRPr="00A65F8C">
        <w:rPr>
          <w:rFonts w:ascii="HG丸ｺﾞｼｯｸM-PRO" w:eastAsia="HG丸ｺﾞｼｯｸM-PRO" w:hAnsi="HG丸ｺﾞｼｯｸM-PRO" w:cs="HG丸ｺﾞｼｯｸM-PRO" w:hint="eastAsia"/>
          <w:sz w:val="24"/>
          <w:szCs w:val="24"/>
        </w:rPr>
        <w:t>法定雇用率を達成している企業の割合は５０%以下であり、まだまだ一般就労が十分に進んでいるとは言えません。</w:t>
      </w:r>
    </w:p>
    <w:p w:rsidR="00E10086" w:rsidRPr="00A65F8C" w:rsidRDefault="00E10086" w:rsidP="00D37168">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このため、就労を希望する障害者が身近な生活の場所で就労相談が受けられ、職場定着が図られるよう、「市町村障害者就労支援センター」や「障害者就業・生活支援センター」において地域のニーズに応じた支援体制を更に充実する必要があります。</w:t>
      </w:r>
    </w:p>
    <w:p w:rsidR="00E10086" w:rsidRPr="00A65F8C" w:rsidRDefault="00E10086" w:rsidP="00D37168">
      <w:pPr>
        <w:ind w:leftChars="300" w:left="630" w:firstLineChars="100" w:firstLine="240"/>
        <w:jc w:val="left"/>
        <w:rPr>
          <w:rFonts w:ascii="HG丸ｺﾞｼｯｸM-PRO" w:eastAsia="HG丸ｺﾞｼｯｸM-PRO" w:hAnsi="HG丸ｺﾞｼｯｸM-PRO" w:cs="HG丸ｺﾞｼｯｸM-PRO"/>
          <w:sz w:val="24"/>
          <w:szCs w:val="24"/>
        </w:rPr>
      </w:pPr>
      <w:bookmarkStart w:id="1" w:name="_Hlk147500368"/>
      <w:r w:rsidRPr="00A65F8C">
        <w:rPr>
          <w:rFonts w:ascii="HG丸ｺﾞｼｯｸM-PRO" w:eastAsia="HG丸ｺﾞｼｯｸM-PRO" w:hAnsi="HG丸ｺﾞｼｯｸM-PRO" w:cs="HG丸ｺﾞｼｯｸM-PRO" w:hint="eastAsia"/>
          <w:sz w:val="24"/>
          <w:szCs w:val="24"/>
        </w:rPr>
        <w:t>令和４年の障害者雇用促進法の改正では、雇用の質の向上に向けた事業主の責務の明確化や障害者の多様な就労ニーズを踏まえた働き方の推進などが定められました。</w:t>
      </w:r>
      <w:bookmarkEnd w:id="1"/>
    </w:p>
    <w:p w:rsidR="00E10086" w:rsidRPr="00A65F8C" w:rsidRDefault="00E10086" w:rsidP="00D37168">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これらを踏まえ、県としては、</w:t>
      </w:r>
      <w:r w:rsidR="00F119C4">
        <w:rPr>
          <w:rFonts w:ascii="HG丸ｺﾞｼｯｸM-PRO" w:eastAsia="HG丸ｺﾞｼｯｸM-PRO" w:hAnsi="HG丸ｺﾞｼｯｸM-PRO" w:cs="HG丸ｺﾞｼｯｸM-PRO" w:hint="eastAsia"/>
          <w:sz w:val="24"/>
          <w:szCs w:val="24"/>
        </w:rPr>
        <w:t>さらに、</w:t>
      </w:r>
      <w:r w:rsidRPr="00A65F8C">
        <w:rPr>
          <w:rFonts w:ascii="HG丸ｺﾞｼｯｸM-PRO" w:eastAsia="HG丸ｺﾞｼｯｸM-PRO" w:hAnsi="HG丸ｺﾞｼｯｸM-PRO" w:cs="HG丸ｺﾞｼｯｸM-PRO" w:hint="eastAsia"/>
          <w:sz w:val="24"/>
          <w:szCs w:val="24"/>
        </w:rPr>
        <w:t>障害者の雇用拡大や活躍推進に努める必要があります。</w:t>
      </w:r>
    </w:p>
    <w:p w:rsidR="00E10086" w:rsidRPr="00F119C4" w:rsidRDefault="00E10086" w:rsidP="00E10086">
      <w:pPr>
        <w:jc w:val="left"/>
        <w:rPr>
          <w:rFonts w:ascii="HG丸ｺﾞｼｯｸM-PRO" w:eastAsia="HG丸ｺﾞｼｯｸM-PRO" w:hAnsi="HG丸ｺﾞｼｯｸM-PRO" w:cs="HG丸ｺﾞｼｯｸM-PRO"/>
          <w:color w:val="FF0000"/>
          <w:sz w:val="24"/>
          <w:szCs w:val="24"/>
        </w:rPr>
      </w:pPr>
    </w:p>
    <w:p w:rsidR="00E10086" w:rsidRPr="007F27D2" w:rsidRDefault="00E10086" w:rsidP="00E10086">
      <w:pPr>
        <w:jc w:val="left"/>
        <w:rPr>
          <w:rFonts w:ascii="HG丸ｺﾞｼｯｸM-PRO" w:eastAsia="HG丸ｺﾞｼｯｸM-PRO" w:hAnsi="HG丸ｺﾞｼｯｸM-PRO"/>
          <w:b/>
          <w:color w:val="000000" w:themeColor="text1"/>
          <w:sz w:val="24"/>
          <w:szCs w:val="24"/>
          <w:u w:val="single"/>
        </w:rPr>
      </w:pPr>
      <w:r w:rsidRPr="007F27D2">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u w:val="single"/>
        </w:rPr>
        <w:t>イ</w:t>
      </w:r>
      <w:r w:rsidRPr="007F27D2">
        <w:rPr>
          <w:rFonts w:ascii="HG丸ｺﾞｼｯｸM-PRO" w:eastAsia="HG丸ｺﾞｼｯｸM-PRO" w:hAnsi="HG丸ｺﾞｼｯｸM-PRO" w:hint="eastAsia"/>
          <w:b/>
          <w:color w:val="000000" w:themeColor="text1"/>
          <w:sz w:val="24"/>
          <w:szCs w:val="24"/>
          <w:u w:val="single"/>
        </w:rPr>
        <w:t xml:space="preserve">　障害者の職場定着について</w:t>
      </w:r>
    </w:p>
    <w:p w:rsidR="00E10086" w:rsidRPr="00A65F8C" w:rsidRDefault="00E10086" w:rsidP="007C4872">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令和６年４月に民間企業の法定雇用率が２．５％に引き上げられ、令和８年７月には２．７％に引き上げられることなどから、障害者の働く場は今後も拡大することが見込まれます。</w:t>
      </w:r>
    </w:p>
    <w:p w:rsidR="00E10086" w:rsidRDefault="00E10086" w:rsidP="007C4872">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障害の種別や程度、特性、本人の希望などに対応した丁寧なマッチング支援と、就労後も離職することのないように職場環境の整備が必要です。</w:t>
      </w:r>
    </w:p>
    <w:p w:rsidR="00556B35" w:rsidRDefault="00556B35" w:rsidP="00556B35">
      <w:pPr>
        <w:jc w:val="left"/>
        <w:rPr>
          <w:rFonts w:ascii="HG丸ｺﾞｼｯｸM-PRO" w:eastAsia="HG丸ｺﾞｼｯｸM-PRO" w:hAnsi="HG丸ｺﾞｼｯｸM-PRO" w:cs="HG丸ｺﾞｼｯｸM-PRO"/>
          <w:sz w:val="24"/>
          <w:szCs w:val="24"/>
        </w:rPr>
      </w:pPr>
    </w:p>
    <w:p w:rsidR="00B713D9" w:rsidRDefault="00B713D9" w:rsidP="00556B35">
      <w:pPr>
        <w:jc w:val="left"/>
        <w:rPr>
          <w:rFonts w:ascii="HG丸ｺﾞｼｯｸM-PRO" w:eastAsia="HG丸ｺﾞｼｯｸM-PRO" w:hAnsi="HG丸ｺﾞｼｯｸM-PRO" w:cs="HG丸ｺﾞｼｯｸM-PRO"/>
          <w:sz w:val="24"/>
          <w:szCs w:val="24"/>
        </w:rPr>
      </w:pPr>
    </w:p>
    <w:p w:rsidR="00A94055" w:rsidRDefault="00A94055">
      <w:pPr>
        <w:widowControl/>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rsidR="00E10086" w:rsidRPr="00502127" w:rsidRDefault="00E10086" w:rsidP="00E10086">
      <w:pPr>
        <w:jc w:val="left"/>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rPr>
        <w:lastRenderedPageBreak/>
        <w:t xml:space="preserve">　</w:t>
      </w:r>
      <w:r w:rsidRPr="00502127">
        <w:rPr>
          <w:rFonts w:ascii="HG丸ｺﾞｼｯｸM-PRO" w:eastAsia="HG丸ｺﾞｼｯｸM-PRO" w:hAnsi="HG丸ｺﾞｼｯｸM-PRO" w:hint="eastAsia"/>
          <w:b/>
          <w:color w:val="000000" w:themeColor="text1"/>
          <w:sz w:val="24"/>
          <w:szCs w:val="24"/>
        </w:rPr>
        <w:t xml:space="preserve">　</w:t>
      </w:r>
      <w:r w:rsidRPr="00502127">
        <w:rPr>
          <w:rFonts w:ascii="HG丸ｺﾞｼｯｸM-PRO" w:eastAsia="HG丸ｺﾞｼｯｸM-PRO" w:hAnsi="HG丸ｺﾞｼｯｸM-PRO" w:hint="eastAsia"/>
          <w:b/>
          <w:color w:val="000000" w:themeColor="text1"/>
          <w:sz w:val="24"/>
          <w:szCs w:val="24"/>
          <w:u w:val="single"/>
        </w:rPr>
        <w:t>ウ　工賃水準について</w:t>
      </w:r>
    </w:p>
    <w:p w:rsidR="00E10086" w:rsidRPr="007358DE" w:rsidRDefault="00E10086" w:rsidP="007C4872">
      <w:pPr>
        <w:ind w:leftChars="300" w:left="630" w:firstLineChars="100" w:firstLine="240"/>
        <w:jc w:val="left"/>
        <w:rPr>
          <w:rFonts w:ascii="HG丸ｺﾞｼｯｸM-PRO" w:eastAsia="HG丸ｺﾞｼｯｸM-PRO" w:hAnsi="HG丸ｺﾞｼｯｸM-PRO" w:cs="HG丸ｺﾞｼｯｸM-PRO"/>
          <w:color w:val="000000" w:themeColor="text1"/>
          <w:sz w:val="24"/>
          <w:szCs w:val="24"/>
        </w:rPr>
      </w:pPr>
      <w:r w:rsidRPr="007358DE">
        <w:rPr>
          <w:rFonts w:ascii="HG丸ｺﾞｼｯｸM-PRO" w:eastAsia="HG丸ｺﾞｼｯｸM-PRO" w:hAnsi="HG丸ｺﾞｼｯｸM-PRO" w:cs="HG丸ｺﾞｼｯｸM-PRO" w:hint="eastAsia"/>
          <w:color w:val="000000" w:themeColor="text1"/>
          <w:sz w:val="24"/>
          <w:szCs w:val="24"/>
        </w:rPr>
        <w:t>本県では、埼玉県工賃向上計画の推進や、平成２５年度からの障害者優先調達推進</w:t>
      </w:r>
      <w:r>
        <w:rPr>
          <w:rFonts w:ascii="HG丸ｺﾞｼｯｸM-PRO" w:eastAsia="HG丸ｺﾞｼｯｸM-PRO" w:hAnsi="HG丸ｺﾞｼｯｸM-PRO" w:cs="HG丸ｺﾞｼｯｸM-PRO" w:hint="eastAsia"/>
          <w:color w:val="000000" w:themeColor="text1"/>
          <w:sz w:val="24"/>
          <w:szCs w:val="24"/>
        </w:rPr>
        <w:t>法の施行に伴う埼玉県障害者優先調達方針の策定などの</w:t>
      </w:r>
      <w:r w:rsidRPr="007358DE">
        <w:rPr>
          <w:rFonts w:ascii="HG丸ｺﾞｼｯｸM-PRO" w:eastAsia="HG丸ｺﾞｼｯｸM-PRO" w:hAnsi="HG丸ｺﾞｼｯｸM-PRO" w:cs="HG丸ｺﾞｼｯｸM-PRO" w:hint="eastAsia"/>
          <w:color w:val="000000" w:themeColor="text1"/>
          <w:sz w:val="24"/>
          <w:szCs w:val="24"/>
        </w:rPr>
        <w:t>取組</w:t>
      </w:r>
      <w:r>
        <w:rPr>
          <w:rFonts w:ascii="HG丸ｺﾞｼｯｸM-PRO" w:eastAsia="HG丸ｺﾞｼｯｸM-PRO" w:hAnsi="HG丸ｺﾞｼｯｸM-PRO" w:cs="HG丸ｺﾞｼｯｸM-PRO" w:hint="eastAsia"/>
          <w:color w:val="000000" w:themeColor="text1"/>
          <w:sz w:val="24"/>
          <w:szCs w:val="24"/>
        </w:rPr>
        <w:t>を行って</w:t>
      </w:r>
      <w:r w:rsidRPr="007358DE">
        <w:rPr>
          <w:rFonts w:ascii="HG丸ｺﾞｼｯｸM-PRO" w:eastAsia="HG丸ｺﾞｼｯｸM-PRO" w:hAnsi="HG丸ｺﾞｼｯｸM-PRO" w:cs="HG丸ｺﾞｼｯｸM-PRO" w:hint="eastAsia"/>
          <w:color w:val="000000" w:themeColor="text1"/>
          <w:sz w:val="24"/>
          <w:szCs w:val="24"/>
        </w:rPr>
        <w:t>います</w:t>
      </w:r>
      <w:r>
        <w:rPr>
          <w:rFonts w:ascii="HG丸ｺﾞｼｯｸM-PRO" w:eastAsia="HG丸ｺﾞｼｯｸM-PRO" w:hAnsi="HG丸ｺﾞｼｯｸM-PRO" w:cs="HG丸ｺﾞｼｯｸM-PRO" w:hint="eastAsia"/>
          <w:color w:val="000000" w:themeColor="text1"/>
          <w:sz w:val="24"/>
          <w:szCs w:val="24"/>
        </w:rPr>
        <w:t>が、飛躍的な工賃水準向上には及ばない現状もあります。</w:t>
      </w:r>
    </w:p>
    <w:p w:rsidR="00E10086" w:rsidRDefault="00E10086" w:rsidP="007C4872">
      <w:pPr>
        <w:ind w:leftChars="300" w:left="630" w:firstLineChars="100" w:firstLine="240"/>
        <w:jc w:val="left"/>
        <w:rPr>
          <w:rFonts w:ascii="HG丸ｺﾞｼｯｸM-PRO" w:eastAsia="HG丸ｺﾞｼｯｸM-PRO" w:hAnsi="HG丸ｺﾞｼｯｸM-PRO" w:cs="HG丸ｺﾞｼｯｸM-PRO"/>
          <w:color w:val="000000" w:themeColor="text1"/>
          <w:sz w:val="24"/>
          <w:szCs w:val="24"/>
        </w:rPr>
      </w:pPr>
      <w:r w:rsidRPr="00F73E4D">
        <w:rPr>
          <w:rFonts w:ascii="HG丸ｺﾞｼｯｸM-PRO" w:eastAsia="HG丸ｺﾞｼｯｸM-PRO" w:hAnsi="HG丸ｺﾞｼｯｸM-PRO" w:cs="HG丸ｺﾞｼｯｸM-PRO" w:hint="eastAsia"/>
          <w:color w:val="000000" w:themeColor="text1"/>
          <w:sz w:val="24"/>
          <w:szCs w:val="24"/>
        </w:rPr>
        <w:t>このため、工賃水準の向上にあたっては、行政や就労継続支援事業所のみならず、企業や一般県民の理解と協力が必要です。</w:t>
      </w:r>
    </w:p>
    <w:p w:rsidR="00E10086" w:rsidRPr="007C4872" w:rsidRDefault="00E10086" w:rsidP="00E10086">
      <w:pPr>
        <w:jc w:val="left"/>
        <w:rPr>
          <w:rFonts w:ascii="HG丸ｺﾞｼｯｸM-PRO" w:eastAsia="HG丸ｺﾞｼｯｸM-PRO" w:hAnsi="HG丸ｺﾞｼｯｸM-PRO" w:cs="HG丸ｺﾞｼｯｸM-PRO"/>
          <w:color w:val="000000" w:themeColor="text1"/>
          <w:sz w:val="24"/>
          <w:szCs w:val="24"/>
        </w:rPr>
      </w:pPr>
    </w:p>
    <w:p w:rsidR="00E10086" w:rsidRPr="00502127" w:rsidRDefault="00E10086" w:rsidP="00E10086">
      <w:pPr>
        <w:jc w:val="left"/>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cs="HG丸ｺﾞｼｯｸM-PRO" w:hint="eastAsia"/>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u w:val="single"/>
        </w:rPr>
        <w:t>エ　多様な働き方の支援について</w:t>
      </w:r>
    </w:p>
    <w:p w:rsidR="00E10086" w:rsidRPr="00A65F8C"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福祉施設を利用しながら柔軟に様々な職場を経験し、多様な働き方を模索できる取組が必要です。</w:t>
      </w:r>
    </w:p>
    <w:p w:rsidR="00E10086" w:rsidRPr="00A65F8C"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令和４年の障害者総合支援法の改正では、障害者が自らの希望する就労を実現するための支援の充実に関する事項などが定められました。</w:t>
      </w:r>
    </w:p>
    <w:p w:rsidR="00E10086" w:rsidRPr="00A65F8C"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意欲はあるものの体力的に長時間労働の難しい障害者がそれぞれの希望や特性等に応じて働き方を自ら選べるよう、短時間労働やテレワークも働き方の選択肢の一つとして確保される必要があります。</w:t>
      </w:r>
    </w:p>
    <w:p w:rsidR="00E10086" w:rsidRPr="00A65F8C"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A65F8C">
        <w:rPr>
          <w:rFonts w:ascii="HG丸ｺﾞｼｯｸM-PRO" w:eastAsia="HG丸ｺﾞｼｯｸM-PRO" w:hAnsi="HG丸ｺﾞｼｯｸM-PRO" w:cs="HG丸ｺﾞｼｯｸM-PRO" w:hint="eastAsia"/>
          <w:sz w:val="24"/>
          <w:szCs w:val="24"/>
        </w:rPr>
        <w:t>県庁内福祉の店「かっぽ」は、障害者が働く場であると同時に県庁各課での職場参加の足掛かりの場でもあり、ここでの経験を社会に広げていく発信拠点として充実が望まれます。</w:t>
      </w:r>
    </w:p>
    <w:p w:rsidR="00E10086" w:rsidRPr="00D57A19" w:rsidRDefault="00E10086" w:rsidP="00E10086">
      <w:pPr>
        <w:jc w:val="left"/>
        <w:rPr>
          <w:rFonts w:ascii="HG丸ｺﾞｼｯｸM-PRO" w:eastAsia="HG丸ｺﾞｼｯｸM-PRO" w:hAnsi="HG丸ｺﾞｼｯｸM-PRO" w:cs="HG丸ｺﾞｼｯｸM-PRO"/>
          <w:color w:val="000000" w:themeColor="text1"/>
          <w:sz w:val="24"/>
          <w:szCs w:val="24"/>
        </w:rPr>
      </w:pPr>
    </w:p>
    <w:p w:rsidR="00E10086" w:rsidRPr="000640D2" w:rsidRDefault="00E10086" w:rsidP="00E10086">
      <w:pPr>
        <w:jc w:val="left"/>
        <w:rPr>
          <w:rFonts w:ascii="HG丸ｺﾞｼｯｸM-PRO" w:eastAsia="HG丸ｺﾞｼｯｸM-PRO" w:hAnsi="HG丸ｺﾞｼｯｸM-PRO"/>
          <w:b/>
          <w:sz w:val="24"/>
          <w:szCs w:val="24"/>
          <w:u w:val="single"/>
        </w:rPr>
      </w:pPr>
      <w:r>
        <w:rPr>
          <w:rFonts w:ascii="HG丸ｺﾞｼｯｸM-PRO" w:eastAsia="HG丸ｺﾞｼｯｸM-PRO" w:hAnsi="HG丸ｺﾞｼｯｸM-PRO" w:cs="HG丸ｺﾞｼｯｸM-PRO" w:hint="eastAsia"/>
          <w:color w:val="000000" w:themeColor="text1"/>
          <w:sz w:val="24"/>
          <w:szCs w:val="24"/>
        </w:rPr>
        <w:t xml:space="preserve">　　</w:t>
      </w:r>
      <w:r w:rsidRPr="000640D2">
        <w:rPr>
          <w:rFonts w:ascii="HG丸ｺﾞｼｯｸM-PRO" w:eastAsia="HG丸ｺﾞｼｯｸM-PRO" w:hAnsi="HG丸ｺﾞｼｯｸM-PRO" w:hint="eastAsia"/>
          <w:b/>
          <w:sz w:val="24"/>
          <w:szCs w:val="24"/>
          <w:u w:val="single"/>
        </w:rPr>
        <w:t>オ　重度障害者の就労支援について</w:t>
      </w:r>
    </w:p>
    <w:p w:rsidR="00E10086" w:rsidRPr="000640D2"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0640D2">
        <w:rPr>
          <w:rFonts w:ascii="HG丸ｺﾞｼｯｸM-PRO" w:eastAsia="HG丸ｺﾞｼｯｸM-PRO" w:hAnsi="HG丸ｺﾞｼｯｸM-PRO" w:cs="HG丸ｺﾞｼｯｸM-PRO" w:hint="eastAsia"/>
          <w:sz w:val="24"/>
          <w:szCs w:val="24"/>
        </w:rPr>
        <w:t>常時介護が必要な重度障害者を雇用した場合に利用できる助成制度の活用を促進するため、企業に制度の周知を図る必要があります。</w:t>
      </w:r>
    </w:p>
    <w:p w:rsidR="00E10086" w:rsidRPr="000640D2" w:rsidRDefault="00E10086" w:rsidP="00D57A19">
      <w:pPr>
        <w:ind w:leftChars="300" w:left="630" w:firstLineChars="100" w:firstLine="240"/>
        <w:jc w:val="left"/>
        <w:rPr>
          <w:rFonts w:ascii="HG丸ｺﾞｼｯｸM-PRO" w:eastAsia="HG丸ｺﾞｼｯｸM-PRO" w:hAnsi="HG丸ｺﾞｼｯｸM-PRO" w:cs="HG丸ｺﾞｼｯｸM-PRO"/>
          <w:sz w:val="24"/>
          <w:szCs w:val="24"/>
        </w:rPr>
      </w:pPr>
      <w:r w:rsidRPr="000640D2">
        <w:rPr>
          <w:rFonts w:ascii="HG丸ｺﾞｼｯｸM-PRO" w:eastAsia="HG丸ｺﾞｼｯｸM-PRO" w:hAnsi="HG丸ｺﾞｼｯｸM-PRO" w:cs="HG丸ｺﾞｼｯｸM-PRO" w:hint="eastAsia"/>
          <w:sz w:val="24"/>
          <w:szCs w:val="24"/>
        </w:rPr>
        <w:t>また、市町村事業である雇用施策との連携による重度障害者等就労支援特別事業の実施を促進し、重度障害者の就労を支援する必要があります。</w:t>
      </w:r>
    </w:p>
    <w:p w:rsidR="00E10086" w:rsidRPr="00D57A19" w:rsidRDefault="00E10086" w:rsidP="00E10086">
      <w:pPr>
        <w:jc w:val="left"/>
        <w:rPr>
          <w:rFonts w:ascii="HG丸ｺﾞｼｯｸM-PRO" w:eastAsia="HG丸ｺﾞｼｯｸM-PRO" w:hAnsi="HG丸ｺﾞｼｯｸM-PRO" w:cs="HG丸ｺﾞｼｯｸM-PRO"/>
          <w:sz w:val="24"/>
          <w:szCs w:val="24"/>
        </w:rPr>
      </w:pPr>
    </w:p>
    <w:p w:rsidR="00E10086" w:rsidRPr="000328CC" w:rsidRDefault="00E10086" w:rsidP="00E10086">
      <w:pPr>
        <w:widowControl/>
        <w:jc w:val="left"/>
        <w:rPr>
          <w:rFonts w:ascii="HG丸ｺﾞｼｯｸM-PRO" w:eastAsia="HG丸ｺﾞｼｯｸM-PRO" w:hAnsi="HG丸ｺﾞｼｯｸM-PRO"/>
          <w:b/>
          <w:sz w:val="28"/>
          <w:szCs w:val="28"/>
        </w:rPr>
      </w:pPr>
      <w:r w:rsidRPr="000328CC">
        <w:rPr>
          <w:rFonts w:ascii="HG丸ｺﾞｼｯｸM-PRO" w:eastAsia="HG丸ｺﾞｼｯｸM-PRO" w:hAnsi="HG丸ｺﾞｼｯｸM-PRO" w:hint="eastAsia"/>
          <w:b/>
          <w:sz w:val="28"/>
          <w:szCs w:val="28"/>
        </w:rPr>
        <w:t>（４）障害者の教育について</w:t>
      </w:r>
    </w:p>
    <w:p w:rsidR="00E10086" w:rsidRPr="000328CC" w:rsidRDefault="00E10086" w:rsidP="00E10086">
      <w:pPr>
        <w:jc w:val="left"/>
        <w:rPr>
          <w:rFonts w:ascii="HG丸ｺﾞｼｯｸM-PRO" w:eastAsia="HG丸ｺﾞｼｯｸM-PRO" w:hAnsi="HG丸ｺﾞｼｯｸM-PRO" w:cs="TimesNewRomanPSMT"/>
          <w:b/>
          <w:kern w:val="0"/>
          <w:sz w:val="24"/>
          <w:szCs w:val="24"/>
          <w:u w:val="single"/>
        </w:rPr>
      </w:pPr>
      <w:r w:rsidRPr="000328CC">
        <w:rPr>
          <w:rFonts w:ascii="HG丸ｺﾞｼｯｸM-PRO" w:eastAsia="HG丸ｺﾞｼｯｸM-PRO" w:hAnsi="HG丸ｺﾞｼｯｸM-PRO" w:cs="TimesNewRomanPSMT" w:hint="eastAsia"/>
          <w:b/>
          <w:kern w:val="0"/>
          <w:sz w:val="24"/>
          <w:szCs w:val="24"/>
        </w:rPr>
        <w:t xml:space="preserve">　　</w:t>
      </w:r>
      <w:r w:rsidRPr="000328CC">
        <w:rPr>
          <w:rFonts w:ascii="HG丸ｺﾞｼｯｸM-PRO" w:eastAsia="HG丸ｺﾞｼｯｸM-PRO" w:hAnsi="HG丸ｺﾞｼｯｸM-PRO" w:cs="TimesNewRomanPSMT" w:hint="eastAsia"/>
          <w:b/>
          <w:kern w:val="0"/>
          <w:sz w:val="24"/>
          <w:szCs w:val="24"/>
          <w:u w:val="single"/>
        </w:rPr>
        <w:t>ア　インクルーシブ教育システムの構築について</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平成２５年の学校教育法施行令の改正により、一定の障害のある子どもは特別支援学校に就学するという従来の原則が見直され、障害の状態や教育的ニーズ、本人・保護者の意見など総合的な観点から決定されることになりました。</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本県では、障害の重い児童生徒も通常</w:t>
      </w:r>
      <w:r w:rsidR="000243AD" w:rsidRPr="00A65F8C">
        <w:rPr>
          <w:rFonts w:ascii="HG丸ｺﾞｼｯｸM-PRO" w:eastAsia="HG丸ｺﾞｼｯｸM-PRO" w:hAnsi="HG丸ｺﾞｼｯｸM-PRO" w:cs="TimesNewRomanPSMT" w:hint="eastAsia"/>
          <w:kern w:val="0"/>
          <w:sz w:val="24"/>
          <w:szCs w:val="24"/>
        </w:rPr>
        <w:t>の</w:t>
      </w:r>
      <w:r w:rsidRPr="00A65F8C">
        <w:rPr>
          <w:rFonts w:ascii="HG丸ｺﾞｼｯｸM-PRO" w:eastAsia="HG丸ｺﾞｼｯｸM-PRO" w:hAnsi="HG丸ｺﾞｼｯｸM-PRO" w:cs="TimesNewRomanPSMT" w:hint="eastAsia"/>
          <w:kern w:val="0"/>
          <w:sz w:val="24"/>
          <w:szCs w:val="24"/>
        </w:rPr>
        <w:t>学級で共に学んでいる実態があり、さらに平成１６年度から障害のある児童生徒が在籍する学校又は学級以外で、必要な学習活動を行うための仕組である支援籍学習を推進しています。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また、教科学習への参加が難しい場合には、行事や休み時間を一緒に過ごすという取組も行われています。</w:t>
      </w:r>
    </w:p>
    <w:p w:rsidR="00483A46" w:rsidRPr="00A65F8C" w:rsidRDefault="00483A4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令和４年９月の国連</w:t>
      </w:r>
      <w:r w:rsidR="00441A10" w:rsidRPr="00A65F8C">
        <w:rPr>
          <w:rFonts w:ascii="HG丸ｺﾞｼｯｸM-PRO" w:eastAsia="HG丸ｺﾞｼｯｸM-PRO" w:hAnsi="HG丸ｺﾞｼｯｸM-PRO" w:cs="TimesNewRomanPSMT" w:hint="eastAsia"/>
          <w:kern w:val="0"/>
          <w:sz w:val="24"/>
          <w:szCs w:val="24"/>
        </w:rPr>
        <w:t>の</w:t>
      </w:r>
      <w:r w:rsidRPr="00A65F8C">
        <w:rPr>
          <w:rFonts w:ascii="HG丸ｺﾞｼｯｸM-PRO" w:eastAsia="HG丸ｺﾞｼｯｸM-PRO" w:hAnsi="HG丸ｺﾞｼｯｸM-PRO" w:cs="TimesNewRomanPSMT" w:hint="eastAsia"/>
          <w:kern w:val="0"/>
          <w:sz w:val="24"/>
          <w:szCs w:val="24"/>
        </w:rPr>
        <w:t>障害者</w:t>
      </w:r>
      <w:r w:rsidR="00441A10" w:rsidRPr="00A65F8C">
        <w:rPr>
          <w:rFonts w:ascii="HG丸ｺﾞｼｯｸM-PRO" w:eastAsia="HG丸ｺﾞｼｯｸM-PRO" w:hAnsi="HG丸ｺﾞｼｯｸM-PRO" w:cs="TimesNewRomanPSMT" w:hint="eastAsia"/>
          <w:kern w:val="0"/>
          <w:sz w:val="24"/>
          <w:szCs w:val="24"/>
        </w:rPr>
        <w:t>の</w:t>
      </w:r>
      <w:r w:rsidRPr="00A65F8C">
        <w:rPr>
          <w:rFonts w:ascii="HG丸ｺﾞｼｯｸM-PRO" w:eastAsia="HG丸ｺﾞｼｯｸM-PRO" w:hAnsi="HG丸ｺﾞｼｯｸM-PRO" w:cs="TimesNewRomanPSMT" w:hint="eastAsia"/>
          <w:kern w:val="0"/>
          <w:sz w:val="24"/>
          <w:szCs w:val="24"/>
        </w:rPr>
        <w:t>権利</w:t>
      </w:r>
      <w:r w:rsidR="00441A10" w:rsidRPr="00A65F8C">
        <w:rPr>
          <w:rFonts w:ascii="HG丸ｺﾞｼｯｸM-PRO" w:eastAsia="HG丸ｺﾞｼｯｸM-PRO" w:hAnsi="HG丸ｺﾞｼｯｸM-PRO" w:cs="TimesNewRomanPSMT" w:hint="eastAsia"/>
          <w:kern w:val="0"/>
          <w:sz w:val="24"/>
          <w:szCs w:val="24"/>
        </w:rPr>
        <w:t>に関する</w:t>
      </w:r>
      <w:r w:rsidRPr="00A65F8C">
        <w:rPr>
          <w:rFonts w:ascii="HG丸ｺﾞｼｯｸM-PRO" w:eastAsia="HG丸ｺﾞｼｯｸM-PRO" w:hAnsi="HG丸ｺﾞｼｯｸM-PRO" w:cs="TimesNewRomanPSMT" w:hint="eastAsia"/>
          <w:kern w:val="0"/>
          <w:sz w:val="24"/>
          <w:szCs w:val="24"/>
        </w:rPr>
        <w:t>委員会の総括所見では、全ての障害のある子どもに対し</w:t>
      </w:r>
      <w:r w:rsidR="00704D1F" w:rsidRPr="00A65F8C">
        <w:rPr>
          <w:rFonts w:ascii="HG丸ｺﾞｼｯｸM-PRO" w:eastAsia="HG丸ｺﾞｼｯｸM-PRO" w:hAnsi="HG丸ｺﾞｼｯｸM-PRO" w:cs="TimesNewRomanPSMT" w:hint="eastAsia"/>
          <w:kern w:val="0"/>
          <w:sz w:val="24"/>
          <w:szCs w:val="24"/>
        </w:rPr>
        <w:t>て</w:t>
      </w:r>
      <w:r w:rsidRPr="00A65F8C">
        <w:rPr>
          <w:rFonts w:ascii="HG丸ｺﾞｼｯｸM-PRO" w:eastAsia="HG丸ｺﾞｼｯｸM-PRO" w:hAnsi="HG丸ｺﾞｼｯｸM-PRO" w:cs="TimesNewRomanPSMT" w:hint="eastAsia"/>
          <w:kern w:val="0"/>
          <w:sz w:val="24"/>
          <w:szCs w:val="24"/>
        </w:rPr>
        <w:t>通常の学校を利用する機会の確保等を要請しています。</w:t>
      </w:r>
    </w:p>
    <w:p w:rsidR="00000B49"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lastRenderedPageBreak/>
        <w:t>引き続き、支援籍学習を含め障害のある子どもと障害のない子どもとの交流及び共同学習を積極的に推進するとともに、</w:t>
      </w:r>
      <w:r w:rsidR="00703E5A" w:rsidRPr="00A65F8C">
        <w:rPr>
          <w:rFonts w:ascii="HG丸ｺﾞｼｯｸM-PRO" w:eastAsia="HG丸ｺﾞｼｯｸM-PRO" w:hAnsi="HG丸ｺﾞｼｯｸM-PRO" w:cs="TimesNewRomanPSMT" w:hint="eastAsia"/>
          <w:kern w:val="0"/>
          <w:sz w:val="24"/>
          <w:szCs w:val="24"/>
        </w:rPr>
        <w:t>障害のある子ども一人ひとりに合わせた合理的配慮に基づく支援を提供</w:t>
      </w:r>
      <w:r w:rsidR="00000B49" w:rsidRPr="00A65F8C">
        <w:rPr>
          <w:rFonts w:ascii="HG丸ｺﾞｼｯｸM-PRO" w:eastAsia="HG丸ｺﾞｼｯｸM-PRO" w:hAnsi="HG丸ｺﾞｼｯｸM-PRO" w:cs="TimesNewRomanPSMT" w:hint="eastAsia"/>
          <w:kern w:val="0"/>
          <w:sz w:val="24"/>
          <w:szCs w:val="24"/>
        </w:rPr>
        <w:t>する必要があります。</w:t>
      </w:r>
    </w:p>
    <w:p w:rsidR="00E10086" w:rsidRPr="004D514F" w:rsidRDefault="00E10086" w:rsidP="00E10086">
      <w:pPr>
        <w:autoSpaceDE w:val="0"/>
        <w:autoSpaceDN w:val="0"/>
        <w:adjustRightInd w:val="0"/>
        <w:ind w:right="-6"/>
        <w:jc w:val="left"/>
        <w:rPr>
          <w:rFonts w:ascii="HG丸ｺﾞｼｯｸM-PRO" w:eastAsia="HG丸ｺﾞｼｯｸM-PRO" w:hAnsi="HG丸ｺﾞｼｯｸM-PRO" w:cs="TimesNewRomanPSMT"/>
          <w:b/>
          <w:kern w:val="0"/>
          <w:sz w:val="24"/>
          <w:szCs w:val="24"/>
          <w:highlight w:val="yellow"/>
        </w:rPr>
      </w:pPr>
    </w:p>
    <w:p w:rsidR="00E10086" w:rsidRPr="00B05A21" w:rsidRDefault="00E10086" w:rsidP="00E10086">
      <w:pPr>
        <w:autoSpaceDE w:val="0"/>
        <w:autoSpaceDN w:val="0"/>
        <w:adjustRightInd w:val="0"/>
        <w:ind w:right="-6"/>
        <w:jc w:val="left"/>
        <w:rPr>
          <w:rFonts w:ascii="HG丸ｺﾞｼｯｸM-PRO" w:eastAsia="HG丸ｺﾞｼｯｸM-PRO" w:hAnsi="HG丸ｺﾞｼｯｸM-PRO" w:cs="TimesNewRomanPSMT"/>
          <w:b/>
          <w:kern w:val="0"/>
          <w:sz w:val="24"/>
          <w:szCs w:val="24"/>
          <w:u w:val="single"/>
        </w:rPr>
      </w:pPr>
      <w:r w:rsidRPr="00B05A21">
        <w:rPr>
          <w:rFonts w:ascii="HG丸ｺﾞｼｯｸM-PRO" w:eastAsia="HG丸ｺﾞｼｯｸM-PRO" w:hAnsi="HG丸ｺﾞｼｯｸM-PRO" w:cs="TimesNewRomanPSMT" w:hint="eastAsia"/>
          <w:b/>
          <w:kern w:val="0"/>
          <w:sz w:val="24"/>
          <w:szCs w:val="24"/>
        </w:rPr>
        <w:t xml:space="preserve">　　</w:t>
      </w:r>
      <w:r w:rsidRPr="00B05A21">
        <w:rPr>
          <w:rFonts w:ascii="HG丸ｺﾞｼｯｸM-PRO" w:eastAsia="HG丸ｺﾞｼｯｸM-PRO" w:hAnsi="HG丸ｺﾞｼｯｸM-PRO" w:cs="TimesNewRomanPSMT" w:hint="eastAsia"/>
          <w:b/>
          <w:kern w:val="0"/>
          <w:sz w:val="24"/>
          <w:szCs w:val="24"/>
          <w:u w:val="single"/>
        </w:rPr>
        <w:t>イ　ライフステージに応じた支援について</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障害のある児童生徒の保護者は、自身の子どもの障害の理解や教育について様々な場面で、様々な悩みを抱え、その解決の場を求めています。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地域の学校で共に学ぶことを基本として様々な選択肢が保障されていること、その中から一人</w:t>
      </w:r>
      <w:r w:rsidR="00B05A21" w:rsidRPr="00A65F8C">
        <w:rPr>
          <w:rFonts w:ascii="HG丸ｺﾞｼｯｸM-PRO" w:eastAsia="HG丸ｺﾞｼｯｸM-PRO" w:hAnsi="HG丸ｺﾞｼｯｸM-PRO" w:cs="TimesNewRomanPSMT" w:hint="eastAsia"/>
          <w:kern w:val="0"/>
          <w:sz w:val="24"/>
          <w:szCs w:val="24"/>
        </w:rPr>
        <w:t>ひとり</w:t>
      </w:r>
      <w:r w:rsidRPr="00A65F8C">
        <w:rPr>
          <w:rFonts w:ascii="HG丸ｺﾞｼｯｸM-PRO" w:eastAsia="HG丸ｺﾞｼｯｸM-PRO" w:hAnsi="HG丸ｺﾞｼｯｸM-PRO" w:cs="TimesNewRomanPSMT" w:hint="eastAsia"/>
          <w:kern w:val="0"/>
          <w:sz w:val="24"/>
          <w:szCs w:val="24"/>
        </w:rPr>
        <w:t>に合った学びの場を選択できることが重要です。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そのために十分な情報提供がされるような相談支援が求められており、同時に相談担当者の専門性も高める必要があります。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さらに、特別な指導が必要な児童及びその保護者に対し、就学前から卒業後にわたる切れ目ない支援が提供されることが必要です。</w:t>
      </w:r>
    </w:p>
    <w:p w:rsidR="00E10086" w:rsidRPr="004D514F" w:rsidRDefault="00E10086" w:rsidP="00E10086">
      <w:pPr>
        <w:autoSpaceDE w:val="0"/>
        <w:autoSpaceDN w:val="0"/>
        <w:adjustRightInd w:val="0"/>
        <w:ind w:right="-6"/>
        <w:jc w:val="left"/>
        <w:rPr>
          <w:rFonts w:ascii="HG丸ｺﾞｼｯｸM-PRO" w:eastAsia="HG丸ｺﾞｼｯｸM-PRO" w:hAnsi="HG丸ｺﾞｼｯｸM-PRO" w:cs="TimesNewRomanPSMT"/>
          <w:kern w:val="0"/>
          <w:sz w:val="24"/>
          <w:szCs w:val="24"/>
          <w:highlight w:val="yellow"/>
        </w:rPr>
      </w:pPr>
    </w:p>
    <w:p w:rsidR="00E10086" w:rsidRPr="00B05A21" w:rsidRDefault="00E10086" w:rsidP="00E10086">
      <w:pPr>
        <w:autoSpaceDE w:val="0"/>
        <w:autoSpaceDN w:val="0"/>
        <w:adjustRightInd w:val="0"/>
        <w:ind w:right="-6"/>
        <w:jc w:val="left"/>
        <w:rPr>
          <w:rFonts w:ascii="HG丸ｺﾞｼｯｸM-PRO" w:eastAsia="HG丸ｺﾞｼｯｸM-PRO" w:hAnsi="HG丸ｺﾞｼｯｸM-PRO" w:cs="TimesNewRomanPSMT"/>
          <w:b/>
          <w:kern w:val="0"/>
          <w:sz w:val="24"/>
          <w:szCs w:val="24"/>
          <w:u w:val="single"/>
        </w:rPr>
      </w:pPr>
      <w:r w:rsidRPr="00B05A21">
        <w:rPr>
          <w:rFonts w:ascii="HG丸ｺﾞｼｯｸM-PRO" w:eastAsia="HG丸ｺﾞｼｯｸM-PRO" w:hAnsi="HG丸ｺﾞｼｯｸM-PRO" w:cs="TimesNewRomanPSMT" w:hint="eastAsia"/>
          <w:b/>
          <w:kern w:val="0"/>
          <w:sz w:val="24"/>
          <w:szCs w:val="24"/>
        </w:rPr>
        <w:t xml:space="preserve">　　</w:t>
      </w:r>
      <w:r w:rsidRPr="00B05A21">
        <w:rPr>
          <w:rFonts w:ascii="HG丸ｺﾞｼｯｸM-PRO" w:eastAsia="HG丸ｺﾞｼｯｸM-PRO" w:hAnsi="HG丸ｺﾞｼｯｸM-PRO" w:cs="TimesNewRomanPSMT" w:hint="eastAsia"/>
          <w:b/>
          <w:kern w:val="0"/>
          <w:sz w:val="24"/>
          <w:szCs w:val="24"/>
          <w:u w:val="single"/>
        </w:rPr>
        <w:t>ウ　教育環境の更なる充実について</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バリアフリー法の改正により、令和3年4月から新設の公立小中学校のバリアフリー化が義務づけられました。障害のある児童生徒が支障なく学校生活を送るためには、既存の学校も障害の種類や程度に応じたきめ細かな配慮をする必要がありま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また、近年、学齢児童生徒の総人口は減少しているにも関わらず、全国的に特別支援学校の児童生徒数は増加傾向が続いており、本県でも都市部を中心に、</w:t>
      </w:r>
      <w:r w:rsidR="007C1588" w:rsidRPr="00A65F8C">
        <w:rPr>
          <w:rFonts w:ascii="HG丸ｺﾞｼｯｸM-PRO" w:eastAsia="HG丸ｺﾞｼｯｸM-PRO" w:hAnsi="HG丸ｺﾞｼｯｸM-PRO" w:cs="TimesNewRomanPSMT" w:hint="eastAsia"/>
          <w:kern w:val="0"/>
          <w:sz w:val="24"/>
          <w:szCs w:val="24"/>
        </w:rPr>
        <w:t>施設の受入規模を</w:t>
      </w:r>
      <w:r w:rsidRPr="00A65F8C">
        <w:rPr>
          <w:rFonts w:ascii="HG丸ｺﾞｼｯｸM-PRO" w:eastAsia="HG丸ｺﾞｼｯｸM-PRO" w:hAnsi="HG丸ｺﾞｼｯｸM-PRO" w:cs="TimesNewRomanPSMT" w:hint="eastAsia"/>
          <w:kern w:val="0"/>
          <w:sz w:val="24"/>
          <w:szCs w:val="24"/>
        </w:rPr>
        <w:t>超える児童生徒が通学している特別支援学校もあります。</w:t>
      </w:r>
    </w:p>
    <w:p w:rsidR="00E10086" w:rsidRPr="00A65F8C" w:rsidRDefault="00E10086" w:rsidP="004D514F">
      <w:pPr>
        <w:autoSpaceDE w:val="0"/>
        <w:autoSpaceDN w:val="0"/>
        <w:adjustRightInd w:val="0"/>
        <w:ind w:leftChars="300" w:left="630" w:firstLineChars="100" w:firstLine="240"/>
        <w:jc w:val="left"/>
        <w:rPr>
          <w:rFonts w:ascii="HG丸ｺﾞｼｯｸM-PRO" w:eastAsia="HG丸ｺﾞｼｯｸM-PRO" w:hAnsi="HG丸ｺﾞｼｯｸM-PRO" w:cs="TimesNewRomanPSMT"/>
          <w:kern w:val="0"/>
          <w:sz w:val="24"/>
          <w:szCs w:val="24"/>
        </w:rPr>
      </w:pPr>
      <w:r w:rsidRPr="00A65F8C">
        <w:rPr>
          <w:rFonts w:ascii="HG丸ｺﾞｼｯｸM-PRO" w:eastAsia="HG丸ｺﾞｼｯｸM-PRO" w:hAnsi="HG丸ｺﾞｼｯｸM-PRO" w:cs="TimesNewRomanPSMT" w:hint="eastAsia"/>
          <w:kern w:val="0"/>
          <w:sz w:val="24"/>
          <w:szCs w:val="24"/>
        </w:rPr>
        <w:t>県では「</w:t>
      </w:r>
      <w:r w:rsidR="00BE2830" w:rsidRPr="00A65F8C">
        <w:rPr>
          <w:rFonts w:ascii="HG丸ｺﾞｼｯｸM-PRO" w:eastAsia="HG丸ｺﾞｼｯｸM-PRO" w:hAnsi="HG丸ｺﾞｼｯｸM-PRO" w:cs="TimesNewRomanPSMT" w:hint="eastAsia"/>
          <w:kern w:val="0"/>
          <w:sz w:val="24"/>
          <w:szCs w:val="24"/>
        </w:rPr>
        <w:t>埼玉県特別支援教育推進計画</w:t>
      </w:r>
      <w:r w:rsidRPr="00A65F8C">
        <w:rPr>
          <w:rFonts w:ascii="HG丸ｺﾞｼｯｸM-PRO" w:eastAsia="HG丸ｺﾞｼｯｸM-PRO" w:hAnsi="HG丸ｺﾞｼｯｸM-PRO" w:cs="TimesNewRomanPSMT" w:hint="eastAsia"/>
          <w:kern w:val="0"/>
          <w:sz w:val="24"/>
          <w:szCs w:val="24"/>
        </w:rPr>
        <w:t>」に基づき特別支援学校の環境整備に取り組んでいます。引き続き、特別支援学校の</w:t>
      </w:r>
      <w:r w:rsidR="00BE2830" w:rsidRPr="00A65F8C">
        <w:rPr>
          <w:rFonts w:ascii="HG丸ｺﾞｼｯｸM-PRO" w:eastAsia="HG丸ｺﾞｼｯｸM-PRO" w:hAnsi="HG丸ｺﾞｼｯｸM-PRO" w:cs="TimesNewRomanPSMT" w:hint="eastAsia"/>
          <w:kern w:val="0"/>
          <w:sz w:val="24"/>
          <w:szCs w:val="24"/>
        </w:rPr>
        <w:t>校舎の増築</w:t>
      </w:r>
      <w:r w:rsidRPr="00A65F8C">
        <w:rPr>
          <w:rFonts w:ascii="HG丸ｺﾞｼｯｸM-PRO" w:eastAsia="HG丸ｺﾞｼｯｸM-PRO" w:hAnsi="HG丸ｺﾞｼｯｸM-PRO" w:cs="TimesNewRomanPSMT" w:hint="eastAsia"/>
          <w:kern w:val="0"/>
          <w:sz w:val="24"/>
          <w:szCs w:val="24"/>
        </w:rPr>
        <w:t>など</w:t>
      </w:r>
      <w:r w:rsidR="005D746D" w:rsidRPr="00A65F8C">
        <w:rPr>
          <w:rFonts w:ascii="HG丸ｺﾞｼｯｸM-PRO" w:eastAsia="HG丸ｺﾞｼｯｸM-PRO" w:hAnsi="HG丸ｺﾞｼｯｸM-PRO" w:cs="TimesNewRomanPSMT" w:hint="eastAsia"/>
          <w:kern w:val="0"/>
          <w:sz w:val="24"/>
          <w:szCs w:val="24"/>
        </w:rPr>
        <w:t>、</w:t>
      </w:r>
      <w:r w:rsidRPr="00A65F8C">
        <w:rPr>
          <w:rFonts w:ascii="HG丸ｺﾞｼｯｸM-PRO" w:eastAsia="HG丸ｺﾞｼｯｸM-PRO" w:hAnsi="HG丸ｺﾞｼｯｸM-PRO" w:cs="TimesNewRomanPSMT" w:hint="eastAsia"/>
          <w:kern w:val="0"/>
          <w:sz w:val="24"/>
          <w:szCs w:val="24"/>
        </w:rPr>
        <w:t>更なる環境の整備が必要です。</w:t>
      </w:r>
    </w:p>
    <w:p w:rsidR="00E10086" w:rsidRPr="007F0749" w:rsidRDefault="00E10086" w:rsidP="00E10086">
      <w:pPr>
        <w:autoSpaceDE w:val="0"/>
        <w:autoSpaceDN w:val="0"/>
        <w:adjustRightInd w:val="0"/>
        <w:ind w:right="-6"/>
        <w:jc w:val="left"/>
        <w:rPr>
          <w:rFonts w:ascii="HG丸ｺﾞｼｯｸM-PRO" w:eastAsia="HG丸ｺﾞｼｯｸM-PRO" w:hAnsi="HG丸ｺﾞｼｯｸM-PRO" w:cs="TimesNewRomanPSMT"/>
          <w:kern w:val="0"/>
          <w:sz w:val="24"/>
          <w:szCs w:val="24"/>
        </w:rPr>
      </w:pPr>
    </w:p>
    <w:p w:rsidR="00E10086" w:rsidRPr="00280FFA" w:rsidRDefault="00E10086" w:rsidP="00E10086">
      <w:pPr>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（５）</w:t>
      </w:r>
      <w:r w:rsidRPr="00280FFA">
        <w:rPr>
          <w:rFonts w:ascii="HG丸ｺﾞｼｯｸM-PRO" w:eastAsia="HG丸ｺﾞｼｯｸM-PRO" w:hAnsi="HG丸ｺﾞｼｯｸM-PRO" w:hint="eastAsia"/>
          <w:b/>
          <w:color w:val="000000" w:themeColor="text1"/>
          <w:sz w:val="28"/>
          <w:szCs w:val="28"/>
        </w:rPr>
        <w:t>障害者の安心・安全な暮らしについて</w:t>
      </w:r>
    </w:p>
    <w:p w:rsidR="00E10086" w:rsidRPr="007F27D2" w:rsidRDefault="00E10086" w:rsidP="00E10086">
      <w:pPr>
        <w:autoSpaceDE w:val="0"/>
        <w:autoSpaceDN w:val="0"/>
        <w:adjustRightInd w:val="0"/>
        <w:ind w:right="-6"/>
        <w:jc w:val="left"/>
        <w:rPr>
          <w:rFonts w:ascii="HG丸ｺﾞｼｯｸM-PRO" w:eastAsia="HG丸ｺﾞｼｯｸM-PRO" w:hAnsi="HG丸ｺﾞｼｯｸM-PRO" w:cs="TimesNewRomanPSMT"/>
          <w:b/>
          <w:color w:val="000000" w:themeColor="text1"/>
          <w:spacing w:val="2"/>
          <w:kern w:val="1"/>
          <w:sz w:val="24"/>
          <w:szCs w:val="24"/>
          <w:u w:val="single"/>
        </w:rPr>
      </w:pPr>
      <w:r w:rsidRPr="007F27D2">
        <w:rPr>
          <w:rFonts w:ascii="HG丸ｺﾞｼｯｸM-PRO" w:eastAsia="HG丸ｺﾞｼｯｸM-PRO" w:hAnsi="HG丸ｺﾞｼｯｸM-PRO" w:cs="TimesNewRomanPSMT" w:hint="eastAsia"/>
          <w:b/>
          <w:color w:val="000000" w:themeColor="text1"/>
          <w:spacing w:val="2"/>
          <w:kern w:val="1"/>
          <w:sz w:val="24"/>
          <w:szCs w:val="24"/>
        </w:rPr>
        <w:t xml:space="preserve">　　</w:t>
      </w:r>
      <w:r w:rsidRPr="007F27D2">
        <w:rPr>
          <w:rFonts w:ascii="HG丸ｺﾞｼｯｸM-PRO" w:eastAsia="HG丸ｺﾞｼｯｸM-PRO" w:hAnsi="HG丸ｺﾞｼｯｸM-PRO" w:cs="TimesNewRomanPSMT" w:hint="eastAsia"/>
          <w:b/>
          <w:color w:val="000000" w:themeColor="text1"/>
          <w:spacing w:val="2"/>
          <w:kern w:val="1"/>
          <w:sz w:val="24"/>
          <w:szCs w:val="24"/>
          <w:u w:val="single"/>
        </w:rPr>
        <w:t>ア　療育体制の充実について</w:t>
      </w:r>
    </w:p>
    <w:p w:rsidR="00E10086" w:rsidRPr="007F0749" w:rsidRDefault="00E10086" w:rsidP="00292297">
      <w:pPr>
        <w:autoSpaceDE w:val="0"/>
        <w:autoSpaceDN w:val="0"/>
        <w:adjustRightInd w:val="0"/>
        <w:ind w:leftChars="300" w:left="630" w:right="-6" w:firstLineChars="100" w:firstLine="244"/>
        <w:jc w:val="left"/>
        <w:rPr>
          <w:rFonts w:ascii="HG丸ｺﾞｼｯｸM-PRO" w:eastAsia="HG丸ｺﾞｼｯｸM-PRO" w:hAnsi="HG丸ｺﾞｼｯｸM-PRO" w:cs="TimesNewRomanPSMT"/>
          <w:spacing w:val="2"/>
          <w:kern w:val="1"/>
          <w:sz w:val="24"/>
          <w:szCs w:val="24"/>
        </w:rPr>
      </w:pPr>
      <w:r>
        <w:rPr>
          <w:rFonts w:ascii="HG丸ｺﾞｼｯｸM-PRO" w:eastAsia="HG丸ｺﾞｼｯｸM-PRO" w:hAnsi="HG丸ｺﾞｼｯｸM-PRO" w:cs="TimesNewRomanPSMT" w:hint="eastAsia"/>
          <w:spacing w:val="2"/>
          <w:kern w:val="1"/>
          <w:sz w:val="24"/>
          <w:szCs w:val="24"/>
        </w:rPr>
        <w:t>障害のあ</w:t>
      </w:r>
      <w:r w:rsidRPr="007F0749">
        <w:rPr>
          <w:rFonts w:ascii="HG丸ｺﾞｼｯｸM-PRO" w:eastAsia="HG丸ｺﾞｼｯｸM-PRO" w:hAnsi="HG丸ｺﾞｼｯｸM-PRO" w:cs="TimesNewRomanPSMT" w:hint="eastAsia"/>
          <w:spacing w:val="2"/>
          <w:kern w:val="1"/>
          <w:sz w:val="24"/>
          <w:szCs w:val="24"/>
        </w:rPr>
        <w:t>る子どももない子どもも地域で共に暮せる環境を整備するとともに、適応障害などの二次障害を防ぐために、早期に障害を発見し専門的療育を受けることや、親の早期理解を支えるための体制の充実が重要です。</w:t>
      </w:r>
    </w:p>
    <w:p w:rsidR="00E10086" w:rsidRPr="007F0749" w:rsidRDefault="00E10086" w:rsidP="00292297">
      <w:pPr>
        <w:ind w:leftChars="300" w:left="630" w:firstLineChars="100" w:firstLine="240"/>
        <w:jc w:val="left"/>
        <w:rPr>
          <w:rFonts w:ascii="HG丸ｺﾞｼｯｸM-PRO" w:eastAsia="HG丸ｺﾞｼｯｸM-PRO" w:hAnsi="HG丸ｺﾞｼｯｸM-PRO"/>
          <w:sz w:val="24"/>
          <w:szCs w:val="24"/>
        </w:rPr>
      </w:pPr>
      <w:r w:rsidRPr="007F0749">
        <w:rPr>
          <w:rFonts w:ascii="HG丸ｺﾞｼｯｸM-PRO" w:eastAsia="HG丸ｺﾞｼｯｸM-PRO" w:hAnsi="HG丸ｺﾞｼｯｸM-PRO" w:hint="eastAsia"/>
          <w:sz w:val="24"/>
          <w:szCs w:val="24"/>
        </w:rPr>
        <w:t>発達障害児の支援に関しては、相談支援体制の充実や発達障害を正しく理解し適切な支援ができる人材の育成が必要であるとともに、親への支援のため、ペアレントプログラムやペアレントトレーニング等の支援体制が必要です。</w:t>
      </w:r>
    </w:p>
    <w:p w:rsidR="00E10086" w:rsidRPr="007F0749" w:rsidRDefault="00E10086" w:rsidP="00292297">
      <w:pPr>
        <w:ind w:leftChars="300" w:left="630" w:firstLineChars="100" w:firstLine="244"/>
        <w:jc w:val="left"/>
        <w:rPr>
          <w:rFonts w:ascii="HG丸ｺﾞｼｯｸM-PRO" w:eastAsia="HG丸ｺﾞｼｯｸM-PRO" w:hAnsi="HG丸ｺﾞｼｯｸM-PRO" w:cs="TimesNewRomanPSMT"/>
          <w:spacing w:val="2"/>
          <w:kern w:val="1"/>
          <w:sz w:val="24"/>
          <w:szCs w:val="24"/>
        </w:rPr>
      </w:pPr>
      <w:r w:rsidRPr="007F0749">
        <w:rPr>
          <w:rFonts w:ascii="HG丸ｺﾞｼｯｸM-PRO" w:eastAsia="HG丸ｺﾞｼｯｸM-PRO" w:hAnsi="HG丸ｺﾞｼｯｸM-PRO" w:cs="TimesNewRomanPSMT" w:hint="eastAsia"/>
          <w:spacing w:val="2"/>
          <w:kern w:val="1"/>
          <w:sz w:val="24"/>
          <w:szCs w:val="24"/>
        </w:rPr>
        <w:t>また、難聴は、早期に発見され適切な支援が行われた場合には、より有効に音声言語の発達や手話言語の習得につながることから、難聴児に対する早期支援の取組が極めて重要であり、その一層の推進が求められています。</w:t>
      </w:r>
    </w:p>
    <w:p w:rsidR="00BF75AF" w:rsidRPr="00292297" w:rsidRDefault="00BF75AF" w:rsidP="00E10086">
      <w:pPr>
        <w:jc w:val="left"/>
        <w:rPr>
          <w:rFonts w:ascii="HG丸ｺﾞｼｯｸM-PRO" w:eastAsia="HG丸ｺﾞｼｯｸM-PRO" w:hAnsi="HG丸ｺﾞｼｯｸM-PRO"/>
          <w:sz w:val="24"/>
          <w:szCs w:val="24"/>
        </w:rPr>
      </w:pPr>
    </w:p>
    <w:p w:rsidR="00E10086" w:rsidRPr="00333454" w:rsidRDefault="00E10086" w:rsidP="00E10086">
      <w:pPr>
        <w:jc w:val="left"/>
        <w:rPr>
          <w:rFonts w:ascii="HG丸ｺﾞｼｯｸM-PRO" w:eastAsia="HG丸ｺﾞｼｯｸM-PRO" w:hAnsi="HG丸ｺﾞｼｯｸM-PRO"/>
          <w:b/>
          <w:color w:val="000000" w:themeColor="text1"/>
          <w:sz w:val="24"/>
          <w:szCs w:val="24"/>
          <w:u w:val="single"/>
        </w:rPr>
      </w:pPr>
      <w:r w:rsidRPr="00333454">
        <w:rPr>
          <w:rFonts w:ascii="HG丸ｺﾞｼｯｸM-PRO" w:eastAsia="HG丸ｺﾞｼｯｸM-PRO" w:hAnsi="HG丸ｺﾞｼｯｸM-PRO" w:hint="eastAsia"/>
          <w:b/>
          <w:color w:val="000000" w:themeColor="text1"/>
          <w:sz w:val="24"/>
          <w:szCs w:val="24"/>
        </w:rPr>
        <w:lastRenderedPageBreak/>
        <w:t xml:space="preserve">　　</w:t>
      </w:r>
      <w:r w:rsidRPr="00333454">
        <w:rPr>
          <w:rFonts w:ascii="HG丸ｺﾞｼｯｸM-PRO" w:eastAsia="HG丸ｺﾞｼｯｸM-PRO" w:hAnsi="HG丸ｺﾞｼｯｸM-PRO" w:hint="eastAsia"/>
          <w:b/>
          <w:color w:val="000000" w:themeColor="text1"/>
          <w:sz w:val="24"/>
          <w:szCs w:val="24"/>
          <w:u w:val="single"/>
        </w:rPr>
        <w:t>イ　保健・医療サービスの充実について</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身近な医療機関で適切な医療サービスが受けられる環境整備が求められていますが、本県には障害を専門とする医療機関がまだまだ少ない現状にあります。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難病患者の実態把握や医療支援、発達障害者や高次脳機能障害者の支援などの課題を解決していくために、行政や医療機関及び当事者団体などが連携していくことが求められています。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また、精神障害者の地域移行を進めるとともに、精神障害者とその家族等を支えていくため、各地域における保健・医療・福祉の関係機関による連携体制の構築やピアサポーターの活用、多職種による訪問型の支援が求められてい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さらに、医療的ケア児支援法が令和３年９月に施行され、医療的ケア児の日常生活・社会生活を社会全体で支援していく必要があります。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重症心身障害児については、受入医療機関が少なく、急病の際の受入態勢の充実を求める声が高まっています。</w:t>
      </w:r>
    </w:p>
    <w:p w:rsidR="00E10086" w:rsidRPr="00292297" w:rsidRDefault="00E10086" w:rsidP="00E10086">
      <w:pPr>
        <w:jc w:val="left"/>
        <w:rPr>
          <w:rFonts w:ascii="HG丸ｺﾞｼｯｸM-PRO" w:eastAsia="HG丸ｺﾞｼｯｸM-PRO" w:hAnsi="HG丸ｺﾞｼｯｸM-PRO"/>
          <w:color w:val="000000" w:themeColor="text1"/>
          <w:sz w:val="24"/>
          <w:szCs w:val="24"/>
        </w:rPr>
      </w:pPr>
    </w:p>
    <w:p w:rsidR="00E10086" w:rsidRPr="007F27D2" w:rsidRDefault="00E10086" w:rsidP="00E10086">
      <w:pPr>
        <w:jc w:val="left"/>
        <w:rPr>
          <w:rFonts w:ascii="HG丸ｺﾞｼｯｸM-PRO" w:eastAsia="HG丸ｺﾞｼｯｸM-PRO" w:hAnsi="HG丸ｺﾞｼｯｸM-PRO"/>
          <w:b/>
          <w:color w:val="000000" w:themeColor="text1"/>
          <w:sz w:val="24"/>
          <w:szCs w:val="24"/>
          <w:u w:val="single"/>
        </w:rPr>
      </w:pPr>
      <w:r w:rsidRPr="007F27D2">
        <w:rPr>
          <w:rFonts w:ascii="HG丸ｺﾞｼｯｸM-PRO" w:eastAsia="HG丸ｺﾞｼｯｸM-PRO" w:hAnsi="HG丸ｺﾞｼｯｸM-PRO" w:hint="eastAsia"/>
          <w:b/>
          <w:color w:val="000000" w:themeColor="text1"/>
          <w:sz w:val="24"/>
          <w:szCs w:val="24"/>
        </w:rPr>
        <w:t xml:space="preserve">　　</w:t>
      </w:r>
      <w:r w:rsidRPr="007F27D2">
        <w:rPr>
          <w:rFonts w:ascii="HG丸ｺﾞｼｯｸM-PRO" w:eastAsia="HG丸ｺﾞｼｯｸM-PRO" w:hAnsi="HG丸ｺﾞｼｯｸM-PRO" w:hint="eastAsia"/>
          <w:b/>
          <w:color w:val="000000" w:themeColor="text1"/>
          <w:sz w:val="24"/>
          <w:szCs w:val="24"/>
          <w:u w:val="single"/>
        </w:rPr>
        <w:t>ウ　福祉のまちづくりについて</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バリアフリー法ではユニバーサル社会の実現を目指すこととされていますが、現状では、障害のない人など本来必要としない人が</w:t>
      </w:r>
      <w:r w:rsidR="0033166A" w:rsidRPr="00A65F8C">
        <w:rPr>
          <w:rFonts w:ascii="HG丸ｺﾞｼｯｸM-PRO" w:eastAsia="HG丸ｺﾞｼｯｸM-PRO" w:hAnsi="HG丸ｺﾞｼｯｸM-PRO" w:hint="eastAsia"/>
          <w:sz w:val="24"/>
          <w:szCs w:val="24"/>
        </w:rPr>
        <w:t>障害者などのための駐車区画</w:t>
      </w:r>
      <w:r w:rsidRPr="00A65F8C">
        <w:rPr>
          <w:rFonts w:ascii="HG丸ｺﾞｼｯｸM-PRO" w:eastAsia="HG丸ｺﾞｼｯｸM-PRO" w:hAnsi="HG丸ｺﾞｼｯｸM-PRO" w:hint="eastAsia"/>
          <w:sz w:val="24"/>
          <w:szCs w:val="24"/>
        </w:rPr>
        <w:t>に駐車してしまうなど、まだまだ地域の理解が不足しているのが現状です。ハードはもとより心のバリアフリーの実現に向けて取組を進めていく必要があります。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また、駅のバリアフリー化と併せて、利用する全ての人に配慮したホームドアなどの設置が一層進むよう、引き続き鉄道事業者等への働きかけが必要です。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さらに、令和５年１１月に埼玉県福祉のまちづくり条例が改正施行され、</w:t>
      </w:r>
      <w:r w:rsidR="00BC276D" w:rsidRPr="00A65F8C">
        <w:rPr>
          <w:rFonts w:ascii="HG丸ｺﾞｼｯｸM-PRO" w:eastAsia="HG丸ｺﾞｼｯｸM-PRO" w:hAnsi="HG丸ｺﾞｼｯｸM-PRO" w:hint="eastAsia"/>
          <w:sz w:val="24"/>
          <w:szCs w:val="24"/>
        </w:rPr>
        <w:t>障害者などのための駐車区画の適正利用を推進するため、</w:t>
      </w:r>
      <w:r w:rsidRPr="00A65F8C">
        <w:rPr>
          <w:rFonts w:ascii="HG丸ｺﾞｼｯｸM-PRO" w:eastAsia="HG丸ｺﾞｼｯｸM-PRO" w:hAnsi="HG丸ｺﾞｼｯｸM-PRO" w:hint="eastAsia"/>
          <w:sz w:val="24"/>
          <w:szCs w:val="24"/>
        </w:rPr>
        <w:t>埼玉県思いやり駐車場制度が開始され</w:t>
      </w:r>
      <w:r w:rsidR="00784891" w:rsidRPr="00A65F8C">
        <w:rPr>
          <w:rFonts w:ascii="HG丸ｺﾞｼｯｸM-PRO" w:eastAsia="HG丸ｺﾞｼｯｸM-PRO" w:hAnsi="HG丸ｺﾞｼｯｸM-PRO" w:hint="eastAsia"/>
          <w:sz w:val="24"/>
          <w:szCs w:val="24"/>
        </w:rPr>
        <w:t>ました。</w:t>
      </w:r>
      <w:r w:rsidR="00BC276D" w:rsidRPr="00A65F8C">
        <w:rPr>
          <w:rFonts w:ascii="HG丸ｺﾞｼｯｸM-PRO" w:eastAsia="HG丸ｺﾞｼｯｸM-PRO" w:hAnsi="HG丸ｺﾞｼｯｸM-PRO" w:hint="eastAsia"/>
          <w:sz w:val="24"/>
          <w:szCs w:val="24"/>
        </w:rPr>
        <w:t>制度の県民への周知や協力施設の拡大</w:t>
      </w:r>
      <w:r w:rsidRPr="00A65F8C">
        <w:rPr>
          <w:rFonts w:ascii="HG丸ｺﾞｼｯｸM-PRO" w:eastAsia="HG丸ｺﾞｼｯｸM-PRO" w:hAnsi="HG丸ｺﾞｼｯｸM-PRO" w:hint="eastAsia"/>
          <w:sz w:val="24"/>
          <w:szCs w:val="24"/>
        </w:rPr>
        <w:t>を図っていく必要があります。</w:t>
      </w:r>
    </w:p>
    <w:p w:rsidR="00E10086" w:rsidRPr="00BC276D" w:rsidRDefault="00E10086" w:rsidP="00E10086">
      <w:pPr>
        <w:jc w:val="left"/>
        <w:rPr>
          <w:rFonts w:ascii="HG丸ｺﾞｼｯｸM-PRO" w:eastAsia="HG丸ｺﾞｼｯｸM-PRO" w:hAnsi="HG丸ｺﾞｼｯｸM-PRO"/>
          <w:color w:val="000000" w:themeColor="text1"/>
          <w:sz w:val="24"/>
          <w:szCs w:val="24"/>
        </w:rPr>
      </w:pPr>
    </w:p>
    <w:p w:rsidR="00E10086" w:rsidRPr="0087054A" w:rsidRDefault="00E10086" w:rsidP="00E10086">
      <w:pPr>
        <w:jc w:val="left"/>
        <w:rPr>
          <w:rFonts w:ascii="HG丸ｺﾞｼｯｸM-PRO" w:eastAsia="HG丸ｺﾞｼｯｸM-PRO" w:hAnsi="HG丸ｺﾞｼｯｸM-PRO"/>
          <w:b/>
          <w:color w:val="000000" w:themeColor="text1"/>
          <w:sz w:val="24"/>
          <w:szCs w:val="24"/>
          <w:u w:val="single"/>
        </w:rPr>
      </w:pPr>
      <w:r w:rsidRPr="007F27D2">
        <w:rPr>
          <w:rFonts w:ascii="HG丸ｺﾞｼｯｸM-PRO" w:eastAsia="HG丸ｺﾞｼｯｸM-PRO" w:hAnsi="HG丸ｺﾞｼｯｸM-PRO" w:hint="eastAsia"/>
          <w:b/>
          <w:color w:val="000000" w:themeColor="text1"/>
          <w:sz w:val="24"/>
          <w:szCs w:val="24"/>
        </w:rPr>
        <w:t xml:space="preserve">　　</w:t>
      </w:r>
      <w:r w:rsidRPr="0087054A">
        <w:rPr>
          <w:rFonts w:ascii="HG丸ｺﾞｼｯｸM-PRO" w:eastAsia="HG丸ｺﾞｼｯｸM-PRO" w:hAnsi="HG丸ｺﾞｼｯｸM-PRO" w:hint="eastAsia"/>
          <w:b/>
          <w:color w:val="000000" w:themeColor="text1"/>
          <w:sz w:val="24"/>
          <w:szCs w:val="24"/>
          <w:u w:val="single"/>
        </w:rPr>
        <w:t>エ　安全な暮らしの確保について</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障害者が安心して地域で生活していくためには、防災や防犯の対策を積極的に進めていく必要があります。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東日本大震災や近年増加している大型台風を教訓として、福祉避難所の整備や避難行動要支援者名簿に基づく個別計画の策定がより強く求められており、避難所における障害者の支援体制をいかに構築していくかが課題です。</w:t>
      </w:r>
    </w:p>
    <w:p w:rsidR="00E10086"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また、災害時の情報提供については、聴覚障害者に配慮した音声情報以外の手法についての検討も求められています。</w:t>
      </w:r>
    </w:p>
    <w:p w:rsidR="00194BD0" w:rsidRPr="00A65F8C" w:rsidRDefault="00E10086" w:rsidP="00292297">
      <w:pPr>
        <w:ind w:leftChars="300" w:left="630" w:firstLineChars="100" w:firstLine="240"/>
        <w:jc w:val="left"/>
        <w:rPr>
          <w:rFonts w:ascii="HG丸ｺﾞｼｯｸM-PRO" w:eastAsia="HG丸ｺﾞｼｯｸM-PRO" w:hAnsi="HG丸ｺﾞｼｯｸM-PRO"/>
          <w:sz w:val="24"/>
          <w:szCs w:val="24"/>
        </w:rPr>
      </w:pPr>
      <w:r w:rsidRPr="00A65F8C">
        <w:rPr>
          <w:rFonts w:ascii="HG丸ｺﾞｼｯｸM-PRO" w:eastAsia="HG丸ｺﾞｼｯｸM-PRO" w:hAnsi="HG丸ｺﾞｼｯｸM-PRO" w:hint="eastAsia"/>
          <w:sz w:val="24"/>
          <w:szCs w:val="24"/>
        </w:rPr>
        <w:t>さらに、新型コロナウイルス感染症などの感染症が流行した際には、マスクや備品などの欠品や障害者施設でのクラスターの発生などが危惧されます。常日頃からの情報周知や備蓄、医療体制の確保などの感染症対策が必要です。</w:t>
      </w:r>
    </w:p>
    <w:sectPr w:rsidR="00194BD0" w:rsidRPr="00A65F8C" w:rsidSect="00BF575F">
      <w:footerReference w:type="default" r:id="rId13"/>
      <w:type w:val="continuous"/>
      <w:pgSz w:w="11906" w:h="16838"/>
      <w:pgMar w:top="1440" w:right="1080" w:bottom="1620" w:left="1080" w:header="850" w:footer="794"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AD0" w:rsidRDefault="007A0AD0" w:rsidP="00DA4981">
      <w:r>
        <w:separator/>
      </w:r>
    </w:p>
  </w:endnote>
  <w:endnote w:type="continuationSeparator" w:id="0">
    <w:p w:rsidR="007A0AD0" w:rsidRDefault="007A0AD0"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301378"/>
      <w:docPartObj>
        <w:docPartGallery w:val="Page Numbers (Bottom of Page)"/>
        <w:docPartUnique/>
      </w:docPartObj>
    </w:sdtPr>
    <w:sdtEndPr/>
    <w:sdtContent>
      <w:p w:rsidR="002009E1" w:rsidRDefault="002009E1" w:rsidP="00B250E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AD0" w:rsidRDefault="007A0AD0" w:rsidP="00DA4981">
      <w:r>
        <w:separator/>
      </w:r>
    </w:p>
  </w:footnote>
  <w:footnote w:type="continuationSeparator" w:id="0">
    <w:p w:rsidR="007A0AD0" w:rsidRDefault="007A0AD0"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004C"/>
    <w:multiLevelType w:val="hybridMultilevel"/>
    <w:tmpl w:val="034E23FC"/>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D182E64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610A7"/>
    <w:multiLevelType w:val="hybridMultilevel"/>
    <w:tmpl w:val="219A91F2"/>
    <w:lvl w:ilvl="0" w:tplc="29A86408">
      <w:start w:val="1"/>
      <w:numFmt w:val="decimalEnclosedCircle"/>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0A87"/>
    <w:multiLevelType w:val="hybridMultilevel"/>
    <w:tmpl w:val="12B2A0DA"/>
    <w:lvl w:ilvl="0" w:tplc="29A864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F7C29"/>
    <w:multiLevelType w:val="hybridMultilevel"/>
    <w:tmpl w:val="06D474BE"/>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C2E69"/>
    <w:multiLevelType w:val="hybridMultilevel"/>
    <w:tmpl w:val="593A7CD2"/>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BE710A"/>
    <w:multiLevelType w:val="hybridMultilevel"/>
    <w:tmpl w:val="A30ECBBE"/>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55140F"/>
    <w:multiLevelType w:val="hybridMultilevel"/>
    <w:tmpl w:val="5DB20056"/>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A7F91"/>
    <w:multiLevelType w:val="hybridMultilevel"/>
    <w:tmpl w:val="885493D2"/>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4867E5"/>
    <w:multiLevelType w:val="hybridMultilevel"/>
    <w:tmpl w:val="14A43D56"/>
    <w:lvl w:ilvl="0" w:tplc="8390B3D2">
      <w:start w:val="1"/>
      <w:numFmt w:val="decimalEnclosedCircle"/>
      <w:lvlText w:val="%1"/>
      <w:lvlJc w:val="left"/>
      <w:pPr>
        <w:ind w:left="661" w:hanging="420"/>
      </w:pPr>
      <w:rPr>
        <w:rFonts w:hint="eastAsia"/>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3C0C598B"/>
    <w:multiLevelType w:val="hybridMultilevel"/>
    <w:tmpl w:val="B7BA05B2"/>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DC0C3CEE">
      <w:start w:val="2"/>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80B87"/>
    <w:multiLevelType w:val="hybridMultilevel"/>
    <w:tmpl w:val="A210B30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F51DF5"/>
    <w:multiLevelType w:val="hybridMultilevel"/>
    <w:tmpl w:val="60AAEFAE"/>
    <w:lvl w:ilvl="0" w:tplc="29A86408">
      <w:start w:val="1"/>
      <w:numFmt w:val="decimalEnclosedCircle"/>
      <w:lvlText w:val="%1"/>
      <w:lvlJc w:val="left"/>
      <w:pPr>
        <w:ind w:left="661" w:hanging="420"/>
      </w:pPr>
      <w:rPr>
        <w:rFonts w:hint="eastAsia"/>
      </w:rPr>
    </w:lvl>
    <w:lvl w:ilvl="1" w:tplc="ABDC9410">
      <w:start w:val="1"/>
      <w:numFmt w:val="japaneseCounting"/>
      <w:lvlText w:val="（%2）"/>
      <w:lvlJc w:val="left"/>
      <w:pPr>
        <w:ind w:left="1501" w:hanging="84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556D7B29"/>
    <w:multiLevelType w:val="hybridMultilevel"/>
    <w:tmpl w:val="2E640718"/>
    <w:lvl w:ilvl="0" w:tplc="EEC23B84">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EEC23B8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471B9A"/>
    <w:multiLevelType w:val="hybridMultilevel"/>
    <w:tmpl w:val="36ACD7CE"/>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0E0D0B"/>
    <w:multiLevelType w:val="hybridMultilevel"/>
    <w:tmpl w:val="21949D2A"/>
    <w:lvl w:ilvl="0" w:tplc="29A86408">
      <w:start w:val="1"/>
      <w:numFmt w:val="decimalEnclosedCircle"/>
      <w:lvlText w:val="%1"/>
      <w:lvlJc w:val="left"/>
      <w:pPr>
        <w:ind w:left="814" w:hanging="420"/>
      </w:pPr>
      <w:rPr>
        <w:rFonts w:hint="eastAsia"/>
      </w:rPr>
    </w:lvl>
    <w:lvl w:ilvl="1" w:tplc="04090017" w:tentative="1">
      <w:start w:val="1"/>
      <w:numFmt w:val="aiueoFullWidth"/>
      <w:lvlText w:val="(%2)"/>
      <w:lvlJc w:val="left"/>
      <w:pPr>
        <w:ind w:left="1234" w:hanging="420"/>
      </w:pPr>
    </w:lvl>
    <w:lvl w:ilvl="2" w:tplc="0409001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7" w15:restartNumberingAfterBreak="0">
    <w:nsid w:val="6A5A3EBD"/>
    <w:multiLevelType w:val="hybridMultilevel"/>
    <w:tmpl w:val="4426DD34"/>
    <w:lvl w:ilvl="0" w:tplc="29A864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C49CC"/>
    <w:multiLevelType w:val="hybridMultilevel"/>
    <w:tmpl w:val="DA30F37A"/>
    <w:lvl w:ilvl="0" w:tplc="EEC23B8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EEC23B8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476E4F"/>
    <w:multiLevelType w:val="hybridMultilevel"/>
    <w:tmpl w:val="4C8884AC"/>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B044A"/>
    <w:multiLevelType w:val="hybridMultilevel"/>
    <w:tmpl w:val="6DC22D70"/>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DE53D5"/>
    <w:multiLevelType w:val="hybridMultilevel"/>
    <w:tmpl w:val="A230B822"/>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CC7F66"/>
    <w:multiLevelType w:val="hybridMultilevel"/>
    <w:tmpl w:val="93A6DEFA"/>
    <w:lvl w:ilvl="0" w:tplc="9FFC0D1A">
      <w:start w:val="1"/>
      <w:numFmt w:val="decimalEnclosedCircle"/>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CD2A54"/>
    <w:multiLevelType w:val="hybridMultilevel"/>
    <w:tmpl w:val="3398BAA2"/>
    <w:lvl w:ilvl="0" w:tplc="29A86408">
      <w:start w:val="1"/>
      <w:numFmt w:val="decimalEnclosedCircle"/>
      <w:lvlText w:val="%1"/>
      <w:lvlJc w:val="left"/>
      <w:pPr>
        <w:ind w:left="420" w:hanging="420"/>
      </w:pPr>
      <w:rPr>
        <w:rFonts w:hint="eastAsia"/>
      </w:rPr>
    </w:lvl>
    <w:lvl w:ilvl="1" w:tplc="29A8640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22"/>
  </w:num>
  <w:num w:numId="4">
    <w:abstractNumId w:val="1"/>
  </w:num>
  <w:num w:numId="5">
    <w:abstractNumId w:val="13"/>
  </w:num>
  <w:num w:numId="6">
    <w:abstractNumId w:val="10"/>
  </w:num>
  <w:num w:numId="7">
    <w:abstractNumId w:val="19"/>
  </w:num>
  <w:num w:numId="8">
    <w:abstractNumId w:val="8"/>
  </w:num>
  <w:num w:numId="9">
    <w:abstractNumId w:val="4"/>
  </w:num>
  <w:num w:numId="10">
    <w:abstractNumId w:val="21"/>
  </w:num>
  <w:num w:numId="11">
    <w:abstractNumId w:val="11"/>
  </w:num>
  <w:num w:numId="12">
    <w:abstractNumId w:val="15"/>
  </w:num>
  <w:num w:numId="13">
    <w:abstractNumId w:val="7"/>
  </w:num>
  <w:num w:numId="14">
    <w:abstractNumId w:val="6"/>
  </w:num>
  <w:num w:numId="15">
    <w:abstractNumId w:val="17"/>
  </w:num>
  <w:num w:numId="16">
    <w:abstractNumId w:val="16"/>
  </w:num>
  <w:num w:numId="17">
    <w:abstractNumId w:val="3"/>
  </w:num>
  <w:num w:numId="18">
    <w:abstractNumId w:val="23"/>
  </w:num>
  <w:num w:numId="19">
    <w:abstractNumId w:val="0"/>
  </w:num>
  <w:num w:numId="20">
    <w:abstractNumId w:val="5"/>
  </w:num>
  <w:num w:numId="21">
    <w:abstractNumId w:val="20"/>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A91"/>
    <w:rsid w:val="000005AC"/>
    <w:rsid w:val="00000B49"/>
    <w:rsid w:val="00001B61"/>
    <w:rsid w:val="00004A21"/>
    <w:rsid w:val="00005589"/>
    <w:rsid w:val="00010F9B"/>
    <w:rsid w:val="00013A67"/>
    <w:rsid w:val="00014EE8"/>
    <w:rsid w:val="000152AA"/>
    <w:rsid w:val="0001631A"/>
    <w:rsid w:val="00016BDC"/>
    <w:rsid w:val="00020513"/>
    <w:rsid w:val="00021182"/>
    <w:rsid w:val="000215B1"/>
    <w:rsid w:val="000243AD"/>
    <w:rsid w:val="00024827"/>
    <w:rsid w:val="00025CD5"/>
    <w:rsid w:val="00027324"/>
    <w:rsid w:val="00030EAF"/>
    <w:rsid w:val="000328CC"/>
    <w:rsid w:val="000333F4"/>
    <w:rsid w:val="00034DF2"/>
    <w:rsid w:val="00035B83"/>
    <w:rsid w:val="0004123D"/>
    <w:rsid w:val="00047710"/>
    <w:rsid w:val="00050158"/>
    <w:rsid w:val="00050D72"/>
    <w:rsid w:val="000633EE"/>
    <w:rsid w:val="000640D2"/>
    <w:rsid w:val="0007707D"/>
    <w:rsid w:val="0008718F"/>
    <w:rsid w:val="0008793E"/>
    <w:rsid w:val="0009346C"/>
    <w:rsid w:val="000966C3"/>
    <w:rsid w:val="000A3AAC"/>
    <w:rsid w:val="000A51BB"/>
    <w:rsid w:val="000A585B"/>
    <w:rsid w:val="000A6A6C"/>
    <w:rsid w:val="000A72A8"/>
    <w:rsid w:val="000B260F"/>
    <w:rsid w:val="000B4AD7"/>
    <w:rsid w:val="000C17BE"/>
    <w:rsid w:val="000C3208"/>
    <w:rsid w:val="000D174C"/>
    <w:rsid w:val="000D37B1"/>
    <w:rsid w:val="000E2770"/>
    <w:rsid w:val="000E5141"/>
    <w:rsid w:val="000E5D64"/>
    <w:rsid w:val="000E6695"/>
    <w:rsid w:val="000E6BD1"/>
    <w:rsid w:val="000F1320"/>
    <w:rsid w:val="000F2CCE"/>
    <w:rsid w:val="000F4AE2"/>
    <w:rsid w:val="000F4C3C"/>
    <w:rsid w:val="000F7371"/>
    <w:rsid w:val="001010BB"/>
    <w:rsid w:val="001019B3"/>
    <w:rsid w:val="00105933"/>
    <w:rsid w:val="001064EB"/>
    <w:rsid w:val="001102BB"/>
    <w:rsid w:val="00110ED5"/>
    <w:rsid w:val="0011254C"/>
    <w:rsid w:val="00112730"/>
    <w:rsid w:val="001209F2"/>
    <w:rsid w:val="00122735"/>
    <w:rsid w:val="00124423"/>
    <w:rsid w:val="00124A91"/>
    <w:rsid w:val="00127F31"/>
    <w:rsid w:val="00133CF1"/>
    <w:rsid w:val="00133FF8"/>
    <w:rsid w:val="00134839"/>
    <w:rsid w:val="001356FE"/>
    <w:rsid w:val="00136658"/>
    <w:rsid w:val="001376D7"/>
    <w:rsid w:val="001424A4"/>
    <w:rsid w:val="00142B98"/>
    <w:rsid w:val="00142F95"/>
    <w:rsid w:val="001436DD"/>
    <w:rsid w:val="00144003"/>
    <w:rsid w:val="00146752"/>
    <w:rsid w:val="00150855"/>
    <w:rsid w:val="0015268B"/>
    <w:rsid w:val="00154CCC"/>
    <w:rsid w:val="001576A9"/>
    <w:rsid w:val="00163EAF"/>
    <w:rsid w:val="001710FD"/>
    <w:rsid w:val="00175811"/>
    <w:rsid w:val="00181F67"/>
    <w:rsid w:val="0018310E"/>
    <w:rsid w:val="001852B4"/>
    <w:rsid w:val="00190B70"/>
    <w:rsid w:val="0019114E"/>
    <w:rsid w:val="00194BD0"/>
    <w:rsid w:val="00195FA0"/>
    <w:rsid w:val="00197E5B"/>
    <w:rsid w:val="001A1391"/>
    <w:rsid w:val="001A1BD5"/>
    <w:rsid w:val="001A50BC"/>
    <w:rsid w:val="001A730E"/>
    <w:rsid w:val="001B5F6E"/>
    <w:rsid w:val="001B650F"/>
    <w:rsid w:val="001C48BC"/>
    <w:rsid w:val="001D0C7D"/>
    <w:rsid w:val="001D6164"/>
    <w:rsid w:val="001D6174"/>
    <w:rsid w:val="001D652C"/>
    <w:rsid w:val="001D68AE"/>
    <w:rsid w:val="001D7FAB"/>
    <w:rsid w:val="001E1FBF"/>
    <w:rsid w:val="001E768C"/>
    <w:rsid w:val="001F0CD5"/>
    <w:rsid w:val="001F2469"/>
    <w:rsid w:val="001F2623"/>
    <w:rsid w:val="001F2DED"/>
    <w:rsid w:val="001F419F"/>
    <w:rsid w:val="001F69AC"/>
    <w:rsid w:val="002009E1"/>
    <w:rsid w:val="00200F33"/>
    <w:rsid w:val="00201959"/>
    <w:rsid w:val="00201E39"/>
    <w:rsid w:val="00205B2D"/>
    <w:rsid w:val="0020633C"/>
    <w:rsid w:val="00206408"/>
    <w:rsid w:val="00206ADD"/>
    <w:rsid w:val="00211B9C"/>
    <w:rsid w:val="00212C72"/>
    <w:rsid w:val="002179CC"/>
    <w:rsid w:val="00221F5A"/>
    <w:rsid w:val="00223AB8"/>
    <w:rsid w:val="002350A3"/>
    <w:rsid w:val="00237DC8"/>
    <w:rsid w:val="0024220B"/>
    <w:rsid w:val="00243250"/>
    <w:rsid w:val="00245B48"/>
    <w:rsid w:val="00253AFE"/>
    <w:rsid w:val="0025540B"/>
    <w:rsid w:val="002579AA"/>
    <w:rsid w:val="002638EF"/>
    <w:rsid w:val="002642BB"/>
    <w:rsid w:val="00265B5F"/>
    <w:rsid w:val="00271606"/>
    <w:rsid w:val="002720F6"/>
    <w:rsid w:val="002731E7"/>
    <w:rsid w:val="00273741"/>
    <w:rsid w:val="00274D1E"/>
    <w:rsid w:val="00274D6F"/>
    <w:rsid w:val="00277770"/>
    <w:rsid w:val="0028297F"/>
    <w:rsid w:val="00292297"/>
    <w:rsid w:val="00295814"/>
    <w:rsid w:val="0029785B"/>
    <w:rsid w:val="002A04C9"/>
    <w:rsid w:val="002A0A2B"/>
    <w:rsid w:val="002A1C0A"/>
    <w:rsid w:val="002A2F9C"/>
    <w:rsid w:val="002A3B73"/>
    <w:rsid w:val="002A5F12"/>
    <w:rsid w:val="002A690C"/>
    <w:rsid w:val="002A792F"/>
    <w:rsid w:val="002B71FB"/>
    <w:rsid w:val="002C01A2"/>
    <w:rsid w:val="002C0738"/>
    <w:rsid w:val="002C109A"/>
    <w:rsid w:val="002C4859"/>
    <w:rsid w:val="002D17A6"/>
    <w:rsid w:val="002D3F39"/>
    <w:rsid w:val="002D49FE"/>
    <w:rsid w:val="002E0905"/>
    <w:rsid w:val="002E2CB1"/>
    <w:rsid w:val="002E75A8"/>
    <w:rsid w:val="002F0001"/>
    <w:rsid w:val="002F0751"/>
    <w:rsid w:val="002F46DF"/>
    <w:rsid w:val="002F67EC"/>
    <w:rsid w:val="0030265B"/>
    <w:rsid w:val="0030382C"/>
    <w:rsid w:val="00305E15"/>
    <w:rsid w:val="0030713A"/>
    <w:rsid w:val="00310813"/>
    <w:rsid w:val="00311ABA"/>
    <w:rsid w:val="00313C35"/>
    <w:rsid w:val="0031401E"/>
    <w:rsid w:val="00314046"/>
    <w:rsid w:val="0031505D"/>
    <w:rsid w:val="00315D18"/>
    <w:rsid w:val="00316963"/>
    <w:rsid w:val="003257DF"/>
    <w:rsid w:val="003274AE"/>
    <w:rsid w:val="0033166A"/>
    <w:rsid w:val="00333454"/>
    <w:rsid w:val="00333716"/>
    <w:rsid w:val="003366B7"/>
    <w:rsid w:val="00340F27"/>
    <w:rsid w:val="00344249"/>
    <w:rsid w:val="00344D13"/>
    <w:rsid w:val="00347F2C"/>
    <w:rsid w:val="00350F5F"/>
    <w:rsid w:val="00352138"/>
    <w:rsid w:val="0035499F"/>
    <w:rsid w:val="00356529"/>
    <w:rsid w:val="0035679C"/>
    <w:rsid w:val="00356C96"/>
    <w:rsid w:val="00364AD0"/>
    <w:rsid w:val="00365D32"/>
    <w:rsid w:val="003673BA"/>
    <w:rsid w:val="00370890"/>
    <w:rsid w:val="00373905"/>
    <w:rsid w:val="0037552B"/>
    <w:rsid w:val="00380D2A"/>
    <w:rsid w:val="003831E9"/>
    <w:rsid w:val="00387624"/>
    <w:rsid w:val="003906EE"/>
    <w:rsid w:val="00392156"/>
    <w:rsid w:val="003A1D47"/>
    <w:rsid w:val="003A5FF7"/>
    <w:rsid w:val="003B24CE"/>
    <w:rsid w:val="003B31E1"/>
    <w:rsid w:val="003B4B4A"/>
    <w:rsid w:val="003B54C5"/>
    <w:rsid w:val="003B5A4E"/>
    <w:rsid w:val="003B650E"/>
    <w:rsid w:val="003B7447"/>
    <w:rsid w:val="003C3D8C"/>
    <w:rsid w:val="003C443F"/>
    <w:rsid w:val="003C4B60"/>
    <w:rsid w:val="003C5BD4"/>
    <w:rsid w:val="003D1233"/>
    <w:rsid w:val="003D2CC3"/>
    <w:rsid w:val="003D4527"/>
    <w:rsid w:val="003D5F18"/>
    <w:rsid w:val="003E38E8"/>
    <w:rsid w:val="003E4C36"/>
    <w:rsid w:val="003E63B9"/>
    <w:rsid w:val="003F1E2A"/>
    <w:rsid w:val="003F5A79"/>
    <w:rsid w:val="003F7C90"/>
    <w:rsid w:val="0040063E"/>
    <w:rsid w:val="00404046"/>
    <w:rsid w:val="004040F5"/>
    <w:rsid w:val="0040559D"/>
    <w:rsid w:val="004060B3"/>
    <w:rsid w:val="004061A9"/>
    <w:rsid w:val="00413B78"/>
    <w:rsid w:val="004175A7"/>
    <w:rsid w:val="00423B77"/>
    <w:rsid w:val="00424BCD"/>
    <w:rsid w:val="00426776"/>
    <w:rsid w:val="00426803"/>
    <w:rsid w:val="00430DF9"/>
    <w:rsid w:val="004310B0"/>
    <w:rsid w:val="00435B6B"/>
    <w:rsid w:val="0044124F"/>
    <w:rsid w:val="00441A10"/>
    <w:rsid w:val="00443D86"/>
    <w:rsid w:val="004539BA"/>
    <w:rsid w:val="004550D6"/>
    <w:rsid w:val="00457AF0"/>
    <w:rsid w:val="00463577"/>
    <w:rsid w:val="004719AD"/>
    <w:rsid w:val="00474E31"/>
    <w:rsid w:val="00475796"/>
    <w:rsid w:val="00475F15"/>
    <w:rsid w:val="004769B8"/>
    <w:rsid w:val="00480048"/>
    <w:rsid w:val="00481304"/>
    <w:rsid w:val="00482059"/>
    <w:rsid w:val="00483A46"/>
    <w:rsid w:val="004840D7"/>
    <w:rsid w:val="00485760"/>
    <w:rsid w:val="0048752D"/>
    <w:rsid w:val="00497B43"/>
    <w:rsid w:val="004A2B69"/>
    <w:rsid w:val="004A321B"/>
    <w:rsid w:val="004A656B"/>
    <w:rsid w:val="004A6CCF"/>
    <w:rsid w:val="004B2D75"/>
    <w:rsid w:val="004B2F14"/>
    <w:rsid w:val="004B324C"/>
    <w:rsid w:val="004B4784"/>
    <w:rsid w:val="004C166C"/>
    <w:rsid w:val="004C62A8"/>
    <w:rsid w:val="004D0210"/>
    <w:rsid w:val="004D0EC4"/>
    <w:rsid w:val="004D10DD"/>
    <w:rsid w:val="004D19C1"/>
    <w:rsid w:val="004D44A0"/>
    <w:rsid w:val="004D514F"/>
    <w:rsid w:val="004E1547"/>
    <w:rsid w:val="004E1CC7"/>
    <w:rsid w:val="004E384F"/>
    <w:rsid w:val="004F13E6"/>
    <w:rsid w:val="004F2C7E"/>
    <w:rsid w:val="004F5B78"/>
    <w:rsid w:val="004F7E43"/>
    <w:rsid w:val="0050553B"/>
    <w:rsid w:val="00511425"/>
    <w:rsid w:val="00511F58"/>
    <w:rsid w:val="00515A3D"/>
    <w:rsid w:val="00515E74"/>
    <w:rsid w:val="0052077B"/>
    <w:rsid w:val="005214A7"/>
    <w:rsid w:val="005317A9"/>
    <w:rsid w:val="00531A5C"/>
    <w:rsid w:val="0053390B"/>
    <w:rsid w:val="005442F0"/>
    <w:rsid w:val="0054753B"/>
    <w:rsid w:val="005501D3"/>
    <w:rsid w:val="005516D4"/>
    <w:rsid w:val="005525EE"/>
    <w:rsid w:val="005527C4"/>
    <w:rsid w:val="00554BB3"/>
    <w:rsid w:val="00556279"/>
    <w:rsid w:val="00556B35"/>
    <w:rsid w:val="00556E66"/>
    <w:rsid w:val="005573EE"/>
    <w:rsid w:val="00561A38"/>
    <w:rsid w:val="00563217"/>
    <w:rsid w:val="00563318"/>
    <w:rsid w:val="00564C37"/>
    <w:rsid w:val="00570899"/>
    <w:rsid w:val="00570EDD"/>
    <w:rsid w:val="00573D29"/>
    <w:rsid w:val="005778A7"/>
    <w:rsid w:val="00577CAC"/>
    <w:rsid w:val="005825EF"/>
    <w:rsid w:val="00585233"/>
    <w:rsid w:val="00591DB9"/>
    <w:rsid w:val="00593362"/>
    <w:rsid w:val="00596C8C"/>
    <w:rsid w:val="00596E19"/>
    <w:rsid w:val="00597A3C"/>
    <w:rsid w:val="005A04A3"/>
    <w:rsid w:val="005A2629"/>
    <w:rsid w:val="005A548A"/>
    <w:rsid w:val="005A5E54"/>
    <w:rsid w:val="005A61DE"/>
    <w:rsid w:val="005A6972"/>
    <w:rsid w:val="005B2994"/>
    <w:rsid w:val="005B2BC3"/>
    <w:rsid w:val="005B7F63"/>
    <w:rsid w:val="005C0282"/>
    <w:rsid w:val="005C35B3"/>
    <w:rsid w:val="005C4544"/>
    <w:rsid w:val="005C541C"/>
    <w:rsid w:val="005D5D25"/>
    <w:rsid w:val="005D746D"/>
    <w:rsid w:val="005E0E45"/>
    <w:rsid w:val="005E683C"/>
    <w:rsid w:val="005E6CAD"/>
    <w:rsid w:val="005F212C"/>
    <w:rsid w:val="005F4044"/>
    <w:rsid w:val="005F4625"/>
    <w:rsid w:val="005F5148"/>
    <w:rsid w:val="005F53D0"/>
    <w:rsid w:val="005F73F4"/>
    <w:rsid w:val="005F783A"/>
    <w:rsid w:val="00601A3C"/>
    <w:rsid w:val="00603AB9"/>
    <w:rsid w:val="00606168"/>
    <w:rsid w:val="006103FF"/>
    <w:rsid w:val="00612FC6"/>
    <w:rsid w:val="00614169"/>
    <w:rsid w:val="006149BC"/>
    <w:rsid w:val="006212DE"/>
    <w:rsid w:val="00626499"/>
    <w:rsid w:val="006269C1"/>
    <w:rsid w:val="006305E6"/>
    <w:rsid w:val="00631868"/>
    <w:rsid w:val="00631CA5"/>
    <w:rsid w:val="00632B41"/>
    <w:rsid w:val="00633589"/>
    <w:rsid w:val="00633AFF"/>
    <w:rsid w:val="00633EB2"/>
    <w:rsid w:val="0063616E"/>
    <w:rsid w:val="00640785"/>
    <w:rsid w:val="00642B3D"/>
    <w:rsid w:val="00647D44"/>
    <w:rsid w:val="006501C7"/>
    <w:rsid w:val="00650BFF"/>
    <w:rsid w:val="006523D0"/>
    <w:rsid w:val="00654F2B"/>
    <w:rsid w:val="00655346"/>
    <w:rsid w:val="0066379D"/>
    <w:rsid w:val="00665544"/>
    <w:rsid w:val="00667805"/>
    <w:rsid w:val="00667F04"/>
    <w:rsid w:val="00672427"/>
    <w:rsid w:val="00673AE7"/>
    <w:rsid w:val="006752D8"/>
    <w:rsid w:val="00676385"/>
    <w:rsid w:val="00685F65"/>
    <w:rsid w:val="00692893"/>
    <w:rsid w:val="006947D9"/>
    <w:rsid w:val="006A4CA7"/>
    <w:rsid w:val="006A5053"/>
    <w:rsid w:val="006A712C"/>
    <w:rsid w:val="006A7CAE"/>
    <w:rsid w:val="006A7E10"/>
    <w:rsid w:val="006B24E9"/>
    <w:rsid w:val="006B2DB8"/>
    <w:rsid w:val="006B49A3"/>
    <w:rsid w:val="006C0740"/>
    <w:rsid w:val="006C2523"/>
    <w:rsid w:val="006C4CDD"/>
    <w:rsid w:val="006C634F"/>
    <w:rsid w:val="006C7430"/>
    <w:rsid w:val="006D32C9"/>
    <w:rsid w:val="006E0B60"/>
    <w:rsid w:val="006E23C4"/>
    <w:rsid w:val="006E401A"/>
    <w:rsid w:val="006E53BF"/>
    <w:rsid w:val="006E67DC"/>
    <w:rsid w:val="006F179A"/>
    <w:rsid w:val="006F2D86"/>
    <w:rsid w:val="006F500E"/>
    <w:rsid w:val="006F52A5"/>
    <w:rsid w:val="00700CBB"/>
    <w:rsid w:val="00701303"/>
    <w:rsid w:val="007028BA"/>
    <w:rsid w:val="00703E5A"/>
    <w:rsid w:val="00704D1F"/>
    <w:rsid w:val="007058E1"/>
    <w:rsid w:val="007065E0"/>
    <w:rsid w:val="00710786"/>
    <w:rsid w:val="00712B23"/>
    <w:rsid w:val="00713E7E"/>
    <w:rsid w:val="0071469B"/>
    <w:rsid w:val="007154AF"/>
    <w:rsid w:val="00715520"/>
    <w:rsid w:val="007158C2"/>
    <w:rsid w:val="00715C1B"/>
    <w:rsid w:val="007233F8"/>
    <w:rsid w:val="0072408E"/>
    <w:rsid w:val="00727BDC"/>
    <w:rsid w:val="007374A9"/>
    <w:rsid w:val="00737EBC"/>
    <w:rsid w:val="00737EDE"/>
    <w:rsid w:val="00741A88"/>
    <w:rsid w:val="00743E3C"/>
    <w:rsid w:val="00744EF8"/>
    <w:rsid w:val="00745FA7"/>
    <w:rsid w:val="007470A6"/>
    <w:rsid w:val="007477AB"/>
    <w:rsid w:val="00751B5B"/>
    <w:rsid w:val="00762D3B"/>
    <w:rsid w:val="00765A29"/>
    <w:rsid w:val="0076613B"/>
    <w:rsid w:val="0076618E"/>
    <w:rsid w:val="0076664B"/>
    <w:rsid w:val="007759E6"/>
    <w:rsid w:val="00777E48"/>
    <w:rsid w:val="00780ADD"/>
    <w:rsid w:val="00782BAA"/>
    <w:rsid w:val="007830F8"/>
    <w:rsid w:val="0078437B"/>
    <w:rsid w:val="00784891"/>
    <w:rsid w:val="00784C6F"/>
    <w:rsid w:val="0078592E"/>
    <w:rsid w:val="007870C0"/>
    <w:rsid w:val="007877DE"/>
    <w:rsid w:val="00790F79"/>
    <w:rsid w:val="007A0AD0"/>
    <w:rsid w:val="007A2821"/>
    <w:rsid w:val="007A4D60"/>
    <w:rsid w:val="007A62C1"/>
    <w:rsid w:val="007B0BF6"/>
    <w:rsid w:val="007B47F5"/>
    <w:rsid w:val="007B7BB3"/>
    <w:rsid w:val="007C0350"/>
    <w:rsid w:val="007C1588"/>
    <w:rsid w:val="007C3C11"/>
    <w:rsid w:val="007C4872"/>
    <w:rsid w:val="007D0937"/>
    <w:rsid w:val="007D0BB4"/>
    <w:rsid w:val="007D2107"/>
    <w:rsid w:val="007D3833"/>
    <w:rsid w:val="007D6614"/>
    <w:rsid w:val="007D7728"/>
    <w:rsid w:val="007F0749"/>
    <w:rsid w:val="007F2103"/>
    <w:rsid w:val="007F2220"/>
    <w:rsid w:val="007F3DC9"/>
    <w:rsid w:val="007F446A"/>
    <w:rsid w:val="007F4E89"/>
    <w:rsid w:val="007F5136"/>
    <w:rsid w:val="007F5B29"/>
    <w:rsid w:val="007F60B4"/>
    <w:rsid w:val="007F6904"/>
    <w:rsid w:val="007F76C3"/>
    <w:rsid w:val="00802A3C"/>
    <w:rsid w:val="00803237"/>
    <w:rsid w:val="00811D76"/>
    <w:rsid w:val="00811FC5"/>
    <w:rsid w:val="008166A3"/>
    <w:rsid w:val="008169C5"/>
    <w:rsid w:val="00824913"/>
    <w:rsid w:val="008258E9"/>
    <w:rsid w:val="00827339"/>
    <w:rsid w:val="00830FDC"/>
    <w:rsid w:val="00832A70"/>
    <w:rsid w:val="00832E4B"/>
    <w:rsid w:val="0083434C"/>
    <w:rsid w:val="00834F2F"/>
    <w:rsid w:val="00835488"/>
    <w:rsid w:val="00840F7E"/>
    <w:rsid w:val="00842ED5"/>
    <w:rsid w:val="00847831"/>
    <w:rsid w:val="00847878"/>
    <w:rsid w:val="00850C7A"/>
    <w:rsid w:val="00851C23"/>
    <w:rsid w:val="00851E18"/>
    <w:rsid w:val="0085459E"/>
    <w:rsid w:val="00855153"/>
    <w:rsid w:val="00856643"/>
    <w:rsid w:val="00857194"/>
    <w:rsid w:val="00860AF4"/>
    <w:rsid w:val="0087054A"/>
    <w:rsid w:val="00871B6E"/>
    <w:rsid w:val="00875C52"/>
    <w:rsid w:val="00882018"/>
    <w:rsid w:val="008837E2"/>
    <w:rsid w:val="008849EE"/>
    <w:rsid w:val="00886163"/>
    <w:rsid w:val="00886663"/>
    <w:rsid w:val="00887483"/>
    <w:rsid w:val="00896A38"/>
    <w:rsid w:val="008A1472"/>
    <w:rsid w:val="008A171C"/>
    <w:rsid w:val="008A21B5"/>
    <w:rsid w:val="008A5982"/>
    <w:rsid w:val="008B1CCA"/>
    <w:rsid w:val="008B4169"/>
    <w:rsid w:val="008B59C5"/>
    <w:rsid w:val="008B740B"/>
    <w:rsid w:val="008C293E"/>
    <w:rsid w:val="008C510C"/>
    <w:rsid w:val="008C5137"/>
    <w:rsid w:val="008C567B"/>
    <w:rsid w:val="008C60C0"/>
    <w:rsid w:val="008C7A1E"/>
    <w:rsid w:val="008D12DA"/>
    <w:rsid w:val="008D6570"/>
    <w:rsid w:val="008E1713"/>
    <w:rsid w:val="008E61C5"/>
    <w:rsid w:val="008F0DE0"/>
    <w:rsid w:val="008F21B3"/>
    <w:rsid w:val="008F2CE4"/>
    <w:rsid w:val="008F4A13"/>
    <w:rsid w:val="008F6533"/>
    <w:rsid w:val="00900DE2"/>
    <w:rsid w:val="00900E01"/>
    <w:rsid w:val="00904852"/>
    <w:rsid w:val="009067C6"/>
    <w:rsid w:val="00906B4D"/>
    <w:rsid w:val="00907717"/>
    <w:rsid w:val="009102E6"/>
    <w:rsid w:val="00912AF8"/>
    <w:rsid w:val="009207EF"/>
    <w:rsid w:val="009209EC"/>
    <w:rsid w:val="009214F2"/>
    <w:rsid w:val="009238DA"/>
    <w:rsid w:val="00924F75"/>
    <w:rsid w:val="0092556A"/>
    <w:rsid w:val="009262C7"/>
    <w:rsid w:val="00927536"/>
    <w:rsid w:val="00933CCC"/>
    <w:rsid w:val="00934479"/>
    <w:rsid w:val="0093627D"/>
    <w:rsid w:val="00936CC5"/>
    <w:rsid w:val="009373F1"/>
    <w:rsid w:val="009414D2"/>
    <w:rsid w:val="00944093"/>
    <w:rsid w:val="00944559"/>
    <w:rsid w:val="009476D2"/>
    <w:rsid w:val="009561C0"/>
    <w:rsid w:val="0095654C"/>
    <w:rsid w:val="00957A7A"/>
    <w:rsid w:val="00961FF7"/>
    <w:rsid w:val="009637D2"/>
    <w:rsid w:val="00964EB2"/>
    <w:rsid w:val="00967480"/>
    <w:rsid w:val="00971054"/>
    <w:rsid w:val="0097203B"/>
    <w:rsid w:val="00972708"/>
    <w:rsid w:val="0097479F"/>
    <w:rsid w:val="00985357"/>
    <w:rsid w:val="00985757"/>
    <w:rsid w:val="009A09B4"/>
    <w:rsid w:val="009A22B2"/>
    <w:rsid w:val="009A3DF2"/>
    <w:rsid w:val="009A5AFD"/>
    <w:rsid w:val="009B4C61"/>
    <w:rsid w:val="009C33E6"/>
    <w:rsid w:val="009C4CC5"/>
    <w:rsid w:val="009C741A"/>
    <w:rsid w:val="009D5CF2"/>
    <w:rsid w:val="009D6A6C"/>
    <w:rsid w:val="009E4714"/>
    <w:rsid w:val="009E750F"/>
    <w:rsid w:val="009F1F68"/>
    <w:rsid w:val="009F3693"/>
    <w:rsid w:val="009F5F1A"/>
    <w:rsid w:val="009F5FAA"/>
    <w:rsid w:val="009F79CA"/>
    <w:rsid w:val="009F7AA9"/>
    <w:rsid w:val="00A015A1"/>
    <w:rsid w:val="00A024C4"/>
    <w:rsid w:val="00A028E2"/>
    <w:rsid w:val="00A04063"/>
    <w:rsid w:val="00A0567E"/>
    <w:rsid w:val="00A13E2C"/>
    <w:rsid w:val="00A15D8C"/>
    <w:rsid w:val="00A26A89"/>
    <w:rsid w:val="00A31457"/>
    <w:rsid w:val="00A31EE7"/>
    <w:rsid w:val="00A32B97"/>
    <w:rsid w:val="00A3537A"/>
    <w:rsid w:val="00A439A3"/>
    <w:rsid w:val="00A4469A"/>
    <w:rsid w:val="00A44767"/>
    <w:rsid w:val="00A46E6F"/>
    <w:rsid w:val="00A479F3"/>
    <w:rsid w:val="00A47B99"/>
    <w:rsid w:val="00A52A8B"/>
    <w:rsid w:val="00A55FB0"/>
    <w:rsid w:val="00A63F1E"/>
    <w:rsid w:val="00A6534D"/>
    <w:rsid w:val="00A65F8C"/>
    <w:rsid w:val="00A66959"/>
    <w:rsid w:val="00A7183C"/>
    <w:rsid w:val="00A72258"/>
    <w:rsid w:val="00A77753"/>
    <w:rsid w:val="00A83238"/>
    <w:rsid w:val="00A83757"/>
    <w:rsid w:val="00A855B7"/>
    <w:rsid w:val="00A9238F"/>
    <w:rsid w:val="00A92E38"/>
    <w:rsid w:val="00A94055"/>
    <w:rsid w:val="00A976A7"/>
    <w:rsid w:val="00AA2DD0"/>
    <w:rsid w:val="00AA33B0"/>
    <w:rsid w:val="00AA7726"/>
    <w:rsid w:val="00AA79C4"/>
    <w:rsid w:val="00AB25B9"/>
    <w:rsid w:val="00AB2A34"/>
    <w:rsid w:val="00AB3425"/>
    <w:rsid w:val="00AB48E5"/>
    <w:rsid w:val="00AC3581"/>
    <w:rsid w:val="00AC362C"/>
    <w:rsid w:val="00AC76F8"/>
    <w:rsid w:val="00AD1019"/>
    <w:rsid w:val="00AD247F"/>
    <w:rsid w:val="00AD298D"/>
    <w:rsid w:val="00AE03EA"/>
    <w:rsid w:val="00AE251B"/>
    <w:rsid w:val="00AE4C77"/>
    <w:rsid w:val="00AE5455"/>
    <w:rsid w:val="00AE5563"/>
    <w:rsid w:val="00AE6F30"/>
    <w:rsid w:val="00AE73AD"/>
    <w:rsid w:val="00AF4667"/>
    <w:rsid w:val="00B022AD"/>
    <w:rsid w:val="00B02EA8"/>
    <w:rsid w:val="00B038E3"/>
    <w:rsid w:val="00B05A21"/>
    <w:rsid w:val="00B10230"/>
    <w:rsid w:val="00B12EE2"/>
    <w:rsid w:val="00B15A4B"/>
    <w:rsid w:val="00B23DA0"/>
    <w:rsid w:val="00B23E52"/>
    <w:rsid w:val="00B24D29"/>
    <w:rsid w:val="00B24EF1"/>
    <w:rsid w:val="00B250ED"/>
    <w:rsid w:val="00B27187"/>
    <w:rsid w:val="00B27ADD"/>
    <w:rsid w:val="00B37524"/>
    <w:rsid w:val="00B420AB"/>
    <w:rsid w:val="00B42862"/>
    <w:rsid w:val="00B448DF"/>
    <w:rsid w:val="00B44C46"/>
    <w:rsid w:val="00B44DF8"/>
    <w:rsid w:val="00B47580"/>
    <w:rsid w:val="00B47B07"/>
    <w:rsid w:val="00B50536"/>
    <w:rsid w:val="00B519FA"/>
    <w:rsid w:val="00B52FF4"/>
    <w:rsid w:val="00B5483F"/>
    <w:rsid w:val="00B54E83"/>
    <w:rsid w:val="00B63CEF"/>
    <w:rsid w:val="00B64ECC"/>
    <w:rsid w:val="00B65683"/>
    <w:rsid w:val="00B70DAD"/>
    <w:rsid w:val="00B713D9"/>
    <w:rsid w:val="00B73539"/>
    <w:rsid w:val="00B741D1"/>
    <w:rsid w:val="00B775D7"/>
    <w:rsid w:val="00B8451A"/>
    <w:rsid w:val="00B84671"/>
    <w:rsid w:val="00B846A4"/>
    <w:rsid w:val="00B84AD5"/>
    <w:rsid w:val="00B906F7"/>
    <w:rsid w:val="00B914C0"/>
    <w:rsid w:val="00B930CF"/>
    <w:rsid w:val="00B95B9C"/>
    <w:rsid w:val="00BA0703"/>
    <w:rsid w:val="00BA0980"/>
    <w:rsid w:val="00BA2661"/>
    <w:rsid w:val="00BA30AB"/>
    <w:rsid w:val="00BA6B8F"/>
    <w:rsid w:val="00BB1DF7"/>
    <w:rsid w:val="00BB2B1D"/>
    <w:rsid w:val="00BB3E2D"/>
    <w:rsid w:val="00BB718E"/>
    <w:rsid w:val="00BC04D0"/>
    <w:rsid w:val="00BC074D"/>
    <w:rsid w:val="00BC0912"/>
    <w:rsid w:val="00BC1366"/>
    <w:rsid w:val="00BC276D"/>
    <w:rsid w:val="00BD0AF2"/>
    <w:rsid w:val="00BD2E21"/>
    <w:rsid w:val="00BD618F"/>
    <w:rsid w:val="00BE049B"/>
    <w:rsid w:val="00BE116E"/>
    <w:rsid w:val="00BE26AF"/>
    <w:rsid w:val="00BE26DB"/>
    <w:rsid w:val="00BE2830"/>
    <w:rsid w:val="00BE4EB6"/>
    <w:rsid w:val="00BE5F4E"/>
    <w:rsid w:val="00BE66A1"/>
    <w:rsid w:val="00BE763D"/>
    <w:rsid w:val="00BF0F08"/>
    <w:rsid w:val="00BF14DB"/>
    <w:rsid w:val="00BF2D27"/>
    <w:rsid w:val="00BF575F"/>
    <w:rsid w:val="00BF5812"/>
    <w:rsid w:val="00BF75AF"/>
    <w:rsid w:val="00BF7C2C"/>
    <w:rsid w:val="00C03B9F"/>
    <w:rsid w:val="00C03E47"/>
    <w:rsid w:val="00C071D7"/>
    <w:rsid w:val="00C07613"/>
    <w:rsid w:val="00C1029C"/>
    <w:rsid w:val="00C108AA"/>
    <w:rsid w:val="00C118A4"/>
    <w:rsid w:val="00C143F3"/>
    <w:rsid w:val="00C20A5A"/>
    <w:rsid w:val="00C20BAC"/>
    <w:rsid w:val="00C237F4"/>
    <w:rsid w:val="00C239A7"/>
    <w:rsid w:val="00C244B8"/>
    <w:rsid w:val="00C25F72"/>
    <w:rsid w:val="00C32F63"/>
    <w:rsid w:val="00C3541C"/>
    <w:rsid w:val="00C37B98"/>
    <w:rsid w:val="00C37DA4"/>
    <w:rsid w:val="00C407F0"/>
    <w:rsid w:val="00C430C0"/>
    <w:rsid w:val="00C462B5"/>
    <w:rsid w:val="00C46AEE"/>
    <w:rsid w:val="00C50A22"/>
    <w:rsid w:val="00C52C0B"/>
    <w:rsid w:val="00C5445D"/>
    <w:rsid w:val="00C5532C"/>
    <w:rsid w:val="00C559C5"/>
    <w:rsid w:val="00C625D9"/>
    <w:rsid w:val="00C640A4"/>
    <w:rsid w:val="00C72BFD"/>
    <w:rsid w:val="00C74CE9"/>
    <w:rsid w:val="00C77688"/>
    <w:rsid w:val="00C80048"/>
    <w:rsid w:val="00C84A4B"/>
    <w:rsid w:val="00C858DF"/>
    <w:rsid w:val="00C903E2"/>
    <w:rsid w:val="00C91522"/>
    <w:rsid w:val="00C928B6"/>
    <w:rsid w:val="00CA1AD9"/>
    <w:rsid w:val="00CA1B7F"/>
    <w:rsid w:val="00CA2C31"/>
    <w:rsid w:val="00CA4386"/>
    <w:rsid w:val="00CA694F"/>
    <w:rsid w:val="00CA6AD6"/>
    <w:rsid w:val="00CB2448"/>
    <w:rsid w:val="00CB3315"/>
    <w:rsid w:val="00CB3E5E"/>
    <w:rsid w:val="00CB4A1A"/>
    <w:rsid w:val="00CB6AF6"/>
    <w:rsid w:val="00CC6968"/>
    <w:rsid w:val="00CC7464"/>
    <w:rsid w:val="00CD1865"/>
    <w:rsid w:val="00CD465C"/>
    <w:rsid w:val="00CD7E3D"/>
    <w:rsid w:val="00CE032A"/>
    <w:rsid w:val="00CE07E4"/>
    <w:rsid w:val="00CE13B7"/>
    <w:rsid w:val="00CE1AEF"/>
    <w:rsid w:val="00CE3611"/>
    <w:rsid w:val="00CE74C9"/>
    <w:rsid w:val="00CF4319"/>
    <w:rsid w:val="00CF53A6"/>
    <w:rsid w:val="00CF5853"/>
    <w:rsid w:val="00CF6ECA"/>
    <w:rsid w:val="00D010F5"/>
    <w:rsid w:val="00D03362"/>
    <w:rsid w:val="00D054D8"/>
    <w:rsid w:val="00D05E9B"/>
    <w:rsid w:val="00D14A86"/>
    <w:rsid w:val="00D16AF4"/>
    <w:rsid w:val="00D173A6"/>
    <w:rsid w:val="00D2238D"/>
    <w:rsid w:val="00D25348"/>
    <w:rsid w:val="00D318E9"/>
    <w:rsid w:val="00D34A23"/>
    <w:rsid w:val="00D37168"/>
    <w:rsid w:val="00D44C27"/>
    <w:rsid w:val="00D55020"/>
    <w:rsid w:val="00D57A19"/>
    <w:rsid w:val="00D62203"/>
    <w:rsid w:val="00D661DF"/>
    <w:rsid w:val="00D675A5"/>
    <w:rsid w:val="00D711D0"/>
    <w:rsid w:val="00D74BDD"/>
    <w:rsid w:val="00D82B93"/>
    <w:rsid w:val="00D83603"/>
    <w:rsid w:val="00D84F34"/>
    <w:rsid w:val="00D905D1"/>
    <w:rsid w:val="00D93442"/>
    <w:rsid w:val="00D94C56"/>
    <w:rsid w:val="00D95529"/>
    <w:rsid w:val="00D97387"/>
    <w:rsid w:val="00DA089B"/>
    <w:rsid w:val="00DA0EAE"/>
    <w:rsid w:val="00DA395B"/>
    <w:rsid w:val="00DA481F"/>
    <w:rsid w:val="00DA4981"/>
    <w:rsid w:val="00DA6504"/>
    <w:rsid w:val="00DB13F6"/>
    <w:rsid w:val="00DB2DD6"/>
    <w:rsid w:val="00DB3596"/>
    <w:rsid w:val="00DB38F2"/>
    <w:rsid w:val="00DB4697"/>
    <w:rsid w:val="00DB6600"/>
    <w:rsid w:val="00DB6C1E"/>
    <w:rsid w:val="00DB707D"/>
    <w:rsid w:val="00DC01AF"/>
    <w:rsid w:val="00DC17D2"/>
    <w:rsid w:val="00DC1854"/>
    <w:rsid w:val="00DC1AB5"/>
    <w:rsid w:val="00DC2BB6"/>
    <w:rsid w:val="00DC3835"/>
    <w:rsid w:val="00DC3D25"/>
    <w:rsid w:val="00DD0518"/>
    <w:rsid w:val="00DD41CB"/>
    <w:rsid w:val="00DD6ADC"/>
    <w:rsid w:val="00DD6D02"/>
    <w:rsid w:val="00DD7F71"/>
    <w:rsid w:val="00DE0E98"/>
    <w:rsid w:val="00DE1DA9"/>
    <w:rsid w:val="00DE4689"/>
    <w:rsid w:val="00DE5959"/>
    <w:rsid w:val="00DE6A1F"/>
    <w:rsid w:val="00DE750A"/>
    <w:rsid w:val="00DE7BA2"/>
    <w:rsid w:val="00DF145F"/>
    <w:rsid w:val="00DF254D"/>
    <w:rsid w:val="00DF4FAC"/>
    <w:rsid w:val="00DF6101"/>
    <w:rsid w:val="00DF6ED0"/>
    <w:rsid w:val="00E0185D"/>
    <w:rsid w:val="00E10086"/>
    <w:rsid w:val="00E13C39"/>
    <w:rsid w:val="00E14542"/>
    <w:rsid w:val="00E155DC"/>
    <w:rsid w:val="00E16DCC"/>
    <w:rsid w:val="00E17E99"/>
    <w:rsid w:val="00E2030F"/>
    <w:rsid w:val="00E216E4"/>
    <w:rsid w:val="00E21909"/>
    <w:rsid w:val="00E2597C"/>
    <w:rsid w:val="00E30E90"/>
    <w:rsid w:val="00E32B6A"/>
    <w:rsid w:val="00E343D9"/>
    <w:rsid w:val="00E34745"/>
    <w:rsid w:val="00E37925"/>
    <w:rsid w:val="00E424D8"/>
    <w:rsid w:val="00E4441E"/>
    <w:rsid w:val="00E474B7"/>
    <w:rsid w:val="00E52042"/>
    <w:rsid w:val="00E5409B"/>
    <w:rsid w:val="00E562CD"/>
    <w:rsid w:val="00E569A8"/>
    <w:rsid w:val="00E60952"/>
    <w:rsid w:val="00E62CF0"/>
    <w:rsid w:val="00E64781"/>
    <w:rsid w:val="00E65AF6"/>
    <w:rsid w:val="00E667B1"/>
    <w:rsid w:val="00E72B2E"/>
    <w:rsid w:val="00E761E3"/>
    <w:rsid w:val="00E81560"/>
    <w:rsid w:val="00E84D82"/>
    <w:rsid w:val="00E85716"/>
    <w:rsid w:val="00E85E68"/>
    <w:rsid w:val="00E870FB"/>
    <w:rsid w:val="00E93188"/>
    <w:rsid w:val="00E93378"/>
    <w:rsid w:val="00E93AAE"/>
    <w:rsid w:val="00E9425C"/>
    <w:rsid w:val="00E966D2"/>
    <w:rsid w:val="00E97EA6"/>
    <w:rsid w:val="00EA0BE0"/>
    <w:rsid w:val="00EA64C3"/>
    <w:rsid w:val="00EA69FF"/>
    <w:rsid w:val="00EB22DF"/>
    <w:rsid w:val="00EB65B5"/>
    <w:rsid w:val="00EB71C1"/>
    <w:rsid w:val="00EB7AE6"/>
    <w:rsid w:val="00EB7BA1"/>
    <w:rsid w:val="00EC0BF6"/>
    <w:rsid w:val="00ED26B8"/>
    <w:rsid w:val="00ED30A3"/>
    <w:rsid w:val="00ED320A"/>
    <w:rsid w:val="00ED383E"/>
    <w:rsid w:val="00EE5600"/>
    <w:rsid w:val="00EE69D4"/>
    <w:rsid w:val="00EF04E7"/>
    <w:rsid w:val="00EF09F1"/>
    <w:rsid w:val="00EF64CF"/>
    <w:rsid w:val="00F015D7"/>
    <w:rsid w:val="00F02141"/>
    <w:rsid w:val="00F03899"/>
    <w:rsid w:val="00F03B0E"/>
    <w:rsid w:val="00F0406D"/>
    <w:rsid w:val="00F04CF6"/>
    <w:rsid w:val="00F0621A"/>
    <w:rsid w:val="00F06D0B"/>
    <w:rsid w:val="00F119C4"/>
    <w:rsid w:val="00F1363B"/>
    <w:rsid w:val="00F16D78"/>
    <w:rsid w:val="00F16F51"/>
    <w:rsid w:val="00F216D3"/>
    <w:rsid w:val="00F30C10"/>
    <w:rsid w:val="00F34D80"/>
    <w:rsid w:val="00F36DCD"/>
    <w:rsid w:val="00F42306"/>
    <w:rsid w:val="00F4331E"/>
    <w:rsid w:val="00F43793"/>
    <w:rsid w:val="00F4485F"/>
    <w:rsid w:val="00F4502E"/>
    <w:rsid w:val="00F46C0F"/>
    <w:rsid w:val="00F46C6C"/>
    <w:rsid w:val="00F508FF"/>
    <w:rsid w:val="00F50D23"/>
    <w:rsid w:val="00F566EB"/>
    <w:rsid w:val="00F578A1"/>
    <w:rsid w:val="00F638D1"/>
    <w:rsid w:val="00F65E47"/>
    <w:rsid w:val="00F67D8C"/>
    <w:rsid w:val="00F711C4"/>
    <w:rsid w:val="00F72883"/>
    <w:rsid w:val="00F75635"/>
    <w:rsid w:val="00F76000"/>
    <w:rsid w:val="00F807BC"/>
    <w:rsid w:val="00F80EFA"/>
    <w:rsid w:val="00F83654"/>
    <w:rsid w:val="00F85569"/>
    <w:rsid w:val="00F87833"/>
    <w:rsid w:val="00F87A51"/>
    <w:rsid w:val="00F920C8"/>
    <w:rsid w:val="00F94F76"/>
    <w:rsid w:val="00F965B8"/>
    <w:rsid w:val="00F97138"/>
    <w:rsid w:val="00F9740C"/>
    <w:rsid w:val="00FA25F7"/>
    <w:rsid w:val="00FA2700"/>
    <w:rsid w:val="00FA349B"/>
    <w:rsid w:val="00FA4FC8"/>
    <w:rsid w:val="00FA559C"/>
    <w:rsid w:val="00FA5890"/>
    <w:rsid w:val="00FB01B5"/>
    <w:rsid w:val="00FB05D7"/>
    <w:rsid w:val="00FB266B"/>
    <w:rsid w:val="00FC0748"/>
    <w:rsid w:val="00FC427F"/>
    <w:rsid w:val="00FC4389"/>
    <w:rsid w:val="00FC5757"/>
    <w:rsid w:val="00FC5A02"/>
    <w:rsid w:val="00FD5A05"/>
    <w:rsid w:val="00FD75CD"/>
    <w:rsid w:val="00FD7B00"/>
    <w:rsid w:val="00FE1FB7"/>
    <w:rsid w:val="00FE56C9"/>
    <w:rsid w:val="00FF0067"/>
    <w:rsid w:val="00FF1E9D"/>
    <w:rsid w:val="00FF4742"/>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A48CC2-AB61-4673-BBD3-B1802145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6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 w:type="table" w:customStyle="1" w:styleId="21">
    <w:name w:val="表 (格子)21"/>
    <w:basedOn w:val="a1"/>
    <w:next w:val="a5"/>
    <w:uiPriority w:val="59"/>
    <w:rsid w:val="00E1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E1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E1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10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564141471">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287927716">
      <w:bodyDiv w:val="1"/>
      <w:marLeft w:val="0"/>
      <w:marRight w:val="0"/>
      <w:marTop w:val="0"/>
      <w:marBottom w:val="0"/>
      <w:divBdr>
        <w:top w:val="none" w:sz="0" w:space="0" w:color="auto"/>
        <w:left w:val="none" w:sz="0" w:space="0" w:color="auto"/>
        <w:bottom w:val="none" w:sz="0" w:space="0" w:color="auto"/>
        <w:right w:val="none" w:sz="0" w:space="0" w:color="auto"/>
      </w:divBdr>
    </w:div>
    <w:div w:id="1616331167">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3871-D6A0-49A9-8C90-4318E62D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25</Pages>
  <Words>2880</Words>
  <Characters>16422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成中琢也</cp:lastModifiedBy>
  <cp:revision>427</cp:revision>
  <cp:lastPrinted>2024-03-15T11:51:00Z</cp:lastPrinted>
  <dcterms:created xsi:type="dcterms:W3CDTF">2018-04-23T09:21:00Z</dcterms:created>
  <dcterms:modified xsi:type="dcterms:W3CDTF">2024-03-15T11:52:00Z</dcterms:modified>
</cp:coreProperties>
</file>