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934" w:rsidRPr="00030694" w:rsidRDefault="007A316B" w:rsidP="007A316B">
      <w:pPr>
        <w:jc w:val="center"/>
        <w:rPr>
          <w:rFonts w:ascii="ＭＳ ゴシック" w:eastAsia="ＭＳ ゴシック" w:hAnsi="ＭＳ ゴシック"/>
          <w:b/>
          <w:sz w:val="24"/>
          <w:szCs w:val="24"/>
        </w:rPr>
      </w:pPr>
      <w:r w:rsidRPr="00030694">
        <w:rPr>
          <w:rFonts w:ascii="ＭＳ ゴシック" w:eastAsia="ＭＳ ゴシック" w:hAnsi="ＭＳ ゴシック" w:hint="eastAsia"/>
          <w:b/>
          <w:sz w:val="24"/>
          <w:szCs w:val="24"/>
        </w:rPr>
        <w:t>モデル運営規程の見直しについて</w:t>
      </w:r>
      <w:r w:rsidR="007055AC" w:rsidRPr="00030694">
        <w:rPr>
          <w:rFonts w:ascii="ＭＳ ゴシック" w:eastAsia="ＭＳ ゴシック" w:hAnsi="ＭＳ ゴシック" w:hint="eastAsia"/>
          <w:b/>
          <w:sz w:val="24"/>
          <w:szCs w:val="24"/>
        </w:rPr>
        <w:t>（お知らせ）</w:t>
      </w:r>
    </w:p>
    <w:p w:rsidR="007A316B" w:rsidRDefault="007A316B" w:rsidP="007A316B">
      <w:pPr>
        <w:jc w:val="center"/>
        <w:rPr>
          <w:b/>
        </w:rPr>
      </w:pPr>
    </w:p>
    <w:p w:rsidR="007055AC" w:rsidRDefault="007055AC" w:rsidP="007055AC">
      <w:pPr>
        <w:jc w:val="right"/>
      </w:pPr>
      <w:r>
        <w:rPr>
          <w:rFonts w:hint="eastAsia"/>
          <w:b/>
        </w:rPr>
        <w:t xml:space="preserve">　　　　　　　　　</w:t>
      </w:r>
      <w:r w:rsidRPr="007055AC">
        <w:rPr>
          <w:rFonts w:hint="eastAsia"/>
        </w:rPr>
        <w:t xml:space="preserve">　障害者支援課</w:t>
      </w:r>
      <w:r>
        <w:rPr>
          <w:rFonts w:hint="eastAsia"/>
        </w:rPr>
        <w:t xml:space="preserve">　</w:t>
      </w:r>
      <w:r w:rsidRPr="007055AC">
        <w:rPr>
          <w:rFonts w:hint="eastAsia"/>
        </w:rPr>
        <w:t>施設支援</w:t>
      </w:r>
      <w:r>
        <w:rPr>
          <w:rFonts w:hint="eastAsia"/>
        </w:rPr>
        <w:t>担当</w:t>
      </w:r>
    </w:p>
    <w:p w:rsidR="007055AC" w:rsidRDefault="007055AC" w:rsidP="007055AC">
      <w:pPr>
        <w:jc w:val="right"/>
      </w:pPr>
    </w:p>
    <w:p w:rsidR="007055AC" w:rsidRDefault="00220DD3" w:rsidP="007055AC">
      <w:r>
        <w:rPr>
          <w:rFonts w:hint="eastAsia"/>
        </w:rPr>
        <w:t xml:space="preserve">　</w:t>
      </w:r>
      <w:r w:rsidR="007055AC" w:rsidRPr="007055AC">
        <w:rPr>
          <w:rFonts w:hint="eastAsia"/>
        </w:rPr>
        <w:t>「障害者の日常生活及び社会生活を総合的に支援するための法律に基づく指定障害福祉サービスの事業等の人員、設備及び運営に関する基準」（厚生労働省令）の改正を受けて、県施行条例を改正したこと等に伴い、以下のとお</w:t>
      </w:r>
      <w:r w:rsidR="007055AC">
        <w:rPr>
          <w:rFonts w:hint="eastAsia"/>
        </w:rPr>
        <w:t>りモデル運営規程を変更しました</w:t>
      </w:r>
      <w:r w:rsidR="007055AC" w:rsidRPr="007055AC">
        <w:rPr>
          <w:rFonts w:hint="eastAsia"/>
        </w:rPr>
        <w:t>。</w:t>
      </w:r>
    </w:p>
    <w:p w:rsidR="00220DD3" w:rsidRDefault="00220DD3" w:rsidP="007055AC">
      <w:r>
        <w:rPr>
          <w:rFonts w:hint="eastAsia"/>
        </w:rPr>
        <w:t xml:space="preserve">　ついては、各施設・事業所様におかれましても適宜運営規程の見直し</w:t>
      </w:r>
      <w:r w:rsidR="00FA1B61">
        <w:rPr>
          <w:rFonts w:hint="eastAsia"/>
        </w:rPr>
        <w:t>と、変更届出書の御提出をお願いします</w:t>
      </w:r>
      <w:r>
        <w:rPr>
          <w:rFonts w:hint="eastAsia"/>
        </w:rPr>
        <w:t>。</w:t>
      </w:r>
    </w:p>
    <w:p w:rsidR="007055AC" w:rsidRPr="00FA1B61" w:rsidRDefault="007055AC" w:rsidP="007055AC"/>
    <w:p w:rsidR="007055AC" w:rsidRDefault="007055AC" w:rsidP="007055AC">
      <w:r>
        <w:rPr>
          <w:rFonts w:hint="eastAsia"/>
        </w:rPr>
        <w:t>【</w:t>
      </w:r>
      <w:r w:rsidR="001D2D17">
        <w:rPr>
          <w:rFonts w:hint="eastAsia"/>
        </w:rPr>
        <w:t>見直しの基準について</w:t>
      </w:r>
      <w:r>
        <w:rPr>
          <w:rFonts w:hint="eastAsia"/>
        </w:rPr>
        <w:t>】</w:t>
      </w:r>
    </w:p>
    <w:p w:rsidR="007055AC" w:rsidRDefault="007055AC" w:rsidP="007055AC">
      <w:r>
        <w:rPr>
          <w:rFonts w:hint="eastAsia"/>
        </w:rPr>
        <w:t>※　令和４年度から義務化（</w:t>
      </w:r>
      <w:r w:rsidR="00EA1B10">
        <w:rPr>
          <w:rFonts w:hint="eastAsia"/>
        </w:rPr>
        <w:t>「</w:t>
      </w:r>
      <w:r>
        <w:rPr>
          <w:rFonts w:hint="eastAsia"/>
        </w:rPr>
        <w:t>虐待の防止のための措置に関する事項</w:t>
      </w:r>
      <w:r w:rsidR="00EA1B10">
        <w:rPr>
          <w:rFonts w:hint="eastAsia"/>
        </w:rPr>
        <w:t>」</w:t>
      </w:r>
      <w:r>
        <w:rPr>
          <w:rFonts w:hint="eastAsia"/>
        </w:rPr>
        <w:t>、</w:t>
      </w:r>
      <w:r w:rsidR="00EA1B10">
        <w:rPr>
          <w:rFonts w:hint="eastAsia"/>
        </w:rPr>
        <w:t>「</w:t>
      </w:r>
      <w:r>
        <w:rPr>
          <w:rFonts w:hint="eastAsia"/>
        </w:rPr>
        <w:t>身体拘束等の禁止</w:t>
      </w:r>
      <w:r w:rsidR="00EA1B10">
        <w:rPr>
          <w:rFonts w:hint="eastAsia"/>
        </w:rPr>
        <w:t>」</w:t>
      </w:r>
      <w:r>
        <w:rPr>
          <w:rFonts w:hint="eastAsia"/>
        </w:rPr>
        <w:t>）</w:t>
      </w:r>
    </w:p>
    <w:p w:rsidR="000537AA" w:rsidRDefault="000537AA" w:rsidP="007055AC">
      <w:r>
        <w:rPr>
          <w:rFonts w:hint="eastAsia"/>
        </w:rPr>
        <w:t xml:space="preserve"> </w:t>
      </w:r>
      <w:r>
        <w:t xml:space="preserve">   </w:t>
      </w:r>
      <w:r w:rsidR="00EA1B10">
        <w:rPr>
          <w:rFonts w:hint="eastAsia"/>
        </w:rPr>
        <w:t>「</w:t>
      </w:r>
      <w:r w:rsidR="006152FE" w:rsidRPr="006152FE">
        <w:rPr>
          <w:rFonts w:hint="eastAsia"/>
        </w:rPr>
        <w:t>その他運営についての留意点</w:t>
      </w:r>
      <w:r w:rsidR="00EA1B10">
        <w:rPr>
          <w:rFonts w:hint="eastAsia"/>
        </w:rPr>
        <w:t>」</w:t>
      </w:r>
      <w:r w:rsidR="0072396A">
        <w:rPr>
          <w:rFonts w:hint="eastAsia"/>
        </w:rPr>
        <w:t>（セクハラ・パワハラ防止等に関する措置）</w:t>
      </w:r>
    </w:p>
    <w:p w:rsidR="007055AC" w:rsidRDefault="007055AC" w:rsidP="007055AC">
      <w:r>
        <w:rPr>
          <w:rFonts w:hint="eastAsia"/>
        </w:rPr>
        <w:t xml:space="preserve">　→</w:t>
      </w:r>
      <w:r w:rsidR="00136F24">
        <w:rPr>
          <w:rFonts w:hint="eastAsia"/>
        </w:rPr>
        <w:t xml:space="preserve">　</w:t>
      </w:r>
      <w:r>
        <w:rPr>
          <w:rFonts w:hint="eastAsia"/>
        </w:rPr>
        <w:t>速やかに運営規程の見直しをお願いします。</w:t>
      </w:r>
    </w:p>
    <w:p w:rsidR="007055AC" w:rsidRPr="007055AC" w:rsidRDefault="007055AC" w:rsidP="007055AC"/>
    <w:p w:rsidR="007055AC" w:rsidRDefault="007055AC" w:rsidP="007055AC">
      <w:r>
        <w:rPr>
          <w:rFonts w:hint="eastAsia"/>
        </w:rPr>
        <w:t>※　令和６年度から義務化（</w:t>
      </w:r>
      <w:r w:rsidR="0098315F">
        <w:rPr>
          <w:rFonts w:hint="eastAsia"/>
        </w:rPr>
        <w:t>「</w:t>
      </w:r>
      <w:r>
        <w:rPr>
          <w:rFonts w:hint="eastAsia"/>
        </w:rPr>
        <w:t>業務継続計画の策定等</w:t>
      </w:r>
      <w:r w:rsidR="0098315F">
        <w:rPr>
          <w:rFonts w:hint="eastAsia"/>
        </w:rPr>
        <w:t>」</w:t>
      </w:r>
      <w:r>
        <w:rPr>
          <w:rFonts w:hint="eastAsia"/>
        </w:rPr>
        <w:t>、</w:t>
      </w:r>
      <w:r w:rsidR="0098315F">
        <w:rPr>
          <w:rFonts w:hint="eastAsia"/>
        </w:rPr>
        <w:t>「</w:t>
      </w:r>
      <w:r>
        <w:rPr>
          <w:rFonts w:hint="eastAsia"/>
        </w:rPr>
        <w:t>衛生管理等</w:t>
      </w:r>
      <w:r w:rsidR="0098315F">
        <w:rPr>
          <w:rFonts w:hint="eastAsia"/>
        </w:rPr>
        <w:t>」</w:t>
      </w:r>
      <w:r>
        <w:rPr>
          <w:rFonts w:hint="eastAsia"/>
        </w:rPr>
        <w:t>）</w:t>
      </w:r>
    </w:p>
    <w:p w:rsidR="007055AC" w:rsidRDefault="007055AC" w:rsidP="007055AC">
      <w:r>
        <w:rPr>
          <w:rFonts w:hint="eastAsia"/>
        </w:rPr>
        <w:t xml:space="preserve">　　</w:t>
      </w:r>
      <w:r w:rsidR="0098315F">
        <w:rPr>
          <w:rFonts w:hint="eastAsia"/>
        </w:rPr>
        <w:t>「</w:t>
      </w:r>
      <w:r>
        <w:rPr>
          <w:rFonts w:hint="eastAsia"/>
        </w:rPr>
        <w:t>非常災害対策</w:t>
      </w:r>
      <w:r w:rsidR="0098315F">
        <w:rPr>
          <w:rFonts w:hint="eastAsia"/>
        </w:rPr>
        <w:t>」</w:t>
      </w:r>
      <w:r w:rsidR="001D24C2">
        <w:rPr>
          <w:rFonts w:hint="eastAsia"/>
        </w:rPr>
        <w:t>（地域住民との連携）</w:t>
      </w:r>
    </w:p>
    <w:p w:rsidR="007055AC" w:rsidRDefault="007055AC" w:rsidP="007055AC">
      <w:r>
        <w:rPr>
          <w:rFonts w:hint="eastAsia"/>
        </w:rPr>
        <w:t xml:space="preserve">　→</w:t>
      </w:r>
      <w:r w:rsidR="00136F24">
        <w:rPr>
          <w:rFonts w:hint="eastAsia"/>
        </w:rPr>
        <w:t xml:space="preserve">　</w:t>
      </w:r>
      <w:r>
        <w:rPr>
          <w:rFonts w:hint="eastAsia"/>
        </w:rPr>
        <w:t>変更可能な</w:t>
      </w:r>
      <w:r w:rsidR="00453ACD">
        <w:rPr>
          <w:rFonts w:hint="eastAsia"/>
        </w:rPr>
        <w:t>時期に</w:t>
      </w:r>
      <w:r>
        <w:rPr>
          <w:rFonts w:hint="eastAsia"/>
        </w:rPr>
        <w:t>運営規程</w:t>
      </w:r>
      <w:r w:rsidR="00EA1B10">
        <w:rPr>
          <w:rFonts w:hint="eastAsia"/>
        </w:rPr>
        <w:t>の</w:t>
      </w:r>
      <w:r w:rsidR="000E3027">
        <w:rPr>
          <w:rFonts w:hint="eastAsia"/>
        </w:rPr>
        <w:t>見直し</w:t>
      </w:r>
      <w:r w:rsidR="00EA1B10">
        <w:rPr>
          <w:rFonts w:hint="eastAsia"/>
        </w:rPr>
        <w:t>を</w:t>
      </w:r>
      <w:r>
        <w:rPr>
          <w:rFonts w:hint="eastAsia"/>
        </w:rPr>
        <w:t>お願いします。</w:t>
      </w:r>
    </w:p>
    <w:p w:rsidR="007055AC" w:rsidRDefault="007055AC" w:rsidP="007055AC"/>
    <w:p w:rsidR="007055AC" w:rsidRDefault="007055AC" w:rsidP="007055AC">
      <w:r>
        <w:rPr>
          <w:rFonts w:hint="eastAsia"/>
        </w:rPr>
        <w:t>【変更箇所</w:t>
      </w:r>
      <w:r w:rsidR="00462BEC">
        <w:rPr>
          <w:rFonts w:hint="eastAsia"/>
        </w:rPr>
        <w:t>一覧</w:t>
      </w:r>
      <w:r>
        <w:rPr>
          <w:rFonts w:hint="eastAsia"/>
        </w:rPr>
        <w:t>】</w:t>
      </w:r>
    </w:p>
    <w:tbl>
      <w:tblPr>
        <w:tblStyle w:val="a3"/>
        <w:tblpPr w:leftFromText="142" w:rightFromText="142" w:vertAnchor="text" w:horzAnchor="margin" w:tblpY="-18"/>
        <w:tblW w:w="0" w:type="auto"/>
        <w:tblLook w:val="04A0" w:firstRow="1" w:lastRow="0" w:firstColumn="1" w:lastColumn="0" w:noHBand="0" w:noVBand="1"/>
      </w:tblPr>
      <w:tblGrid>
        <w:gridCol w:w="898"/>
        <w:gridCol w:w="1266"/>
        <w:gridCol w:w="1266"/>
        <w:gridCol w:w="1266"/>
        <w:gridCol w:w="1266"/>
        <w:gridCol w:w="1266"/>
        <w:gridCol w:w="1266"/>
      </w:tblGrid>
      <w:tr w:rsidR="00B93B2C" w:rsidTr="00B93B2C">
        <w:tc>
          <w:tcPr>
            <w:tcW w:w="1207" w:type="dxa"/>
          </w:tcPr>
          <w:p w:rsidR="001D2D17" w:rsidRDefault="001D2D17" w:rsidP="001D2D17"/>
        </w:tc>
        <w:tc>
          <w:tcPr>
            <w:tcW w:w="1206" w:type="dxa"/>
          </w:tcPr>
          <w:p w:rsidR="001D2D17" w:rsidRDefault="001D2D17" w:rsidP="001D2D17">
            <w:r>
              <w:rPr>
                <w:rFonts w:hint="eastAsia"/>
              </w:rPr>
              <w:t>①非常災害対策</w:t>
            </w:r>
          </w:p>
        </w:tc>
        <w:tc>
          <w:tcPr>
            <w:tcW w:w="1266" w:type="dxa"/>
          </w:tcPr>
          <w:p w:rsidR="001D2D17" w:rsidRDefault="001D2D17" w:rsidP="001D2D17">
            <w:r>
              <w:rPr>
                <w:rFonts w:hint="eastAsia"/>
              </w:rPr>
              <w:t>②虐待防止の措置</w:t>
            </w:r>
          </w:p>
        </w:tc>
        <w:tc>
          <w:tcPr>
            <w:tcW w:w="1203" w:type="dxa"/>
          </w:tcPr>
          <w:p w:rsidR="001D2D17" w:rsidRDefault="001D2D17" w:rsidP="001D2D17">
            <w:r>
              <w:rPr>
                <w:rFonts w:hint="eastAsia"/>
              </w:rPr>
              <w:t>③業務継続計画</w:t>
            </w:r>
          </w:p>
        </w:tc>
        <w:tc>
          <w:tcPr>
            <w:tcW w:w="1204" w:type="dxa"/>
          </w:tcPr>
          <w:p w:rsidR="001D2D17" w:rsidRDefault="001D2D17" w:rsidP="001D2D17">
            <w:r>
              <w:rPr>
                <w:rFonts w:hint="eastAsia"/>
              </w:rPr>
              <w:t>④衛生管理等</w:t>
            </w:r>
          </w:p>
        </w:tc>
        <w:tc>
          <w:tcPr>
            <w:tcW w:w="1204" w:type="dxa"/>
          </w:tcPr>
          <w:p w:rsidR="001D2D17" w:rsidRDefault="001D2D17" w:rsidP="001D2D17">
            <w:r>
              <w:rPr>
                <w:rFonts w:hint="eastAsia"/>
              </w:rPr>
              <w:t>⑤</w:t>
            </w:r>
            <w:r w:rsidR="0034126B" w:rsidRPr="00156BDD">
              <w:rPr>
                <w:rFonts w:hint="eastAsia"/>
                <w:sz w:val="18"/>
              </w:rPr>
              <w:t>身体拘束等の禁止</w:t>
            </w:r>
          </w:p>
        </w:tc>
        <w:tc>
          <w:tcPr>
            <w:tcW w:w="1204" w:type="dxa"/>
          </w:tcPr>
          <w:p w:rsidR="001D2D17" w:rsidRDefault="001D2D17" w:rsidP="001D2D17">
            <w:r>
              <w:rPr>
                <w:rFonts w:hint="eastAsia"/>
              </w:rPr>
              <w:t>⑥</w:t>
            </w:r>
            <w:r w:rsidR="0034126B" w:rsidRPr="00295E00">
              <w:rPr>
                <w:rFonts w:hint="eastAsia"/>
                <w:sz w:val="14"/>
              </w:rPr>
              <w:t>その他運営</w:t>
            </w:r>
            <w:r w:rsidR="00156BDD" w:rsidRPr="00295E00">
              <w:rPr>
                <w:rFonts w:hint="eastAsia"/>
                <w:sz w:val="14"/>
              </w:rPr>
              <w:t>に</w:t>
            </w:r>
            <w:r w:rsidR="00047C07">
              <w:rPr>
                <w:rFonts w:hint="eastAsia"/>
                <w:sz w:val="14"/>
              </w:rPr>
              <w:t>ついての</w:t>
            </w:r>
            <w:r w:rsidR="00156BDD" w:rsidRPr="00295E00">
              <w:rPr>
                <w:rFonts w:hint="eastAsia"/>
                <w:sz w:val="14"/>
              </w:rPr>
              <w:t>留意点</w:t>
            </w:r>
          </w:p>
        </w:tc>
      </w:tr>
      <w:tr w:rsidR="00B93B2C" w:rsidTr="00B93B2C">
        <w:tc>
          <w:tcPr>
            <w:tcW w:w="1207" w:type="dxa"/>
          </w:tcPr>
          <w:p w:rsidR="0085505E" w:rsidRDefault="0055468B" w:rsidP="0085505E">
            <w:pPr>
              <w:jc w:val="left"/>
            </w:pPr>
            <w:r>
              <w:rPr>
                <w:rFonts w:hint="eastAsia"/>
              </w:rPr>
              <w:t>義務化の</w:t>
            </w:r>
            <w:r w:rsidR="00BA1638">
              <w:rPr>
                <w:rFonts w:hint="eastAsia"/>
              </w:rPr>
              <w:t>有無</w:t>
            </w:r>
            <w:r w:rsidR="004C40E9">
              <w:rPr>
                <w:rFonts w:hint="eastAsia"/>
              </w:rPr>
              <w:t>(</w:t>
            </w:r>
            <w:r w:rsidR="0085505E">
              <w:rPr>
                <w:rFonts w:hint="eastAsia"/>
              </w:rPr>
              <w:t>時期</w:t>
            </w:r>
            <w:r w:rsidR="004C40E9">
              <w:rPr>
                <w:rFonts w:hint="eastAsia"/>
              </w:rPr>
              <w:t>)</w:t>
            </w:r>
          </w:p>
        </w:tc>
        <w:tc>
          <w:tcPr>
            <w:tcW w:w="1206" w:type="dxa"/>
          </w:tcPr>
          <w:p w:rsidR="00BA1638" w:rsidRDefault="00BA1638" w:rsidP="001D2D17"/>
          <w:p w:rsidR="00BA1638" w:rsidRDefault="00BA1638" w:rsidP="001D2D17">
            <w:r>
              <w:rPr>
                <w:rFonts w:hint="eastAsia"/>
              </w:rPr>
              <w:t xml:space="preserve">　　無</w:t>
            </w:r>
          </w:p>
          <w:p w:rsidR="00BA1638" w:rsidRDefault="00BA1638" w:rsidP="001D2D17">
            <w:r w:rsidRPr="00BA1638">
              <w:rPr>
                <w:rFonts w:hint="eastAsia"/>
                <w:sz w:val="18"/>
              </w:rPr>
              <w:t>（努力規定）</w:t>
            </w:r>
          </w:p>
        </w:tc>
        <w:tc>
          <w:tcPr>
            <w:tcW w:w="1266" w:type="dxa"/>
          </w:tcPr>
          <w:p w:rsidR="001D2D17" w:rsidRDefault="001D2D17" w:rsidP="001D2D17"/>
          <w:p w:rsidR="00BA1638" w:rsidRDefault="00BA1638" w:rsidP="00BA1638">
            <w:pPr>
              <w:jc w:val="center"/>
            </w:pPr>
            <w:r w:rsidRPr="00D36C3A">
              <w:rPr>
                <w:rFonts w:hint="eastAsia"/>
                <w:sz w:val="16"/>
              </w:rPr>
              <w:t>Ｒ４</w:t>
            </w:r>
            <w:r w:rsidR="007934FE" w:rsidRPr="00D36C3A">
              <w:rPr>
                <w:rFonts w:hint="eastAsia"/>
                <w:sz w:val="16"/>
              </w:rPr>
              <w:t>.４.１</w:t>
            </w:r>
            <w:r w:rsidR="00D36C3A" w:rsidRPr="00D36C3A">
              <w:rPr>
                <w:rFonts w:hint="eastAsia"/>
                <w:sz w:val="16"/>
              </w:rPr>
              <w:t>～</w:t>
            </w:r>
          </w:p>
        </w:tc>
        <w:tc>
          <w:tcPr>
            <w:tcW w:w="1203" w:type="dxa"/>
          </w:tcPr>
          <w:p w:rsidR="001D2D17" w:rsidRDefault="001D2D17" w:rsidP="001D2D17"/>
          <w:p w:rsidR="00BA1638" w:rsidRDefault="007934FE" w:rsidP="007934FE">
            <w:pPr>
              <w:jc w:val="center"/>
            </w:pPr>
            <w:r w:rsidRPr="00D36C3A">
              <w:rPr>
                <w:rFonts w:hint="eastAsia"/>
                <w:sz w:val="16"/>
              </w:rPr>
              <w:t>Ｒ６</w:t>
            </w:r>
            <w:r w:rsidRPr="00D36C3A">
              <w:rPr>
                <w:sz w:val="16"/>
              </w:rPr>
              <w:t>.４</w:t>
            </w:r>
            <w:r w:rsidRPr="00D36C3A">
              <w:rPr>
                <w:rFonts w:hint="eastAsia"/>
                <w:sz w:val="16"/>
              </w:rPr>
              <w:t>.</w:t>
            </w:r>
            <w:r w:rsidRPr="00D36C3A">
              <w:rPr>
                <w:sz w:val="16"/>
              </w:rPr>
              <w:t>１</w:t>
            </w:r>
            <w:r w:rsidR="00D36C3A" w:rsidRPr="00D36C3A">
              <w:rPr>
                <w:rFonts w:hint="eastAsia"/>
                <w:sz w:val="16"/>
              </w:rPr>
              <w:t>～</w:t>
            </w:r>
          </w:p>
        </w:tc>
        <w:tc>
          <w:tcPr>
            <w:tcW w:w="1204" w:type="dxa"/>
          </w:tcPr>
          <w:p w:rsidR="001D2D17" w:rsidRDefault="001D2D17" w:rsidP="001D2D17"/>
          <w:p w:rsidR="00BA1638" w:rsidRDefault="00D36C3A" w:rsidP="001D2D17">
            <w:r w:rsidRPr="00D36C3A">
              <w:rPr>
                <w:rFonts w:hint="eastAsia"/>
                <w:sz w:val="16"/>
              </w:rPr>
              <w:t>Ｒ</w:t>
            </w:r>
            <w:r>
              <w:rPr>
                <w:rFonts w:hint="eastAsia"/>
                <w:sz w:val="16"/>
              </w:rPr>
              <w:t>６</w:t>
            </w:r>
            <w:r w:rsidRPr="00D36C3A">
              <w:rPr>
                <w:rFonts w:hint="eastAsia"/>
                <w:sz w:val="16"/>
              </w:rPr>
              <w:t>.４.１～</w:t>
            </w:r>
          </w:p>
        </w:tc>
        <w:tc>
          <w:tcPr>
            <w:tcW w:w="1204" w:type="dxa"/>
          </w:tcPr>
          <w:p w:rsidR="001D2D17" w:rsidRDefault="001D2D17" w:rsidP="001D2D17"/>
          <w:p w:rsidR="00BA1638" w:rsidRDefault="00D36C3A" w:rsidP="00DE2BDC">
            <w:pPr>
              <w:jc w:val="center"/>
            </w:pPr>
            <w:r w:rsidRPr="00D36C3A">
              <w:rPr>
                <w:rFonts w:hint="eastAsia"/>
                <w:sz w:val="16"/>
              </w:rPr>
              <w:t>Ｒ４.４.１～</w:t>
            </w:r>
          </w:p>
        </w:tc>
        <w:tc>
          <w:tcPr>
            <w:tcW w:w="1204" w:type="dxa"/>
          </w:tcPr>
          <w:p w:rsidR="001D2D17" w:rsidRDefault="001D2D17" w:rsidP="001D2D17"/>
          <w:p w:rsidR="00BA1638" w:rsidRDefault="006152FE" w:rsidP="00BA1638">
            <w:pPr>
              <w:jc w:val="center"/>
            </w:pPr>
            <w:r>
              <w:rPr>
                <w:rFonts w:hint="eastAsia"/>
              </w:rPr>
              <w:t>有</w:t>
            </w:r>
          </w:p>
          <w:p w:rsidR="00BA1638" w:rsidRDefault="00BA1638" w:rsidP="00BA1638"/>
        </w:tc>
      </w:tr>
      <w:tr w:rsidR="00B93B2C" w:rsidTr="00B93B2C">
        <w:trPr>
          <w:trHeight w:val="1856"/>
        </w:trPr>
        <w:tc>
          <w:tcPr>
            <w:tcW w:w="1207" w:type="dxa"/>
          </w:tcPr>
          <w:p w:rsidR="00E16C5C" w:rsidRDefault="00E16C5C" w:rsidP="00B93B2C">
            <w:r>
              <w:rPr>
                <w:rFonts w:hint="eastAsia"/>
              </w:rPr>
              <w:t>モデル運営規程での</w:t>
            </w:r>
          </w:p>
          <w:p w:rsidR="00B93B2C" w:rsidRDefault="00B93B2C" w:rsidP="00B93B2C">
            <w:r>
              <w:rPr>
                <w:rFonts w:hint="eastAsia"/>
              </w:rPr>
              <w:t>記載箇所</w:t>
            </w:r>
          </w:p>
        </w:tc>
        <w:tc>
          <w:tcPr>
            <w:tcW w:w="1206" w:type="dxa"/>
          </w:tcPr>
          <w:p w:rsidR="00453975" w:rsidRDefault="00453975" w:rsidP="00453975">
            <w:pPr>
              <w:rPr>
                <w:sz w:val="16"/>
              </w:rPr>
            </w:pPr>
            <w:r w:rsidRPr="00826CBF">
              <w:rPr>
                <w:rFonts w:hint="eastAsia"/>
              </w:rPr>
              <w:t>第</w:t>
            </w:r>
            <w:r>
              <w:rPr>
                <w:rFonts w:hint="eastAsia"/>
              </w:rPr>
              <w:t>１４</w:t>
            </w:r>
            <w:r w:rsidRPr="00826CBF">
              <w:rPr>
                <w:rFonts w:hint="eastAsia"/>
              </w:rPr>
              <w:t>条</w:t>
            </w:r>
            <w:r w:rsidRPr="00826CBF">
              <w:rPr>
                <w:rFonts w:hint="eastAsia"/>
                <w:sz w:val="16"/>
              </w:rPr>
              <w:t>（通所・入所）</w:t>
            </w:r>
          </w:p>
          <w:p w:rsidR="00453975" w:rsidRDefault="00453975" w:rsidP="00453975">
            <w:pPr>
              <w:jc w:val="distribute"/>
            </w:pPr>
            <w:r>
              <w:rPr>
                <w:rFonts w:hint="eastAsia"/>
              </w:rPr>
              <w:t>第１１条</w:t>
            </w:r>
          </w:p>
          <w:p w:rsidR="00453975" w:rsidRPr="005A1A7C" w:rsidRDefault="00453975" w:rsidP="00453975">
            <w:pPr>
              <w:rPr>
                <w:kern w:val="0"/>
                <w:sz w:val="18"/>
              </w:rPr>
            </w:pPr>
            <w:r w:rsidRPr="005A1A7C">
              <w:rPr>
                <w:rFonts w:hint="eastAsia"/>
                <w:spacing w:val="55"/>
                <w:kern w:val="0"/>
                <w:sz w:val="18"/>
                <w:fitText w:val="1050" w:id="-1548399359"/>
              </w:rPr>
              <w:t>（ＧＨ</w:t>
            </w:r>
            <w:r w:rsidRPr="005A1A7C">
              <w:rPr>
                <w:rFonts w:hint="eastAsia"/>
                <w:kern w:val="0"/>
                <w:sz w:val="18"/>
                <w:fitText w:val="1050" w:id="-1548399359"/>
              </w:rPr>
              <w:t>）</w:t>
            </w:r>
          </w:p>
          <w:p w:rsidR="00453975" w:rsidRPr="00826CBF" w:rsidRDefault="00453975" w:rsidP="00453975">
            <w:pPr>
              <w:jc w:val="distribute"/>
              <w:rPr>
                <w:kern w:val="0"/>
              </w:rPr>
            </w:pPr>
            <w:r>
              <w:rPr>
                <w:rFonts w:hint="eastAsia"/>
                <w:kern w:val="0"/>
              </w:rPr>
              <w:t>第１</w:t>
            </w:r>
            <w:r w:rsidR="001D5ACC">
              <w:rPr>
                <w:rFonts w:hint="eastAsia"/>
                <w:kern w:val="0"/>
              </w:rPr>
              <w:t>２</w:t>
            </w:r>
            <w:r>
              <w:rPr>
                <w:rFonts w:hint="eastAsia"/>
                <w:kern w:val="0"/>
              </w:rPr>
              <w:t>条</w:t>
            </w:r>
          </w:p>
          <w:p w:rsidR="004B0D99" w:rsidRPr="00453975" w:rsidRDefault="00453975" w:rsidP="00453975">
            <w:r w:rsidRPr="00826CBF">
              <w:rPr>
                <w:rFonts w:hint="eastAsia"/>
                <w:sz w:val="18"/>
              </w:rPr>
              <w:t>（短期入所）</w:t>
            </w:r>
          </w:p>
        </w:tc>
        <w:tc>
          <w:tcPr>
            <w:tcW w:w="1266" w:type="dxa"/>
          </w:tcPr>
          <w:p w:rsidR="00B93B2C" w:rsidRDefault="00B93B2C" w:rsidP="00B93B2C">
            <w:pPr>
              <w:rPr>
                <w:sz w:val="16"/>
              </w:rPr>
            </w:pPr>
            <w:r w:rsidRPr="00826CBF">
              <w:rPr>
                <w:rFonts w:hint="eastAsia"/>
              </w:rPr>
              <w:t>第</w:t>
            </w:r>
            <w:r>
              <w:rPr>
                <w:rFonts w:hint="eastAsia"/>
              </w:rPr>
              <w:t>１５</w:t>
            </w:r>
            <w:r w:rsidRPr="00826CBF">
              <w:rPr>
                <w:rFonts w:hint="eastAsia"/>
              </w:rPr>
              <w:t>条</w:t>
            </w:r>
            <w:r w:rsidRPr="00826CBF">
              <w:rPr>
                <w:rFonts w:hint="eastAsia"/>
                <w:sz w:val="16"/>
              </w:rPr>
              <w:t>（通所・入所）</w:t>
            </w:r>
          </w:p>
          <w:p w:rsidR="00B93B2C" w:rsidRDefault="00B93B2C" w:rsidP="00B93B2C">
            <w:pPr>
              <w:jc w:val="distribute"/>
            </w:pPr>
            <w:r>
              <w:rPr>
                <w:rFonts w:hint="eastAsia"/>
              </w:rPr>
              <w:t>第１２条</w:t>
            </w:r>
          </w:p>
          <w:p w:rsidR="00B93B2C" w:rsidRPr="005A1A7C" w:rsidRDefault="00B93B2C" w:rsidP="00B93B2C">
            <w:pPr>
              <w:rPr>
                <w:kern w:val="0"/>
                <w:sz w:val="18"/>
              </w:rPr>
            </w:pPr>
            <w:r w:rsidRPr="005A1A7C">
              <w:rPr>
                <w:rFonts w:hint="eastAsia"/>
                <w:spacing w:val="55"/>
                <w:kern w:val="0"/>
                <w:sz w:val="18"/>
                <w:fitText w:val="1050" w:id="-1548399359"/>
              </w:rPr>
              <w:t>（ＧＨ</w:t>
            </w:r>
            <w:r w:rsidRPr="005A1A7C">
              <w:rPr>
                <w:rFonts w:hint="eastAsia"/>
                <w:kern w:val="0"/>
                <w:sz w:val="18"/>
                <w:fitText w:val="1050" w:id="-1548399359"/>
              </w:rPr>
              <w:t>）</w:t>
            </w:r>
          </w:p>
          <w:p w:rsidR="00B93B2C" w:rsidRPr="00826CBF" w:rsidRDefault="00B93B2C" w:rsidP="00B93B2C">
            <w:pPr>
              <w:jc w:val="distribute"/>
              <w:rPr>
                <w:kern w:val="0"/>
              </w:rPr>
            </w:pPr>
            <w:r w:rsidRPr="00E16C5C">
              <w:rPr>
                <w:rFonts w:hint="eastAsia"/>
                <w:spacing w:val="35"/>
                <w:kern w:val="0"/>
                <w:fitText w:val="1050" w:id="-1548399104"/>
              </w:rPr>
              <w:t>第１３</w:t>
            </w:r>
            <w:r w:rsidRPr="00E16C5C">
              <w:rPr>
                <w:rFonts w:hint="eastAsia"/>
                <w:kern w:val="0"/>
                <w:fitText w:val="1050" w:id="-1548399104"/>
              </w:rPr>
              <w:t>条</w:t>
            </w:r>
          </w:p>
          <w:p w:rsidR="00B93B2C" w:rsidRPr="00826CBF" w:rsidRDefault="00B93B2C" w:rsidP="00B93B2C">
            <w:pPr>
              <w:jc w:val="distribute"/>
            </w:pPr>
            <w:r w:rsidRPr="00453975">
              <w:rPr>
                <w:rFonts w:hint="eastAsia"/>
                <w:sz w:val="18"/>
              </w:rPr>
              <w:t>（短期入所）</w:t>
            </w:r>
          </w:p>
        </w:tc>
        <w:tc>
          <w:tcPr>
            <w:tcW w:w="1203" w:type="dxa"/>
          </w:tcPr>
          <w:p w:rsidR="00B93B2C" w:rsidRDefault="00B93B2C" w:rsidP="00B93B2C">
            <w:pPr>
              <w:rPr>
                <w:sz w:val="16"/>
              </w:rPr>
            </w:pPr>
            <w:r w:rsidRPr="00826CBF">
              <w:rPr>
                <w:rFonts w:hint="eastAsia"/>
              </w:rPr>
              <w:t>第</w:t>
            </w:r>
            <w:r>
              <w:rPr>
                <w:rFonts w:hint="eastAsia"/>
              </w:rPr>
              <w:t>１</w:t>
            </w:r>
            <w:r w:rsidR="001D5ACC">
              <w:rPr>
                <w:rFonts w:hint="eastAsia"/>
              </w:rPr>
              <w:t>６</w:t>
            </w:r>
            <w:r w:rsidRPr="00826CBF">
              <w:rPr>
                <w:rFonts w:hint="eastAsia"/>
              </w:rPr>
              <w:t>条</w:t>
            </w:r>
            <w:r w:rsidRPr="00826CBF">
              <w:rPr>
                <w:rFonts w:hint="eastAsia"/>
                <w:sz w:val="16"/>
              </w:rPr>
              <w:t>（通所・入所）</w:t>
            </w:r>
          </w:p>
          <w:p w:rsidR="00B93B2C" w:rsidRDefault="00B93B2C" w:rsidP="00B93B2C">
            <w:pPr>
              <w:jc w:val="distribute"/>
            </w:pPr>
            <w:r>
              <w:rPr>
                <w:rFonts w:hint="eastAsia"/>
              </w:rPr>
              <w:t>第１</w:t>
            </w:r>
            <w:r w:rsidR="001D5ACC">
              <w:rPr>
                <w:rFonts w:hint="eastAsia"/>
              </w:rPr>
              <w:t>３</w:t>
            </w:r>
            <w:r>
              <w:rPr>
                <w:rFonts w:hint="eastAsia"/>
              </w:rPr>
              <w:t>条</w:t>
            </w:r>
          </w:p>
          <w:p w:rsidR="00B93B2C" w:rsidRPr="005A1A7C" w:rsidRDefault="00B93B2C" w:rsidP="00B93B2C">
            <w:pPr>
              <w:rPr>
                <w:kern w:val="0"/>
                <w:sz w:val="18"/>
              </w:rPr>
            </w:pPr>
            <w:r w:rsidRPr="005A1A7C">
              <w:rPr>
                <w:rFonts w:hint="eastAsia"/>
                <w:spacing w:val="55"/>
                <w:kern w:val="0"/>
                <w:sz w:val="18"/>
                <w:fitText w:val="1050" w:id="-1548399359"/>
              </w:rPr>
              <w:t>（ＧＨ</w:t>
            </w:r>
            <w:r w:rsidRPr="005A1A7C">
              <w:rPr>
                <w:rFonts w:hint="eastAsia"/>
                <w:kern w:val="0"/>
                <w:sz w:val="18"/>
                <w:fitText w:val="1050" w:id="-1548399359"/>
              </w:rPr>
              <w:t>）</w:t>
            </w:r>
          </w:p>
          <w:p w:rsidR="00B93B2C" w:rsidRPr="001D5ACC" w:rsidRDefault="001D5ACC" w:rsidP="00B93B2C">
            <w:pPr>
              <w:jc w:val="distribute"/>
              <w:rPr>
                <w:spacing w:val="105"/>
                <w:kern w:val="0"/>
              </w:rPr>
            </w:pPr>
            <w:r>
              <w:rPr>
                <w:rFonts w:hint="eastAsia"/>
                <w:kern w:val="0"/>
              </w:rPr>
              <w:t>第１４</w:t>
            </w:r>
            <w:r w:rsidR="00B93B2C" w:rsidRPr="001D5ACC">
              <w:rPr>
                <w:rFonts w:hint="eastAsia"/>
                <w:kern w:val="0"/>
                <w:fitText w:val="210" w:id="-1548397567"/>
              </w:rPr>
              <w:t>条</w:t>
            </w:r>
          </w:p>
          <w:p w:rsidR="00B93B2C" w:rsidRPr="00826CBF" w:rsidRDefault="00B93B2C" w:rsidP="00B93B2C">
            <w:pPr>
              <w:jc w:val="distribute"/>
            </w:pPr>
            <w:r w:rsidRPr="00826CBF">
              <w:rPr>
                <w:rFonts w:hint="eastAsia"/>
                <w:sz w:val="18"/>
              </w:rPr>
              <w:t>（短期入所）</w:t>
            </w:r>
          </w:p>
        </w:tc>
        <w:tc>
          <w:tcPr>
            <w:tcW w:w="1204" w:type="dxa"/>
          </w:tcPr>
          <w:p w:rsidR="001D5ACC" w:rsidRDefault="001D5ACC" w:rsidP="001D5ACC">
            <w:pPr>
              <w:rPr>
                <w:sz w:val="16"/>
              </w:rPr>
            </w:pPr>
            <w:r w:rsidRPr="00826CBF">
              <w:rPr>
                <w:rFonts w:hint="eastAsia"/>
              </w:rPr>
              <w:t>第</w:t>
            </w:r>
            <w:r>
              <w:rPr>
                <w:rFonts w:hint="eastAsia"/>
              </w:rPr>
              <w:t>１７</w:t>
            </w:r>
            <w:r w:rsidRPr="00826CBF">
              <w:rPr>
                <w:rFonts w:hint="eastAsia"/>
              </w:rPr>
              <w:t>条</w:t>
            </w:r>
            <w:r w:rsidRPr="00826CBF">
              <w:rPr>
                <w:rFonts w:hint="eastAsia"/>
                <w:sz w:val="16"/>
              </w:rPr>
              <w:t>（通所・入所）</w:t>
            </w:r>
          </w:p>
          <w:p w:rsidR="001D5ACC" w:rsidRDefault="001D5ACC" w:rsidP="001D5ACC">
            <w:pPr>
              <w:jc w:val="distribute"/>
            </w:pPr>
            <w:r>
              <w:rPr>
                <w:rFonts w:hint="eastAsia"/>
              </w:rPr>
              <w:t>第１４条</w:t>
            </w:r>
          </w:p>
          <w:p w:rsidR="001D5ACC" w:rsidRPr="005A1A7C" w:rsidRDefault="001D5ACC" w:rsidP="001D5ACC">
            <w:pPr>
              <w:rPr>
                <w:kern w:val="0"/>
                <w:sz w:val="18"/>
              </w:rPr>
            </w:pPr>
            <w:r w:rsidRPr="005A1A7C">
              <w:rPr>
                <w:rFonts w:hint="eastAsia"/>
                <w:spacing w:val="55"/>
                <w:kern w:val="0"/>
                <w:sz w:val="18"/>
                <w:fitText w:val="1050" w:id="-1548397565"/>
              </w:rPr>
              <w:t>（ＧＨ</w:t>
            </w:r>
            <w:r w:rsidRPr="005A1A7C">
              <w:rPr>
                <w:rFonts w:hint="eastAsia"/>
                <w:kern w:val="0"/>
                <w:sz w:val="18"/>
                <w:fitText w:val="1050" w:id="-1548397565"/>
              </w:rPr>
              <w:t>）</w:t>
            </w:r>
          </w:p>
          <w:p w:rsidR="001D5ACC" w:rsidRPr="00826CBF" w:rsidRDefault="001D5ACC" w:rsidP="001D5ACC">
            <w:pPr>
              <w:rPr>
                <w:kern w:val="0"/>
              </w:rPr>
            </w:pPr>
            <w:r w:rsidRPr="001A545E">
              <w:rPr>
                <w:rFonts w:hint="eastAsia"/>
                <w:spacing w:val="35"/>
                <w:kern w:val="0"/>
                <w:fitText w:val="1050" w:id="-1548397566"/>
              </w:rPr>
              <w:t>第１５</w:t>
            </w:r>
            <w:r w:rsidRPr="001A545E">
              <w:rPr>
                <w:rFonts w:hint="eastAsia"/>
                <w:kern w:val="0"/>
                <w:fitText w:val="1050" w:id="-1548397566"/>
              </w:rPr>
              <w:t>条</w:t>
            </w:r>
          </w:p>
          <w:p w:rsidR="00B93B2C" w:rsidRDefault="001D5ACC" w:rsidP="001D5ACC">
            <w:r w:rsidRPr="00453975">
              <w:rPr>
                <w:rFonts w:hint="eastAsia"/>
                <w:sz w:val="18"/>
              </w:rPr>
              <w:t>（短期入所）</w:t>
            </w:r>
          </w:p>
        </w:tc>
        <w:tc>
          <w:tcPr>
            <w:tcW w:w="1204" w:type="dxa"/>
          </w:tcPr>
          <w:p w:rsidR="001D5ACC" w:rsidRDefault="001D5ACC" w:rsidP="001D5ACC">
            <w:pPr>
              <w:jc w:val="distribute"/>
            </w:pPr>
            <w:r w:rsidRPr="00826CBF">
              <w:rPr>
                <w:rFonts w:hint="eastAsia"/>
              </w:rPr>
              <w:t>第</w:t>
            </w:r>
            <w:r>
              <w:rPr>
                <w:rFonts w:hint="eastAsia"/>
              </w:rPr>
              <w:t>１８</w:t>
            </w:r>
            <w:r w:rsidRPr="00826CBF">
              <w:rPr>
                <w:rFonts w:hint="eastAsia"/>
              </w:rPr>
              <w:t>条</w:t>
            </w:r>
          </w:p>
          <w:p w:rsidR="001D5ACC" w:rsidRPr="00DE6B18" w:rsidRDefault="001D5ACC" w:rsidP="001D5ACC">
            <w:pPr>
              <w:rPr>
                <w:sz w:val="14"/>
              </w:rPr>
            </w:pPr>
            <w:r w:rsidRPr="00DE6B18">
              <w:rPr>
                <w:rFonts w:hint="eastAsia"/>
                <w:sz w:val="12"/>
              </w:rPr>
              <w:t>（通所・入所</w:t>
            </w:r>
            <w:r w:rsidR="00DE6B18" w:rsidRPr="00DE6B18">
              <w:rPr>
                <w:rFonts w:hint="eastAsia"/>
                <w:sz w:val="12"/>
              </w:rPr>
              <w:t>※１</w:t>
            </w:r>
            <w:r w:rsidRPr="00DE6B18">
              <w:rPr>
                <w:rFonts w:hint="eastAsia"/>
                <w:sz w:val="12"/>
              </w:rPr>
              <w:t>）</w:t>
            </w:r>
          </w:p>
          <w:p w:rsidR="001D5ACC" w:rsidRDefault="001D5ACC" w:rsidP="001D5ACC">
            <w:pPr>
              <w:jc w:val="distribute"/>
            </w:pPr>
            <w:r>
              <w:rPr>
                <w:rFonts w:hint="eastAsia"/>
              </w:rPr>
              <w:t>第１５条</w:t>
            </w:r>
          </w:p>
          <w:p w:rsidR="001D5ACC" w:rsidRPr="005A1A7C" w:rsidRDefault="001D5ACC" w:rsidP="001D5ACC">
            <w:pPr>
              <w:rPr>
                <w:kern w:val="0"/>
                <w:sz w:val="18"/>
              </w:rPr>
            </w:pPr>
            <w:r w:rsidRPr="005A1A7C">
              <w:rPr>
                <w:rFonts w:hint="eastAsia"/>
                <w:spacing w:val="55"/>
                <w:kern w:val="0"/>
                <w:sz w:val="18"/>
                <w:fitText w:val="1050" w:id="-1548399359"/>
              </w:rPr>
              <w:t>（ＧＨ</w:t>
            </w:r>
            <w:r w:rsidRPr="005A1A7C">
              <w:rPr>
                <w:rFonts w:hint="eastAsia"/>
                <w:kern w:val="0"/>
                <w:sz w:val="18"/>
                <w:fitText w:val="1050" w:id="-1548399359"/>
              </w:rPr>
              <w:t>）</w:t>
            </w:r>
          </w:p>
          <w:p w:rsidR="001D5ACC" w:rsidRPr="001D5ACC" w:rsidRDefault="001D5ACC" w:rsidP="001D5ACC">
            <w:pPr>
              <w:jc w:val="distribute"/>
              <w:rPr>
                <w:spacing w:val="105"/>
                <w:kern w:val="0"/>
              </w:rPr>
            </w:pPr>
            <w:r>
              <w:rPr>
                <w:rFonts w:hint="eastAsia"/>
                <w:kern w:val="0"/>
              </w:rPr>
              <w:t>第１６</w:t>
            </w:r>
            <w:r w:rsidRPr="001D5ACC">
              <w:rPr>
                <w:rFonts w:hint="eastAsia"/>
                <w:kern w:val="0"/>
                <w:fitText w:val="210" w:id="-1548397567"/>
              </w:rPr>
              <w:t>条</w:t>
            </w:r>
          </w:p>
          <w:p w:rsidR="00B93B2C" w:rsidRDefault="001D5ACC" w:rsidP="001D5ACC">
            <w:r w:rsidRPr="00826CBF">
              <w:rPr>
                <w:rFonts w:hint="eastAsia"/>
                <w:sz w:val="18"/>
              </w:rPr>
              <w:t>（短期入所）</w:t>
            </w:r>
          </w:p>
        </w:tc>
        <w:tc>
          <w:tcPr>
            <w:tcW w:w="1204" w:type="dxa"/>
          </w:tcPr>
          <w:p w:rsidR="00DE6B18" w:rsidRDefault="001A545E" w:rsidP="00DE6B18">
            <w:pPr>
              <w:jc w:val="center"/>
            </w:pPr>
            <w:r w:rsidRPr="00826CBF">
              <w:rPr>
                <w:rFonts w:hint="eastAsia"/>
              </w:rPr>
              <w:t>第</w:t>
            </w:r>
            <w:r>
              <w:rPr>
                <w:rFonts w:hint="eastAsia"/>
              </w:rPr>
              <w:t>１９</w:t>
            </w:r>
            <w:r w:rsidRPr="00826CBF">
              <w:rPr>
                <w:rFonts w:hint="eastAsia"/>
              </w:rPr>
              <w:t>条</w:t>
            </w:r>
          </w:p>
          <w:p w:rsidR="001A545E" w:rsidRPr="00DE6B18" w:rsidRDefault="001A545E" w:rsidP="001A545E">
            <w:pPr>
              <w:rPr>
                <w:sz w:val="12"/>
              </w:rPr>
            </w:pPr>
            <w:r w:rsidRPr="00DE6B18">
              <w:rPr>
                <w:rFonts w:hint="eastAsia"/>
                <w:sz w:val="12"/>
              </w:rPr>
              <w:t>（通所・入所</w:t>
            </w:r>
            <w:r w:rsidR="00DE6B18" w:rsidRPr="00DE6B18">
              <w:rPr>
                <w:rFonts w:hint="eastAsia"/>
                <w:sz w:val="12"/>
              </w:rPr>
              <w:t>※２</w:t>
            </w:r>
            <w:r w:rsidRPr="00DE6B18">
              <w:rPr>
                <w:rFonts w:hint="eastAsia"/>
                <w:sz w:val="12"/>
              </w:rPr>
              <w:t>）</w:t>
            </w:r>
          </w:p>
          <w:p w:rsidR="001A545E" w:rsidRDefault="001A545E" w:rsidP="001A545E">
            <w:pPr>
              <w:jc w:val="distribute"/>
            </w:pPr>
            <w:r>
              <w:rPr>
                <w:rFonts w:hint="eastAsia"/>
              </w:rPr>
              <w:t>第１６条</w:t>
            </w:r>
          </w:p>
          <w:p w:rsidR="001A545E" w:rsidRPr="005A1A7C" w:rsidRDefault="001A545E" w:rsidP="001A545E">
            <w:pPr>
              <w:rPr>
                <w:kern w:val="0"/>
                <w:sz w:val="18"/>
              </w:rPr>
            </w:pPr>
            <w:r w:rsidRPr="005A1A7C">
              <w:rPr>
                <w:rFonts w:hint="eastAsia"/>
                <w:spacing w:val="55"/>
                <w:kern w:val="0"/>
                <w:sz w:val="18"/>
                <w:fitText w:val="1050" w:id="-1548397565"/>
              </w:rPr>
              <w:t>（ＧＨ</w:t>
            </w:r>
            <w:r w:rsidRPr="005A1A7C">
              <w:rPr>
                <w:rFonts w:hint="eastAsia"/>
                <w:kern w:val="0"/>
                <w:sz w:val="18"/>
                <w:fitText w:val="1050" w:id="-1548397565"/>
              </w:rPr>
              <w:t>）</w:t>
            </w:r>
          </w:p>
          <w:p w:rsidR="001A545E" w:rsidRPr="00826CBF" w:rsidRDefault="001A545E" w:rsidP="001A545E">
            <w:pPr>
              <w:jc w:val="distribute"/>
              <w:rPr>
                <w:kern w:val="0"/>
              </w:rPr>
            </w:pPr>
            <w:r>
              <w:rPr>
                <w:rFonts w:hint="eastAsia"/>
                <w:kern w:val="0"/>
              </w:rPr>
              <w:t>第１７条</w:t>
            </w:r>
          </w:p>
          <w:p w:rsidR="00B93B2C" w:rsidRDefault="001A545E" w:rsidP="001A545E">
            <w:r w:rsidRPr="00453975">
              <w:rPr>
                <w:rFonts w:hint="eastAsia"/>
                <w:sz w:val="18"/>
              </w:rPr>
              <w:t>（短期入所）</w:t>
            </w:r>
          </w:p>
        </w:tc>
      </w:tr>
    </w:tbl>
    <w:p w:rsidR="001D5ACC" w:rsidRDefault="001D5ACC" w:rsidP="007055AC">
      <w:r>
        <w:rPr>
          <w:rFonts w:hint="eastAsia"/>
        </w:rPr>
        <w:t>※</w:t>
      </w:r>
      <w:r w:rsidR="00DE6B18">
        <w:rPr>
          <w:rFonts w:hint="eastAsia"/>
        </w:rPr>
        <w:t>１</w:t>
      </w:r>
      <w:r>
        <w:rPr>
          <w:rFonts w:hint="eastAsia"/>
        </w:rPr>
        <w:t xml:space="preserve">　身体拘束等の禁止：就労定着支援は対象外</w:t>
      </w:r>
    </w:p>
    <w:p w:rsidR="001D5ACC" w:rsidRDefault="00DE6B18" w:rsidP="007055AC">
      <w:r>
        <w:rPr>
          <w:rFonts w:hint="eastAsia"/>
        </w:rPr>
        <w:t xml:space="preserve">※２　</w:t>
      </w:r>
      <w:r w:rsidR="003A5114">
        <w:rPr>
          <w:rFonts w:hint="eastAsia"/>
        </w:rPr>
        <w:t>就労定着支援は第１８条</w:t>
      </w:r>
    </w:p>
    <w:p w:rsidR="00047C81" w:rsidRDefault="00047C81" w:rsidP="007055AC">
      <w:pPr>
        <w:rPr>
          <w:rFonts w:hint="eastAsia"/>
        </w:rPr>
      </w:pPr>
    </w:p>
    <w:p w:rsidR="00452531" w:rsidRDefault="00452531" w:rsidP="007055AC">
      <w:r>
        <w:rPr>
          <w:rFonts w:hint="eastAsia"/>
        </w:rPr>
        <w:t>【具体的な内容】</w:t>
      </w:r>
      <w:bookmarkStart w:id="0" w:name="_GoBack"/>
      <w:bookmarkEnd w:id="0"/>
    </w:p>
    <w:p w:rsidR="007055AC" w:rsidRDefault="001D2D17" w:rsidP="007055AC">
      <w:r>
        <w:rPr>
          <w:rFonts w:hint="eastAsia"/>
        </w:rPr>
        <w:t>①</w:t>
      </w:r>
      <w:r w:rsidR="007055AC">
        <w:rPr>
          <w:rFonts w:hint="eastAsia"/>
        </w:rPr>
        <w:t>「非常災害対策」の文言追加（第２項）</w:t>
      </w:r>
    </w:p>
    <w:p w:rsidR="00943BFB" w:rsidRDefault="00943BFB" w:rsidP="007055AC">
      <w:r>
        <w:rPr>
          <w:rFonts w:hint="eastAsia"/>
        </w:rPr>
        <w:lastRenderedPageBreak/>
        <w:t xml:space="preserve">　（非常時に備えた訓練の実施に当たり、地域住民の参加が得られるよう連携に努める</w:t>
      </w:r>
      <w:r w:rsidR="00910D4E">
        <w:rPr>
          <w:rFonts w:hint="eastAsia"/>
        </w:rPr>
        <w:t>。</w:t>
      </w:r>
      <w:r>
        <w:rPr>
          <w:rFonts w:hint="eastAsia"/>
        </w:rPr>
        <w:t>）</w:t>
      </w:r>
    </w:p>
    <w:p w:rsidR="001D2D17" w:rsidRDefault="001D2D17" w:rsidP="007055AC">
      <w:r>
        <w:rPr>
          <w:rFonts w:hint="eastAsia"/>
        </w:rPr>
        <w:t>②</w:t>
      </w:r>
      <w:r w:rsidR="007055AC">
        <w:rPr>
          <w:rFonts w:hint="eastAsia"/>
        </w:rPr>
        <w:t>「虐待の防止のための措置に関する事項」に「（５）虐待防止のための対策を検討する委</w:t>
      </w:r>
    </w:p>
    <w:p w:rsidR="001D2D17" w:rsidRDefault="001D2D17" w:rsidP="007055AC">
      <w:r>
        <w:rPr>
          <w:rFonts w:hint="eastAsia"/>
        </w:rPr>
        <w:t xml:space="preserve">　</w:t>
      </w:r>
      <w:r w:rsidR="007055AC">
        <w:rPr>
          <w:rFonts w:hint="eastAsia"/>
        </w:rPr>
        <w:t>員会（虐待防止委員会）の設置等に関すること」を追加</w:t>
      </w:r>
    </w:p>
    <w:p w:rsidR="007055AC" w:rsidRDefault="001D2D17" w:rsidP="007055AC">
      <w:r>
        <w:rPr>
          <w:rFonts w:hint="eastAsia"/>
        </w:rPr>
        <w:t>③</w:t>
      </w:r>
      <w:r w:rsidR="007055AC">
        <w:rPr>
          <w:rFonts w:hint="eastAsia"/>
        </w:rPr>
        <w:t>「業務継続計画の策定等」の追加</w:t>
      </w:r>
    </w:p>
    <w:p w:rsidR="007055AC" w:rsidRDefault="001D2D17" w:rsidP="00DF680D">
      <w:r>
        <w:rPr>
          <w:rFonts w:hint="eastAsia"/>
        </w:rPr>
        <w:t>④</w:t>
      </w:r>
      <w:r w:rsidR="007055AC">
        <w:rPr>
          <w:rFonts w:hint="eastAsia"/>
        </w:rPr>
        <w:t>「衛生管理等」（感染症の予防及びまん延防止のための措置）の追加</w:t>
      </w:r>
    </w:p>
    <w:p w:rsidR="007055AC" w:rsidRDefault="001D2D17" w:rsidP="007055AC">
      <w:r>
        <w:rPr>
          <w:rFonts w:hint="eastAsia"/>
        </w:rPr>
        <w:t>⑤</w:t>
      </w:r>
      <w:r w:rsidR="007055AC">
        <w:rPr>
          <w:rFonts w:hint="eastAsia"/>
        </w:rPr>
        <w:t>「身体拘束等の禁止」の追加</w:t>
      </w:r>
    </w:p>
    <w:p w:rsidR="007055AC" w:rsidRDefault="001D2D17" w:rsidP="007055AC">
      <w:r>
        <w:rPr>
          <w:rFonts w:hint="eastAsia"/>
        </w:rPr>
        <w:t>⑥</w:t>
      </w:r>
      <w:r w:rsidR="007055AC">
        <w:rPr>
          <w:rFonts w:hint="eastAsia"/>
        </w:rPr>
        <w:t>「その他運営についての留意点」の文言追加（第２項）</w:t>
      </w:r>
    </w:p>
    <w:p w:rsidR="007055AC" w:rsidRPr="007055AC" w:rsidRDefault="007055AC" w:rsidP="00DF680D">
      <w:r>
        <w:rPr>
          <w:rFonts w:hint="eastAsia"/>
        </w:rPr>
        <w:t xml:space="preserve">　</w:t>
      </w:r>
      <w:r w:rsidR="00DF680D">
        <w:rPr>
          <w:rFonts w:hint="eastAsia"/>
        </w:rPr>
        <w:t>（</w:t>
      </w:r>
      <w:r>
        <w:rPr>
          <w:rFonts w:hint="eastAsia"/>
        </w:rPr>
        <w:t>「セク</w:t>
      </w:r>
      <w:r w:rsidR="00111594">
        <w:rPr>
          <w:rFonts w:hint="eastAsia"/>
        </w:rPr>
        <w:t>シャル・</w:t>
      </w:r>
      <w:r>
        <w:rPr>
          <w:rFonts w:hint="eastAsia"/>
        </w:rPr>
        <w:t>ハラ</w:t>
      </w:r>
      <w:r w:rsidR="00111594">
        <w:rPr>
          <w:rFonts w:hint="eastAsia"/>
        </w:rPr>
        <w:t>スメント</w:t>
      </w:r>
      <w:r>
        <w:rPr>
          <w:rFonts w:hint="eastAsia"/>
        </w:rPr>
        <w:t>」、「パワ</w:t>
      </w:r>
      <w:r w:rsidR="00111594">
        <w:rPr>
          <w:rFonts w:hint="eastAsia"/>
        </w:rPr>
        <w:t>ー・</w:t>
      </w:r>
      <w:r>
        <w:rPr>
          <w:rFonts w:hint="eastAsia"/>
        </w:rPr>
        <w:t>ハラ</w:t>
      </w:r>
      <w:r w:rsidR="00111594">
        <w:rPr>
          <w:rFonts w:hint="eastAsia"/>
        </w:rPr>
        <w:t>スメント</w:t>
      </w:r>
      <w:r>
        <w:rPr>
          <w:rFonts w:hint="eastAsia"/>
        </w:rPr>
        <w:t>」等防止の措置に関する</w:t>
      </w:r>
      <w:r w:rsidR="00943BFB">
        <w:rPr>
          <w:rFonts w:hint="eastAsia"/>
        </w:rPr>
        <w:t>もの</w:t>
      </w:r>
      <w:r w:rsidR="00DF680D">
        <w:rPr>
          <w:rFonts w:hint="eastAsia"/>
        </w:rPr>
        <w:t>）</w:t>
      </w:r>
    </w:p>
    <w:p w:rsidR="007055AC" w:rsidRPr="00111594" w:rsidRDefault="007055AC" w:rsidP="007055AC">
      <w:pPr>
        <w:jc w:val="left"/>
      </w:pPr>
    </w:p>
    <w:sectPr w:rsidR="007055AC" w:rsidRPr="001115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6B"/>
    <w:rsid w:val="00030694"/>
    <w:rsid w:val="00047C07"/>
    <w:rsid w:val="00047C81"/>
    <w:rsid w:val="000537AA"/>
    <w:rsid w:val="000E3027"/>
    <w:rsid w:val="000F1A4A"/>
    <w:rsid w:val="000F66C0"/>
    <w:rsid w:val="00107A10"/>
    <w:rsid w:val="00111594"/>
    <w:rsid w:val="00136F24"/>
    <w:rsid w:val="00156BDD"/>
    <w:rsid w:val="001A545E"/>
    <w:rsid w:val="001D24C2"/>
    <w:rsid w:val="001D2D17"/>
    <w:rsid w:val="001D5ACC"/>
    <w:rsid w:val="002170CD"/>
    <w:rsid w:val="00220DD3"/>
    <w:rsid w:val="00294099"/>
    <w:rsid w:val="00295E00"/>
    <w:rsid w:val="002C29AD"/>
    <w:rsid w:val="003027B8"/>
    <w:rsid w:val="0034126B"/>
    <w:rsid w:val="003A5114"/>
    <w:rsid w:val="00406C82"/>
    <w:rsid w:val="00452531"/>
    <w:rsid w:val="00453975"/>
    <w:rsid w:val="00453ACD"/>
    <w:rsid w:val="00462BEC"/>
    <w:rsid w:val="004B0D99"/>
    <w:rsid w:val="004B1B07"/>
    <w:rsid w:val="004B64EC"/>
    <w:rsid w:val="004C40E9"/>
    <w:rsid w:val="004C4B36"/>
    <w:rsid w:val="0055468B"/>
    <w:rsid w:val="005A1A7C"/>
    <w:rsid w:val="006152FE"/>
    <w:rsid w:val="006D1007"/>
    <w:rsid w:val="007055AC"/>
    <w:rsid w:val="0072396A"/>
    <w:rsid w:val="00767934"/>
    <w:rsid w:val="0077540A"/>
    <w:rsid w:val="007855F1"/>
    <w:rsid w:val="007934FE"/>
    <w:rsid w:val="007A316B"/>
    <w:rsid w:val="007F33F4"/>
    <w:rsid w:val="00826CBF"/>
    <w:rsid w:val="0085505E"/>
    <w:rsid w:val="008B3D13"/>
    <w:rsid w:val="008D5F32"/>
    <w:rsid w:val="00906026"/>
    <w:rsid w:val="00910D4E"/>
    <w:rsid w:val="0092089C"/>
    <w:rsid w:val="00943BFB"/>
    <w:rsid w:val="0098315F"/>
    <w:rsid w:val="00AA3B1A"/>
    <w:rsid w:val="00B93B2C"/>
    <w:rsid w:val="00BA1638"/>
    <w:rsid w:val="00D36C3A"/>
    <w:rsid w:val="00D80035"/>
    <w:rsid w:val="00DE2BDC"/>
    <w:rsid w:val="00DE6B18"/>
    <w:rsid w:val="00DF680D"/>
    <w:rsid w:val="00E16C5C"/>
    <w:rsid w:val="00E201DF"/>
    <w:rsid w:val="00E93AB7"/>
    <w:rsid w:val="00EA1B10"/>
    <w:rsid w:val="00EE31A7"/>
    <w:rsid w:val="00FA1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1048E1"/>
  <w15:chartTrackingRefBased/>
  <w15:docId w15:val="{17889C32-3B4D-4052-88A2-39BEE985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39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2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小谷英璃</dc:creator>
  <cp:keywords/>
  <dc:description/>
  <cp:lastModifiedBy>小谷英璃</cp:lastModifiedBy>
  <cp:revision>561</cp:revision>
  <dcterms:created xsi:type="dcterms:W3CDTF">2022-03-22T11:34:00Z</dcterms:created>
  <dcterms:modified xsi:type="dcterms:W3CDTF">2022-03-24T06:24:00Z</dcterms:modified>
</cp:coreProperties>
</file>