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E115" w14:textId="77777777" w:rsidR="00851883" w:rsidRPr="00BF7F0B" w:rsidRDefault="00851883" w:rsidP="00851883">
      <w:pPr>
        <w:adjustRightInd/>
        <w:spacing w:line="306" w:lineRule="exact"/>
        <w:rPr>
          <w:rFonts w:hAnsi="ＭＳ ゴシック"/>
          <w:color w:val="auto"/>
        </w:rPr>
      </w:pPr>
      <w:r w:rsidRPr="00BF7F0B">
        <w:rPr>
          <w:rFonts w:hAnsi="ＭＳ ゴシック" w:hint="eastAsia"/>
          <w:color w:val="auto"/>
        </w:rPr>
        <w:t>様式４</w:t>
      </w:r>
    </w:p>
    <w:p w14:paraId="7C1ABA5E" w14:textId="77777777" w:rsidR="00851883" w:rsidRDefault="00851883" w:rsidP="00576B98">
      <w:pPr>
        <w:adjustRightInd/>
        <w:spacing w:line="306" w:lineRule="exact"/>
        <w:jc w:val="center"/>
        <w:rPr>
          <w:rFonts w:hAnsi="ＭＳ ゴシック"/>
          <w:color w:val="auto"/>
          <w:sz w:val="28"/>
          <w:szCs w:val="28"/>
        </w:rPr>
      </w:pPr>
    </w:p>
    <w:p w14:paraId="286C9CE3" w14:textId="77777777" w:rsidR="00576B98" w:rsidRPr="00FA707D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8"/>
          <w:szCs w:val="28"/>
        </w:rPr>
      </w:pPr>
      <w:r w:rsidRPr="00FA707D">
        <w:rPr>
          <w:rFonts w:hAnsi="ＭＳ ゴシック" w:hint="eastAsia"/>
          <w:color w:val="auto"/>
          <w:sz w:val="28"/>
          <w:szCs w:val="28"/>
        </w:rPr>
        <w:t>業務実績調書</w:t>
      </w:r>
    </w:p>
    <w:p w14:paraId="69CB8A4D" w14:textId="77777777" w:rsidR="00576B98" w:rsidRDefault="00576B98" w:rsidP="00576B98">
      <w:pPr>
        <w:adjustRightInd/>
        <w:spacing w:line="306" w:lineRule="exact"/>
        <w:rPr>
          <w:rFonts w:hAnsi="ＭＳ ゴシック"/>
          <w:color w:val="auto"/>
        </w:rPr>
      </w:pPr>
    </w:p>
    <w:p w14:paraId="4085A402" w14:textId="77777777" w:rsidR="00215596" w:rsidRPr="00215596" w:rsidRDefault="00686653" w:rsidP="00215596">
      <w:pPr>
        <w:adjustRightInd/>
        <w:spacing w:line="306" w:lineRule="exact"/>
        <w:ind w:firstLineChars="4700" w:firstLine="11562"/>
        <w:rPr>
          <w:rFonts w:hAnsi="ＭＳ ゴシック"/>
          <w:color w:val="auto"/>
          <w:u w:val="single"/>
        </w:rPr>
      </w:pPr>
      <w:r w:rsidRPr="00FC0A6E">
        <w:rPr>
          <w:rFonts w:ascii="ＭＳ Ｐゴシック" w:eastAsia="ＭＳ Ｐゴシック" w:hAnsi="ＭＳ Ｐゴシック"/>
        </w:rPr>
        <w:t>商号又は名称</w:t>
      </w:r>
      <w:r w:rsidR="00215596">
        <w:rPr>
          <w:rFonts w:hAnsi="ＭＳ ゴシック" w:hint="eastAsia"/>
          <w:color w:val="auto"/>
          <w:u w:val="single"/>
        </w:rPr>
        <w:t xml:space="preserve">　　　　　　　　　　　</w:t>
      </w:r>
    </w:p>
    <w:p w14:paraId="61F1BA1D" w14:textId="77777777" w:rsidR="00576B98" w:rsidRPr="00FA707D" w:rsidRDefault="00576B98" w:rsidP="007A3A10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117DDF20" w14:textId="5010E510" w:rsidR="00576B98" w:rsidRDefault="00215596" w:rsidP="00215596">
      <w:pPr>
        <w:adjustRightInd/>
        <w:spacing w:line="306" w:lineRule="exact"/>
        <w:ind w:firstLineChars="100" w:firstLine="246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公告日現在の</w:t>
      </w:r>
      <w:r w:rsidR="00576B98">
        <w:rPr>
          <w:rFonts w:hAnsi="ＭＳ ゴシック" w:hint="eastAsia"/>
          <w:szCs w:val="24"/>
        </w:rPr>
        <w:t>実績</w:t>
      </w:r>
      <w:r w:rsidR="00832E54">
        <w:rPr>
          <w:rFonts w:hAnsi="ＭＳ ゴシック" w:hint="eastAsia"/>
          <w:szCs w:val="24"/>
        </w:rPr>
        <w:t>は次のとおりです</w:t>
      </w:r>
      <w:r w:rsidR="00576B98">
        <w:rPr>
          <w:rFonts w:hAnsi="ＭＳ ゴシック" w:hint="eastAsia"/>
          <w:szCs w:val="24"/>
        </w:rPr>
        <w:t>。</w:t>
      </w:r>
    </w:p>
    <w:p w14:paraId="24E59A61" w14:textId="77777777" w:rsidR="00215596" w:rsidRPr="00215596" w:rsidRDefault="00215596" w:rsidP="00215596">
      <w:pPr>
        <w:ind w:left="360"/>
        <w:rPr>
          <w:sz w:val="20"/>
          <w:szCs w:val="20"/>
        </w:rPr>
      </w:pPr>
    </w:p>
    <w:p w14:paraId="17604738" w14:textId="77777777" w:rsidR="00215596" w:rsidRPr="00215596" w:rsidRDefault="00215596" w:rsidP="00215596">
      <w:pPr>
        <w:numPr>
          <w:ilvl w:val="0"/>
          <w:numId w:val="9"/>
        </w:numPr>
        <w:rPr>
          <w:sz w:val="21"/>
          <w:szCs w:val="21"/>
        </w:rPr>
      </w:pPr>
      <w:bookmarkStart w:id="0" w:name="_Hlk225075065"/>
      <w:r w:rsidRPr="00215596">
        <w:rPr>
          <w:rFonts w:ascii="ＭＳ Ｐゴシック" w:eastAsia="ＭＳ Ｐゴシック" w:hAnsi="ＭＳ Ｐゴシック" w:cs="ＭＳ ゴシック" w:hint="eastAsia"/>
          <w:color w:val="auto"/>
          <w:sz w:val="21"/>
          <w:szCs w:val="21"/>
        </w:rPr>
        <w:t>資格要件関連</w:t>
      </w:r>
    </w:p>
    <w:bookmarkEnd w:id="0"/>
    <w:p w14:paraId="6398E9DC" w14:textId="70423EE0" w:rsidR="00215596" w:rsidRDefault="00A501BB" w:rsidP="00215596">
      <w:pPr>
        <w:adjustRightInd/>
        <w:spacing w:line="306" w:lineRule="exact"/>
        <w:ind w:firstLineChars="100" w:firstLine="246"/>
        <w:rPr>
          <w:rFonts w:hAnsi="ＭＳ ゴシック"/>
          <w:color w:val="FF0000"/>
          <w:szCs w:val="24"/>
        </w:rPr>
      </w:pPr>
      <w:r>
        <w:rPr>
          <w:rFonts w:hAnsi="ＭＳ ゴシック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F12280" wp14:editId="6A0F83DA">
                <wp:simplePos x="0" y="0"/>
                <wp:positionH relativeFrom="column">
                  <wp:posOffset>132715</wp:posOffset>
                </wp:positionH>
                <wp:positionV relativeFrom="paragraph">
                  <wp:posOffset>14605</wp:posOffset>
                </wp:positionV>
                <wp:extent cx="9599930" cy="439420"/>
                <wp:effectExtent l="0" t="0" r="0" b="0"/>
                <wp:wrapNone/>
                <wp:docPr id="21206082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993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5F22E" w14:textId="77777777" w:rsidR="00215596" w:rsidRPr="00215596" w:rsidRDefault="00215596" w:rsidP="00215596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155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会社の実績として、公示を開始した日から過去５年以内に、国、地方公共団体または民間が発注した展示面積500m2以上でXRデバイス（VR・AR等）などデジタル技術を効果的に活用した科学館・博物館等（商用を除く※）の新築またはリニューアルに関する設計委託業務に関する契約を締結し、履行していること。※事業者向けではなく、広く国民・県民等一般の人を対象とした施設に限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12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.45pt;margin-top:1.15pt;width:755.9pt;height:3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" strokeweight=".5pt">
                <v:stroke dashstyle="1 1"/>
                <v:textbox inset="5.85pt,.7pt,5.85pt,.7pt">
                  <w:txbxContent>
                    <w:p w14:paraId="69A5F22E" w14:textId="77777777" w:rsidR="00215596" w:rsidRPr="00215596" w:rsidRDefault="00215596" w:rsidP="00215596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 w:rsidRPr="00215596">
                        <w:rPr>
                          <w:rFonts w:hint="eastAsia"/>
                          <w:sz w:val="20"/>
                          <w:szCs w:val="20"/>
                        </w:rPr>
                        <w:t>会社の実績として、公示を開始した日から過去５年以内に、国、地方公共団体または民間が発注した展示面積500m2以上でXRデバイス（VR・AR等）などデジタル技術を効果的に活用した科学館・博物館等（商用を除く※）の新築またはリニューアルに関する設計委託業務に関する契約を締結し、履行していること。※事業者向けではなく、広く国民・県民等一般の人を対象とした施設に限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5097CD" w14:textId="77777777" w:rsidR="00215596" w:rsidRPr="00215596" w:rsidRDefault="00215596" w:rsidP="00215596">
      <w:pPr>
        <w:adjustRightInd/>
        <w:spacing w:line="306" w:lineRule="exact"/>
        <w:ind w:firstLineChars="100" w:firstLine="246"/>
        <w:rPr>
          <w:rFonts w:hAnsi="ＭＳ ゴシック"/>
          <w:color w:val="FF0000"/>
          <w:szCs w:val="24"/>
        </w:rPr>
      </w:pPr>
    </w:p>
    <w:p w14:paraId="3ADC8F7B" w14:textId="77777777" w:rsidR="00576B98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A792CD6" w14:textId="77777777" w:rsidR="00215596" w:rsidRPr="00123A1F" w:rsidRDefault="002F7597" w:rsidP="002F7597">
      <w:pPr>
        <w:adjustRightInd/>
        <w:spacing w:line="306" w:lineRule="exact"/>
        <w:rPr>
          <w:rFonts w:hAnsi="ＭＳ ゴシック" w:cs="Times New Roman"/>
          <w:color w:val="FF0000"/>
          <w:spacing w:val="14"/>
          <w:sz w:val="24"/>
          <w:szCs w:val="24"/>
        </w:rPr>
      </w:pPr>
      <w:r w:rsidRPr="00123A1F">
        <w:rPr>
          <w:rFonts w:hAnsi="ＭＳ ゴシック" w:cs="Times New Roman" w:hint="eastAsia"/>
          <w:color w:val="FF0000"/>
          <w:spacing w:val="14"/>
          <w:sz w:val="24"/>
          <w:szCs w:val="24"/>
        </w:rPr>
        <w:t>１件で可</w:t>
      </w:r>
    </w:p>
    <w:tbl>
      <w:tblPr>
        <w:tblW w:w="1530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1689"/>
        <w:gridCol w:w="5132"/>
        <w:gridCol w:w="3260"/>
        <w:gridCol w:w="2551"/>
      </w:tblGrid>
      <w:tr w:rsidR="00576B98" w:rsidRPr="00FA707D" w14:paraId="54DBECC6" w14:textId="77777777" w:rsidTr="00D051C9">
        <w:trPr>
          <w:trHeight w:val="429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B9EEB3" w14:textId="77777777" w:rsidR="00576B98" w:rsidRPr="00FA707D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bookmarkStart w:id="1" w:name="_Hlk225075403"/>
            <w:r w:rsidRPr="00FA707D"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業務名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072483" w14:textId="77777777" w:rsidR="00576B98" w:rsidRPr="00FA707D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FA707D">
              <w:rPr>
                <w:rFonts w:hAnsi="ＭＳ ゴシック" w:cs="Times New Roman" w:hint="eastAsia"/>
                <w:color w:val="auto"/>
                <w:sz w:val="24"/>
                <w:szCs w:val="24"/>
              </w:rPr>
              <w:t>発注者</w:t>
            </w:r>
          </w:p>
        </w:tc>
        <w:tc>
          <w:tcPr>
            <w:tcW w:w="109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0AD7B" w14:textId="77777777" w:rsidR="00576B98" w:rsidRPr="00FA707D" w:rsidRDefault="004E4410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</w:t>
            </w:r>
            <w:r w:rsidR="00576B98" w:rsidRPr="00FA707D">
              <w:rPr>
                <w:rFonts w:hAnsi="ＭＳ ゴシック" w:cs="Times New Roman" w:hint="eastAsia"/>
                <w:color w:val="auto"/>
                <w:sz w:val="24"/>
                <w:szCs w:val="24"/>
              </w:rPr>
              <w:t>の概要</w:t>
            </w:r>
          </w:p>
        </w:tc>
      </w:tr>
      <w:tr w:rsidR="00576B98" w:rsidRPr="00FA707D" w14:paraId="067D33A9" w14:textId="77777777" w:rsidTr="00D051C9">
        <w:trPr>
          <w:trHeight w:val="428"/>
        </w:trPr>
        <w:tc>
          <w:tcPr>
            <w:tcW w:w="26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73E67" w14:textId="77777777" w:rsidR="00576B98" w:rsidRPr="00FA707D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1B10F" w14:textId="77777777" w:rsidR="00576B98" w:rsidRPr="00FA707D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B27CC4" w14:textId="77777777" w:rsidR="00576B98" w:rsidRPr="00D051C9" w:rsidRDefault="004E4410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D051C9"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</w:t>
            </w:r>
            <w:r w:rsidR="00576B98" w:rsidRPr="00D051C9">
              <w:rPr>
                <w:rFonts w:hAnsi="ＭＳ ゴシック" w:cs="Times New Roman" w:hint="eastAsia"/>
                <w:color w:val="auto"/>
                <w:sz w:val="24"/>
                <w:szCs w:val="24"/>
              </w:rPr>
              <w:t>内容</w:t>
            </w:r>
          </w:p>
          <w:p w14:paraId="01694FC3" w14:textId="77777777" w:rsidR="00485C29" w:rsidRPr="00D051C9" w:rsidRDefault="00485C29" w:rsidP="00485C29">
            <w:pPr>
              <w:kinsoku w:val="0"/>
              <w:autoSpaceDE w:val="0"/>
              <w:autoSpaceDN w:val="0"/>
              <w:spacing w:line="220" w:lineRule="exac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051C9">
              <w:rPr>
                <w:rFonts w:hint="eastAsia"/>
                <w:b/>
                <w:bCs/>
                <w:color w:val="auto"/>
                <w:sz w:val="16"/>
                <w:szCs w:val="16"/>
              </w:rPr>
              <w:t>展示面積、デジタル技術の効果的活用ポイントや</w:t>
            </w:r>
          </w:p>
          <w:p w14:paraId="4025962D" w14:textId="77777777" w:rsidR="00215596" w:rsidRPr="00D051C9" w:rsidRDefault="00215596" w:rsidP="00485C29">
            <w:pPr>
              <w:kinsoku w:val="0"/>
              <w:autoSpaceDE w:val="0"/>
              <w:autoSpaceDN w:val="0"/>
              <w:spacing w:line="220" w:lineRule="exact"/>
              <w:jc w:val="center"/>
              <w:rPr>
                <w:rFonts w:hAnsi="ＭＳ ゴシック" w:cs="Times New Roman"/>
                <w:b/>
                <w:bCs/>
                <w:color w:val="auto"/>
                <w:sz w:val="24"/>
                <w:szCs w:val="24"/>
              </w:rPr>
            </w:pPr>
            <w:r w:rsidRPr="00D051C9">
              <w:rPr>
                <w:rFonts w:hAnsi="ＭＳ ゴシック" w:cs="Times New Roman" w:hint="eastAsia"/>
                <w:b/>
                <w:bCs/>
                <w:color w:val="auto"/>
                <w:sz w:val="16"/>
                <w:szCs w:val="16"/>
              </w:rPr>
              <w:t>該当ホームページリンクも記載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F07E0" w14:textId="77777777" w:rsidR="00576B98" w:rsidRPr="00FA707D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FA707D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期間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E0546" w14:textId="77777777" w:rsidR="00576B98" w:rsidRPr="00FA707D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FA707D">
              <w:rPr>
                <w:rFonts w:hAnsi="ＭＳ ゴシック" w:cs="Times New Roman" w:hint="eastAsia"/>
                <w:color w:val="auto"/>
                <w:sz w:val="24"/>
                <w:szCs w:val="24"/>
              </w:rPr>
              <w:t>委託額</w:t>
            </w:r>
          </w:p>
        </w:tc>
      </w:tr>
      <w:tr w:rsidR="00832E54" w:rsidRPr="00FA707D" w14:paraId="55A72738" w14:textId="77777777" w:rsidTr="00D051C9">
        <w:trPr>
          <w:trHeight w:val="466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339D16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331DFB6E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0438BC5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A55D21E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96AA2AA" w14:textId="77777777" w:rsidR="00485C29" w:rsidRPr="00FA707D" w:rsidRDefault="00485C29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EF1E75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707261" w14:textId="77777777" w:rsidR="00832E54" w:rsidRPr="00D051C9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E0C116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C5EA1" w14:textId="77777777" w:rsidR="00832E54" w:rsidRPr="00FA707D" w:rsidRDefault="00832E54" w:rsidP="00832E54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bookmarkEnd w:id="1"/>
    <w:p w14:paraId="08987C4B" w14:textId="77777777" w:rsidR="006D782F" w:rsidRPr="00215596" w:rsidRDefault="006D782F" w:rsidP="006D782F">
      <w:pPr>
        <w:numPr>
          <w:ilvl w:val="0"/>
          <w:numId w:val="9"/>
        </w:numPr>
        <w:rPr>
          <w:sz w:val="21"/>
          <w:szCs w:val="21"/>
        </w:rPr>
      </w:pPr>
      <w:r>
        <w:rPr>
          <w:rFonts w:ascii="ＭＳ Ｐゴシック" w:eastAsia="ＭＳ Ｐゴシック" w:hAnsi="ＭＳ Ｐゴシック" w:cs="ＭＳ ゴシック" w:hint="eastAsia"/>
          <w:color w:val="auto"/>
          <w:sz w:val="21"/>
          <w:szCs w:val="21"/>
        </w:rPr>
        <w:lastRenderedPageBreak/>
        <w:t>選定基準（評価項目）</w:t>
      </w:r>
      <w:r w:rsidRPr="00215596">
        <w:rPr>
          <w:rFonts w:ascii="ＭＳ Ｐゴシック" w:eastAsia="ＭＳ Ｐゴシック" w:hAnsi="ＭＳ Ｐゴシック" w:cs="ＭＳ ゴシック" w:hint="eastAsia"/>
          <w:color w:val="auto"/>
          <w:sz w:val="21"/>
          <w:szCs w:val="21"/>
        </w:rPr>
        <w:t>関連</w:t>
      </w:r>
    </w:p>
    <w:p w14:paraId="5CE500C4" w14:textId="7A3AC89A" w:rsidR="006D782F" w:rsidRDefault="00A501BB" w:rsidP="00215596">
      <w:pPr>
        <w:adjustRightInd/>
        <w:spacing w:line="306" w:lineRule="exact"/>
        <w:rPr>
          <w:rFonts w:hAnsi="ＭＳ ゴシック" w:cs="Times New Roman"/>
          <w:color w:val="auto"/>
        </w:rPr>
      </w:pPr>
      <w:r>
        <w:rPr>
          <w:rFonts w:hAnsi="ＭＳ ゴシック" w:cs="Times New Roman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57D77" wp14:editId="3683D2CD">
                <wp:simplePos x="0" y="0"/>
                <wp:positionH relativeFrom="column">
                  <wp:posOffset>3810</wp:posOffset>
                </wp:positionH>
                <wp:positionV relativeFrom="paragraph">
                  <wp:posOffset>41275</wp:posOffset>
                </wp:positionV>
                <wp:extent cx="9800590" cy="334010"/>
                <wp:effectExtent l="0" t="0" r="0" b="0"/>
                <wp:wrapNone/>
                <wp:docPr id="17992022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059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EA5FF" w14:textId="77777777" w:rsidR="006D782F" w:rsidRPr="00D051C9" w:rsidRDefault="00EC52FF" w:rsidP="006D782F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051C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6D782F" w:rsidRPr="00D051C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会社の実績</w:t>
                            </w:r>
                            <w:r w:rsidRPr="00D051C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」「</w:t>
                            </w:r>
                            <w:r w:rsidR="006D782F" w:rsidRPr="00D051C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  <w:sz w:val="20"/>
                                <w:szCs w:val="20"/>
                              </w:rPr>
                              <w:t>業務責任者</w:t>
                            </w:r>
                            <w:r w:rsidRPr="00D051C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  <w:sz w:val="20"/>
                                <w:szCs w:val="20"/>
                              </w:rPr>
                              <w:t>」それぞれ</w:t>
                            </w:r>
                            <w:r w:rsidR="006D782F" w:rsidRPr="00D051C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  <w:sz w:val="20"/>
                                <w:szCs w:val="20"/>
                              </w:rPr>
                              <w:t>の実績</w:t>
                            </w:r>
                            <w:r w:rsidR="006D782F" w:rsidRPr="00D051C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として、公示を開始した日から過去１０年以内に、</w:t>
                            </w:r>
                            <w:r w:rsidR="006D782F" w:rsidRPr="00D051C9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科学館・博物館等の新設、リニューアルに関する基本方針や構想等の策定または設計業務の受注</w:t>
                            </w:r>
                            <w:r w:rsidR="00767408" w:rsidRPr="00D051C9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（完遂）</w:t>
                            </w:r>
                            <w:r w:rsidR="006D782F" w:rsidRPr="00D051C9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実績はあるか。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57D77" id="Text Box 5" o:spid="_x0000_s1027" type="#_x0000_t202" style="position:absolute;margin-left:.3pt;margin-top:3.25pt;width:771.7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" strokeweight=".5pt">
                <v:stroke dashstyle="1 1"/>
                <v:textbox inset="5.85pt,.7pt,5.85pt,.7pt">
                  <w:txbxContent>
                    <w:p w14:paraId="690EA5FF" w14:textId="77777777" w:rsidR="006D782F" w:rsidRPr="00D051C9" w:rsidRDefault="00EC52FF" w:rsidP="006D782F">
                      <w:pPr>
                        <w:spacing w:line="22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051C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「</w:t>
                      </w:r>
                      <w:r w:rsidR="006D782F" w:rsidRPr="00D051C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会社の実績</w:t>
                      </w:r>
                      <w:r w:rsidRPr="00D051C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」「</w:t>
                      </w:r>
                      <w:r w:rsidR="006D782F" w:rsidRPr="00D051C9">
                        <w:rPr>
                          <w:rFonts w:ascii="ＭＳ Ｐゴシック" w:eastAsia="ＭＳ Ｐゴシック" w:hAnsi="ＭＳ Ｐゴシック" w:hint="eastAsia"/>
                          <w:color w:val="auto"/>
                          <w:sz w:val="20"/>
                          <w:szCs w:val="20"/>
                        </w:rPr>
                        <w:t>業務責任者</w:t>
                      </w:r>
                      <w:r w:rsidRPr="00D051C9">
                        <w:rPr>
                          <w:rFonts w:ascii="ＭＳ Ｐゴシック" w:eastAsia="ＭＳ Ｐゴシック" w:hAnsi="ＭＳ Ｐゴシック" w:hint="eastAsia"/>
                          <w:color w:val="auto"/>
                          <w:sz w:val="20"/>
                          <w:szCs w:val="20"/>
                        </w:rPr>
                        <w:t>」それぞれ</w:t>
                      </w:r>
                      <w:r w:rsidR="006D782F" w:rsidRPr="00D051C9">
                        <w:rPr>
                          <w:rFonts w:ascii="ＭＳ Ｐゴシック" w:eastAsia="ＭＳ Ｐゴシック" w:hAnsi="ＭＳ Ｐゴシック" w:hint="eastAsia"/>
                          <w:color w:val="auto"/>
                          <w:sz w:val="20"/>
                          <w:szCs w:val="20"/>
                        </w:rPr>
                        <w:t>の実績</w:t>
                      </w:r>
                      <w:r w:rsidR="006D782F" w:rsidRPr="00D051C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として、公示を開始した日から過去１０年以内に、</w:t>
                      </w:r>
                      <w:r w:rsidR="006D782F" w:rsidRPr="00D051C9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科学館・博物館等の新設、リニューアルに関する基本方針や構想等の策定または設計業務の受注</w:t>
                      </w:r>
                      <w:r w:rsidR="00767408" w:rsidRPr="00D051C9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（完遂）</w:t>
                      </w:r>
                      <w:r w:rsidR="006D782F" w:rsidRPr="00D051C9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実績はあるか。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5B4FE5" w14:textId="77777777" w:rsidR="006D782F" w:rsidRDefault="006D782F" w:rsidP="00215596">
      <w:pPr>
        <w:adjustRightInd/>
        <w:spacing w:line="306" w:lineRule="exact"/>
        <w:rPr>
          <w:rFonts w:hAnsi="ＭＳ ゴシック" w:cs="Times New Roman"/>
          <w:color w:val="auto"/>
        </w:rPr>
      </w:pPr>
    </w:p>
    <w:p w14:paraId="4214E539" w14:textId="77777777" w:rsidR="003B25C8" w:rsidRDefault="003B25C8" w:rsidP="00215596">
      <w:pPr>
        <w:adjustRightInd/>
        <w:spacing w:line="306" w:lineRule="exact"/>
        <w:rPr>
          <w:rFonts w:hAnsi="ＭＳ ゴシック" w:cs="Times New Roman"/>
          <w:color w:val="auto"/>
        </w:rPr>
      </w:pPr>
    </w:p>
    <w:p w14:paraId="36AA9E2A" w14:textId="77777777" w:rsidR="006D782F" w:rsidRPr="00123A1F" w:rsidRDefault="003B25C8" w:rsidP="00215596">
      <w:pPr>
        <w:adjustRightInd/>
        <w:spacing w:line="306" w:lineRule="exact"/>
        <w:rPr>
          <w:rFonts w:hAnsi="ＭＳ ゴシック" w:cs="Times New Roman"/>
          <w:color w:val="FF0000"/>
        </w:rPr>
      </w:pPr>
      <w:r w:rsidRPr="00123A1F">
        <w:rPr>
          <w:rFonts w:hAnsi="ＭＳ ゴシック" w:cs="Times New Roman" w:hint="eastAsia"/>
          <w:color w:val="FF0000"/>
        </w:rPr>
        <w:t>評価基準を</w:t>
      </w:r>
      <w:r w:rsidR="00EC52FF">
        <w:rPr>
          <w:rFonts w:hAnsi="ＭＳ ゴシック" w:cs="Times New Roman" w:hint="eastAsia"/>
          <w:color w:val="FF0000"/>
        </w:rPr>
        <w:t>確認</w:t>
      </w:r>
      <w:r w:rsidRPr="00123A1F">
        <w:rPr>
          <w:rFonts w:hAnsi="ＭＳ ゴシック" w:cs="Times New Roman" w:hint="eastAsia"/>
          <w:color w:val="FF0000"/>
        </w:rPr>
        <w:t>の上、</w:t>
      </w:r>
      <w:r w:rsidR="002F7597" w:rsidRPr="00123A1F">
        <w:rPr>
          <w:rFonts w:hAnsi="ＭＳ ゴシック" w:cs="Times New Roman" w:hint="eastAsia"/>
          <w:color w:val="FF0000"/>
        </w:rPr>
        <w:t>今回</w:t>
      </w:r>
      <w:r w:rsidRPr="00123A1F">
        <w:rPr>
          <w:rFonts w:hAnsi="ＭＳ ゴシック" w:cs="Times New Roman" w:hint="eastAsia"/>
          <w:color w:val="FF0000"/>
        </w:rPr>
        <w:t>の委託業務目的に沿ったものを</w:t>
      </w:r>
      <w:r w:rsidR="00123A1F" w:rsidRPr="00123A1F">
        <w:rPr>
          <w:rFonts w:hAnsi="ＭＳ ゴシック" w:cs="Times New Roman" w:hint="eastAsia"/>
          <w:color w:val="FF0000"/>
        </w:rPr>
        <w:t>年代の新しい順に</w:t>
      </w:r>
      <w:r w:rsidR="002F7597" w:rsidRPr="00123A1F">
        <w:rPr>
          <w:rFonts w:hAnsi="ＭＳ ゴシック" w:cs="Times New Roman" w:hint="eastAsia"/>
          <w:color w:val="FF0000"/>
        </w:rPr>
        <w:t>記入すること</w:t>
      </w:r>
    </w:p>
    <w:p w14:paraId="4A827EA9" w14:textId="77777777" w:rsidR="006D782F" w:rsidRPr="003B25C8" w:rsidRDefault="006D782F" w:rsidP="00215596">
      <w:pPr>
        <w:adjustRightInd/>
        <w:spacing w:line="306" w:lineRule="exact"/>
        <w:rPr>
          <w:rFonts w:hAnsi="ＭＳ ゴシック" w:cs="Times New Roman"/>
          <w:color w:val="auto"/>
        </w:rPr>
      </w:pPr>
    </w:p>
    <w:tbl>
      <w:tblPr>
        <w:tblW w:w="1553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0"/>
        <w:gridCol w:w="1425"/>
        <w:gridCol w:w="1283"/>
        <w:gridCol w:w="1567"/>
        <w:gridCol w:w="5276"/>
        <w:gridCol w:w="2004"/>
        <w:gridCol w:w="1702"/>
      </w:tblGrid>
      <w:tr w:rsidR="002F7597" w:rsidRPr="00FA707D" w14:paraId="15CA1664" w14:textId="77777777" w:rsidTr="00504A79">
        <w:trPr>
          <w:trHeight w:val="452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41E53A" w14:textId="77777777" w:rsidR="002F7597" w:rsidRPr="00FA707D" w:rsidRDefault="002F7597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FA707D"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業務名</w:t>
            </w:r>
            <w:r w:rsidR="003823F2">
              <w:rPr>
                <w:rFonts w:hAnsi="ＭＳ ゴシック" w:cs="Times New Roman" w:hint="eastAsia"/>
                <w:color w:val="auto"/>
                <w:sz w:val="24"/>
                <w:szCs w:val="24"/>
              </w:rPr>
              <w:t>・施設名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038EA6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2F7597">
              <w:rPr>
                <w:rFonts w:hAnsi="ＭＳ ゴシック" w:cs="Times New Roman" w:hint="eastAsia"/>
                <w:color w:val="auto"/>
              </w:rPr>
              <w:t>施設また</w:t>
            </w:r>
            <w:r>
              <w:rPr>
                <w:rFonts w:hAnsi="ＭＳ ゴシック" w:cs="Times New Roman" w:hint="eastAsia"/>
                <w:color w:val="auto"/>
              </w:rPr>
              <w:t>は</w:t>
            </w:r>
            <w:r w:rsidRPr="002F7597">
              <w:rPr>
                <w:rFonts w:hAnsi="ＭＳ ゴシック" w:cs="Times New Roman" w:hint="eastAsia"/>
                <w:color w:val="auto"/>
              </w:rPr>
              <w:t>展示面積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4796D" w14:textId="77777777" w:rsidR="002F7597" w:rsidRPr="00D051C9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D051C9">
              <w:rPr>
                <w:rFonts w:hAnsi="ＭＳ ゴシック" w:cs="Times New Roman" w:hint="eastAsia"/>
                <w:color w:val="auto"/>
                <w:sz w:val="24"/>
                <w:szCs w:val="24"/>
              </w:rPr>
              <w:t>発注者等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334600" w14:textId="77777777" w:rsidR="002F7597" w:rsidRPr="00D051C9" w:rsidRDefault="002F7597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D051C9">
              <w:rPr>
                <w:rFonts w:hAnsi="ＭＳ ゴシック" w:cs="Times New Roman" w:hint="eastAsia"/>
                <w:color w:val="auto"/>
                <w:sz w:val="24"/>
                <w:szCs w:val="24"/>
              </w:rPr>
              <w:t>実績の主体</w:t>
            </w:r>
          </w:p>
          <w:p w14:paraId="28117480" w14:textId="77777777" w:rsidR="002F7597" w:rsidRPr="00D051C9" w:rsidRDefault="002F7597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D051C9">
              <w:rPr>
                <w:rFonts w:hAnsi="ＭＳ ゴシック" w:cs="Times New Roman" w:hint="eastAsia"/>
                <w:color w:val="auto"/>
              </w:rPr>
              <w:t>（会社・業務責任者の別）</w:t>
            </w:r>
          </w:p>
        </w:tc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F07C6" w14:textId="77777777" w:rsidR="002F7597" w:rsidRPr="00D051C9" w:rsidRDefault="002F7597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D051C9"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業務の概要</w:t>
            </w:r>
          </w:p>
        </w:tc>
      </w:tr>
      <w:tr w:rsidR="002F7597" w:rsidRPr="00FA707D" w14:paraId="5E77FDEA" w14:textId="77777777" w:rsidTr="00292607">
        <w:trPr>
          <w:trHeight w:val="451"/>
        </w:trPr>
        <w:tc>
          <w:tcPr>
            <w:tcW w:w="22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9BD8B" w14:textId="77777777" w:rsidR="002F7597" w:rsidRPr="00FA707D" w:rsidRDefault="002F7597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92E59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3F6A8" w14:textId="77777777" w:rsidR="002F7597" w:rsidRPr="00D051C9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A5B35" w14:textId="77777777" w:rsidR="002F7597" w:rsidRPr="00D051C9" w:rsidRDefault="002F7597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9C15F" w14:textId="77777777" w:rsidR="002F7597" w:rsidRPr="00D051C9" w:rsidRDefault="002F7597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D051C9"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業務内容</w:t>
            </w:r>
          </w:p>
          <w:p w14:paraId="3B9C0712" w14:textId="77777777" w:rsidR="0035229C" w:rsidRPr="00D051C9" w:rsidRDefault="00485C29" w:rsidP="00485C29">
            <w:pPr>
              <w:kinsoku w:val="0"/>
              <w:autoSpaceDE w:val="0"/>
              <w:autoSpaceDN w:val="0"/>
              <w:spacing w:line="220" w:lineRule="exact"/>
              <w:jc w:val="center"/>
              <w:rPr>
                <w:b/>
                <w:bCs/>
                <w:color w:val="auto"/>
                <w:sz w:val="14"/>
                <w:szCs w:val="14"/>
              </w:rPr>
            </w:pPr>
            <w:r w:rsidRPr="00D051C9">
              <w:rPr>
                <w:rFonts w:hint="eastAsia"/>
                <w:b/>
                <w:bCs/>
                <w:color w:val="auto"/>
                <w:sz w:val="14"/>
                <w:szCs w:val="14"/>
              </w:rPr>
              <w:t>デジタル技術の効果的活用ポイント（活用している場合）や</w:t>
            </w:r>
          </w:p>
          <w:p w14:paraId="6BC801CC" w14:textId="77777777" w:rsidR="002F7597" w:rsidRPr="00D051C9" w:rsidRDefault="00485C29" w:rsidP="00485C29">
            <w:pPr>
              <w:kinsoku w:val="0"/>
              <w:autoSpaceDE w:val="0"/>
              <w:autoSpaceDN w:val="0"/>
              <w:spacing w:line="220" w:lineRule="exact"/>
              <w:jc w:val="center"/>
              <w:rPr>
                <w:b/>
                <w:bCs/>
                <w:color w:val="auto"/>
                <w:sz w:val="14"/>
                <w:szCs w:val="14"/>
              </w:rPr>
            </w:pPr>
            <w:r w:rsidRPr="00D051C9">
              <w:rPr>
                <w:rFonts w:hAnsi="ＭＳ ゴシック" w:cs="Times New Roman" w:hint="eastAsia"/>
                <w:b/>
                <w:bCs/>
                <w:color w:val="auto"/>
                <w:sz w:val="14"/>
                <w:szCs w:val="14"/>
              </w:rPr>
              <w:t>該当ホームページリンクも記載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F9DB27" w14:textId="77777777" w:rsidR="002F7597" w:rsidRPr="00D051C9" w:rsidRDefault="002F7597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D051C9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期間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964AB" w14:textId="77777777" w:rsidR="002F7597" w:rsidRPr="00D051C9" w:rsidRDefault="002F7597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D051C9">
              <w:rPr>
                <w:rFonts w:hAnsi="ＭＳ ゴシック" w:cs="Times New Roman" w:hint="eastAsia"/>
                <w:color w:val="auto"/>
                <w:sz w:val="16"/>
                <w:szCs w:val="16"/>
              </w:rPr>
              <w:t>委託額</w:t>
            </w:r>
            <w:r w:rsidR="006D083D" w:rsidRPr="00D051C9">
              <w:rPr>
                <w:rFonts w:hAnsi="ＭＳ ゴシック" w:cs="Times New Roman" w:hint="eastAsia"/>
                <w:color w:val="auto"/>
                <w:sz w:val="16"/>
                <w:szCs w:val="16"/>
              </w:rPr>
              <w:t>・</w:t>
            </w:r>
            <w:r w:rsidRPr="00D051C9">
              <w:rPr>
                <w:rFonts w:hAnsi="ＭＳ ゴシック" w:cs="Times New Roman" w:hint="eastAsia"/>
                <w:color w:val="auto"/>
                <w:sz w:val="16"/>
                <w:szCs w:val="16"/>
              </w:rPr>
              <w:t>事業費等</w:t>
            </w:r>
          </w:p>
        </w:tc>
      </w:tr>
      <w:tr w:rsidR="002F7597" w:rsidRPr="00FA707D" w14:paraId="53BEE868" w14:textId="77777777" w:rsidTr="00292607">
        <w:trPr>
          <w:trHeight w:val="649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4D559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D897AEB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3E3D5D11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3282AE5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4702653D" w14:textId="77777777" w:rsidR="002F7597" w:rsidRPr="00FA707D" w:rsidRDefault="002F7597">
            <w:pPr>
              <w:kinsoku w:val="0"/>
              <w:autoSpaceDE w:val="0"/>
              <w:autoSpaceDN w:val="0"/>
              <w:spacing w:line="306" w:lineRule="exact"/>
              <w:jc w:val="both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41F2AB07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15980B87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04FF07AC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46D60BDA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1C919725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601DF7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6A570F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9ABB7C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174023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04727A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8A497" w14:textId="77777777" w:rsidR="002F7597" w:rsidRPr="00FA707D" w:rsidRDefault="002F7597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5DE6B66B" w14:textId="77777777" w:rsidR="00226C8F" w:rsidRDefault="00226C8F" w:rsidP="00215596">
      <w:pPr>
        <w:adjustRightInd/>
        <w:spacing w:line="306" w:lineRule="exact"/>
        <w:rPr>
          <w:rFonts w:hAnsi="ＭＳ ゴシック" w:cs="Times New Roman"/>
          <w:color w:val="auto"/>
        </w:rPr>
      </w:pPr>
    </w:p>
    <w:sectPr w:rsidR="00226C8F" w:rsidSect="00215596">
      <w:headerReference w:type="default" r:id="rId8"/>
      <w:footerReference w:type="even" r:id="rId9"/>
      <w:footerReference w:type="default" r:id="rId10"/>
      <w:type w:val="continuous"/>
      <w:pgSz w:w="16838" w:h="11906" w:orient="landscape" w:code="9"/>
      <w:pgMar w:top="1134" w:right="851" w:bottom="567" w:left="851" w:header="720" w:footer="720" w:gutter="0"/>
      <w:pgNumType w:start="12"/>
      <w:cols w:space="720"/>
      <w:noEndnote/>
      <w:docGrid w:type="linesAndChars" w:linePitch="30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C60C" w14:textId="77777777" w:rsidR="00396283" w:rsidRDefault="003962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92C3C36" w14:textId="77777777" w:rsidR="00396283" w:rsidRDefault="003962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442C" w14:textId="77777777" w:rsidR="00BF10EF" w:rsidRDefault="00BF10EF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B1700">
      <w:rPr>
        <w:rStyle w:val="ac"/>
        <w:noProof/>
      </w:rPr>
      <w:t>18</w:t>
    </w:r>
    <w:r>
      <w:rPr>
        <w:rStyle w:val="ac"/>
      </w:rPr>
      <w:fldChar w:fldCharType="end"/>
    </w:r>
  </w:p>
  <w:p w14:paraId="57A243A5" w14:textId="77777777" w:rsidR="00BF10EF" w:rsidRDefault="00BF10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A707" w14:textId="77777777" w:rsidR="00BF10EF" w:rsidRDefault="00BF10EF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7FAB" w14:textId="77777777" w:rsidR="00396283" w:rsidRDefault="00396283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9FE7EB" w14:textId="77777777" w:rsidR="00396283" w:rsidRDefault="003962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4754" w14:textId="77777777" w:rsidR="00BF10EF" w:rsidRDefault="00BF10EF" w:rsidP="007A3A10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E660C9D"/>
    <w:multiLevelType w:val="hybridMultilevel"/>
    <w:tmpl w:val="169E1384"/>
    <w:lvl w:ilvl="0" w:tplc="5FEA0EC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5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646B18E4"/>
    <w:multiLevelType w:val="hybridMultilevel"/>
    <w:tmpl w:val="20C473B8"/>
    <w:lvl w:ilvl="0" w:tplc="788CFFA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8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281959227">
    <w:abstractNumId w:val="2"/>
  </w:num>
  <w:num w:numId="2" w16cid:durableId="710803658">
    <w:abstractNumId w:val="8"/>
  </w:num>
  <w:num w:numId="3" w16cid:durableId="1849170928">
    <w:abstractNumId w:val="0"/>
  </w:num>
  <w:num w:numId="4" w16cid:durableId="266621524">
    <w:abstractNumId w:val="7"/>
  </w:num>
  <w:num w:numId="5" w16cid:durableId="347609120">
    <w:abstractNumId w:val="4"/>
  </w:num>
  <w:num w:numId="6" w16cid:durableId="970867369">
    <w:abstractNumId w:val="1"/>
  </w:num>
  <w:num w:numId="7" w16cid:durableId="339504734">
    <w:abstractNumId w:val="5"/>
  </w:num>
  <w:num w:numId="8" w16cid:durableId="1569539741">
    <w:abstractNumId w:val="3"/>
  </w:num>
  <w:num w:numId="9" w16cid:durableId="864901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23"/>
  <w:drawingGridVerticalSpacing w:val="15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D"/>
    <w:rsid w:val="00001822"/>
    <w:rsid w:val="00004168"/>
    <w:rsid w:val="000048A4"/>
    <w:rsid w:val="00005492"/>
    <w:rsid w:val="000064AA"/>
    <w:rsid w:val="00016053"/>
    <w:rsid w:val="00023D0F"/>
    <w:rsid w:val="00024ECA"/>
    <w:rsid w:val="00035CD7"/>
    <w:rsid w:val="00043736"/>
    <w:rsid w:val="00051586"/>
    <w:rsid w:val="00060BBA"/>
    <w:rsid w:val="00070107"/>
    <w:rsid w:val="00071551"/>
    <w:rsid w:val="00090F27"/>
    <w:rsid w:val="000A2420"/>
    <w:rsid w:val="000A5702"/>
    <w:rsid w:val="000D6F11"/>
    <w:rsid w:val="000F2FE4"/>
    <w:rsid w:val="000F4EFE"/>
    <w:rsid w:val="0010118C"/>
    <w:rsid w:val="00111485"/>
    <w:rsid w:val="001160EE"/>
    <w:rsid w:val="001209A6"/>
    <w:rsid w:val="00123A1F"/>
    <w:rsid w:val="00140266"/>
    <w:rsid w:val="001406C9"/>
    <w:rsid w:val="001437FF"/>
    <w:rsid w:val="0014537D"/>
    <w:rsid w:val="00152B0F"/>
    <w:rsid w:val="00153BA2"/>
    <w:rsid w:val="00154809"/>
    <w:rsid w:val="0015736F"/>
    <w:rsid w:val="001623DC"/>
    <w:rsid w:val="001635F7"/>
    <w:rsid w:val="0016579D"/>
    <w:rsid w:val="001743A7"/>
    <w:rsid w:val="00180100"/>
    <w:rsid w:val="00180E45"/>
    <w:rsid w:val="001938C8"/>
    <w:rsid w:val="001A18AF"/>
    <w:rsid w:val="001A2E33"/>
    <w:rsid w:val="001B35BF"/>
    <w:rsid w:val="001B725B"/>
    <w:rsid w:val="001C37DE"/>
    <w:rsid w:val="001D0ECD"/>
    <w:rsid w:val="001D12D5"/>
    <w:rsid w:val="001E2978"/>
    <w:rsid w:val="001E2989"/>
    <w:rsid w:val="001E6FFD"/>
    <w:rsid w:val="001F1D2E"/>
    <w:rsid w:val="001F4E6B"/>
    <w:rsid w:val="00202369"/>
    <w:rsid w:val="00202F83"/>
    <w:rsid w:val="00204644"/>
    <w:rsid w:val="00215596"/>
    <w:rsid w:val="0021754F"/>
    <w:rsid w:val="00217C11"/>
    <w:rsid w:val="00221248"/>
    <w:rsid w:val="00226C8F"/>
    <w:rsid w:val="002365BE"/>
    <w:rsid w:val="00243C52"/>
    <w:rsid w:val="0024648B"/>
    <w:rsid w:val="00256020"/>
    <w:rsid w:val="00264DF2"/>
    <w:rsid w:val="00265496"/>
    <w:rsid w:val="00267E64"/>
    <w:rsid w:val="00271621"/>
    <w:rsid w:val="00275987"/>
    <w:rsid w:val="00286CC5"/>
    <w:rsid w:val="00292607"/>
    <w:rsid w:val="00297E8B"/>
    <w:rsid w:val="002A15BF"/>
    <w:rsid w:val="002A4237"/>
    <w:rsid w:val="002C1E9A"/>
    <w:rsid w:val="002C68A5"/>
    <w:rsid w:val="002E0BA4"/>
    <w:rsid w:val="002F3E73"/>
    <w:rsid w:val="002F7597"/>
    <w:rsid w:val="00305F55"/>
    <w:rsid w:val="00327271"/>
    <w:rsid w:val="00333519"/>
    <w:rsid w:val="0035229C"/>
    <w:rsid w:val="0036448C"/>
    <w:rsid w:val="00373C35"/>
    <w:rsid w:val="003769D0"/>
    <w:rsid w:val="003823F2"/>
    <w:rsid w:val="00385FE7"/>
    <w:rsid w:val="003869AD"/>
    <w:rsid w:val="0039145E"/>
    <w:rsid w:val="00395AB9"/>
    <w:rsid w:val="00396283"/>
    <w:rsid w:val="00396C64"/>
    <w:rsid w:val="003A060E"/>
    <w:rsid w:val="003A1EDC"/>
    <w:rsid w:val="003A4487"/>
    <w:rsid w:val="003A4B6D"/>
    <w:rsid w:val="003B0A36"/>
    <w:rsid w:val="003B25C8"/>
    <w:rsid w:val="003D0F42"/>
    <w:rsid w:val="003D1BD5"/>
    <w:rsid w:val="003E6CA1"/>
    <w:rsid w:val="003F00A1"/>
    <w:rsid w:val="003F3097"/>
    <w:rsid w:val="003F3983"/>
    <w:rsid w:val="003F6FCA"/>
    <w:rsid w:val="00401EAB"/>
    <w:rsid w:val="00413435"/>
    <w:rsid w:val="00413C22"/>
    <w:rsid w:val="0041638C"/>
    <w:rsid w:val="0043116A"/>
    <w:rsid w:val="00432B2A"/>
    <w:rsid w:val="004330F6"/>
    <w:rsid w:val="004372CB"/>
    <w:rsid w:val="00437413"/>
    <w:rsid w:val="00462892"/>
    <w:rsid w:val="004656C0"/>
    <w:rsid w:val="00467FA0"/>
    <w:rsid w:val="00474D85"/>
    <w:rsid w:val="00475788"/>
    <w:rsid w:val="00482665"/>
    <w:rsid w:val="00485933"/>
    <w:rsid w:val="00485C29"/>
    <w:rsid w:val="0049041B"/>
    <w:rsid w:val="00491B62"/>
    <w:rsid w:val="00495D25"/>
    <w:rsid w:val="004A6220"/>
    <w:rsid w:val="004B5360"/>
    <w:rsid w:val="004D2059"/>
    <w:rsid w:val="004E4410"/>
    <w:rsid w:val="00504A79"/>
    <w:rsid w:val="005158E0"/>
    <w:rsid w:val="00543CD8"/>
    <w:rsid w:val="00543F80"/>
    <w:rsid w:val="00550360"/>
    <w:rsid w:val="00576B98"/>
    <w:rsid w:val="00585B4F"/>
    <w:rsid w:val="00597CCD"/>
    <w:rsid w:val="005A3A2A"/>
    <w:rsid w:val="005B1D82"/>
    <w:rsid w:val="005D247D"/>
    <w:rsid w:val="005D72D1"/>
    <w:rsid w:val="005F567A"/>
    <w:rsid w:val="006013E2"/>
    <w:rsid w:val="006058BE"/>
    <w:rsid w:val="00610705"/>
    <w:rsid w:val="00612AB5"/>
    <w:rsid w:val="00630B5C"/>
    <w:rsid w:val="00632DB3"/>
    <w:rsid w:val="00636DE6"/>
    <w:rsid w:val="00655EDE"/>
    <w:rsid w:val="006623BF"/>
    <w:rsid w:val="00677C57"/>
    <w:rsid w:val="00686653"/>
    <w:rsid w:val="00691A55"/>
    <w:rsid w:val="00694431"/>
    <w:rsid w:val="006B518C"/>
    <w:rsid w:val="006B6817"/>
    <w:rsid w:val="006C6629"/>
    <w:rsid w:val="006D083D"/>
    <w:rsid w:val="006D23CB"/>
    <w:rsid w:val="006D4964"/>
    <w:rsid w:val="006D782F"/>
    <w:rsid w:val="006F40DF"/>
    <w:rsid w:val="006F4625"/>
    <w:rsid w:val="00716C3A"/>
    <w:rsid w:val="00723B49"/>
    <w:rsid w:val="00724327"/>
    <w:rsid w:val="00726093"/>
    <w:rsid w:val="00740853"/>
    <w:rsid w:val="00744373"/>
    <w:rsid w:val="007466A9"/>
    <w:rsid w:val="00765690"/>
    <w:rsid w:val="0076645A"/>
    <w:rsid w:val="00767408"/>
    <w:rsid w:val="00770835"/>
    <w:rsid w:val="0077268C"/>
    <w:rsid w:val="00774685"/>
    <w:rsid w:val="00780D58"/>
    <w:rsid w:val="00785247"/>
    <w:rsid w:val="00786022"/>
    <w:rsid w:val="007863DC"/>
    <w:rsid w:val="007958BC"/>
    <w:rsid w:val="007A056E"/>
    <w:rsid w:val="007A3A10"/>
    <w:rsid w:val="007B61FF"/>
    <w:rsid w:val="007D2844"/>
    <w:rsid w:val="007D2A94"/>
    <w:rsid w:val="007D476B"/>
    <w:rsid w:val="007E1AC6"/>
    <w:rsid w:val="007E7925"/>
    <w:rsid w:val="007F132D"/>
    <w:rsid w:val="007F3935"/>
    <w:rsid w:val="00800A0D"/>
    <w:rsid w:val="008126C0"/>
    <w:rsid w:val="00820C3D"/>
    <w:rsid w:val="00832E54"/>
    <w:rsid w:val="008412F7"/>
    <w:rsid w:val="00845D9B"/>
    <w:rsid w:val="008460CB"/>
    <w:rsid w:val="00851883"/>
    <w:rsid w:val="00853C7D"/>
    <w:rsid w:val="00854A25"/>
    <w:rsid w:val="0085614F"/>
    <w:rsid w:val="00864623"/>
    <w:rsid w:val="00865012"/>
    <w:rsid w:val="00866686"/>
    <w:rsid w:val="0087321E"/>
    <w:rsid w:val="008B1700"/>
    <w:rsid w:val="008B2013"/>
    <w:rsid w:val="008D0623"/>
    <w:rsid w:val="008D134E"/>
    <w:rsid w:val="008E0A2A"/>
    <w:rsid w:val="008E1599"/>
    <w:rsid w:val="00904AEC"/>
    <w:rsid w:val="00907A7B"/>
    <w:rsid w:val="009131A0"/>
    <w:rsid w:val="00916848"/>
    <w:rsid w:val="00917B10"/>
    <w:rsid w:val="00945E37"/>
    <w:rsid w:val="00955403"/>
    <w:rsid w:val="009626BA"/>
    <w:rsid w:val="00963B3C"/>
    <w:rsid w:val="00964994"/>
    <w:rsid w:val="0097684D"/>
    <w:rsid w:val="00981844"/>
    <w:rsid w:val="009832FF"/>
    <w:rsid w:val="00986FA4"/>
    <w:rsid w:val="0098777A"/>
    <w:rsid w:val="00987CAB"/>
    <w:rsid w:val="009B6D4E"/>
    <w:rsid w:val="009D2A61"/>
    <w:rsid w:val="009E76C8"/>
    <w:rsid w:val="00A006DC"/>
    <w:rsid w:val="00A00EF4"/>
    <w:rsid w:val="00A031B5"/>
    <w:rsid w:val="00A16184"/>
    <w:rsid w:val="00A17862"/>
    <w:rsid w:val="00A26600"/>
    <w:rsid w:val="00A30B36"/>
    <w:rsid w:val="00A36C46"/>
    <w:rsid w:val="00A501BB"/>
    <w:rsid w:val="00A50903"/>
    <w:rsid w:val="00A53923"/>
    <w:rsid w:val="00A6185C"/>
    <w:rsid w:val="00A6269D"/>
    <w:rsid w:val="00A656A3"/>
    <w:rsid w:val="00A71428"/>
    <w:rsid w:val="00A96C2F"/>
    <w:rsid w:val="00A97184"/>
    <w:rsid w:val="00AB5094"/>
    <w:rsid w:val="00AC0F5A"/>
    <w:rsid w:val="00AC69FC"/>
    <w:rsid w:val="00AC79F2"/>
    <w:rsid w:val="00AC7D85"/>
    <w:rsid w:val="00AC7D92"/>
    <w:rsid w:val="00AE5217"/>
    <w:rsid w:val="00AF0CA9"/>
    <w:rsid w:val="00B160FD"/>
    <w:rsid w:val="00B27BFF"/>
    <w:rsid w:val="00B3392D"/>
    <w:rsid w:val="00B54595"/>
    <w:rsid w:val="00B6488C"/>
    <w:rsid w:val="00B6623A"/>
    <w:rsid w:val="00B665C0"/>
    <w:rsid w:val="00B754E3"/>
    <w:rsid w:val="00B842B7"/>
    <w:rsid w:val="00BA27CB"/>
    <w:rsid w:val="00BB390F"/>
    <w:rsid w:val="00BB43CF"/>
    <w:rsid w:val="00BB5AE5"/>
    <w:rsid w:val="00BB7BE0"/>
    <w:rsid w:val="00BD0DCA"/>
    <w:rsid w:val="00BD305C"/>
    <w:rsid w:val="00BE05F6"/>
    <w:rsid w:val="00BE41D3"/>
    <w:rsid w:val="00BF10EF"/>
    <w:rsid w:val="00BF2A98"/>
    <w:rsid w:val="00BF6058"/>
    <w:rsid w:val="00BF7F0B"/>
    <w:rsid w:val="00C04830"/>
    <w:rsid w:val="00C164FB"/>
    <w:rsid w:val="00C2170E"/>
    <w:rsid w:val="00C21F54"/>
    <w:rsid w:val="00C353EA"/>
    <w:rsid w:val="00C41773"/>
    <w:rsid w:val="00C50B49"/>
    <w:rsid w:val="00C50EDE"/>
    <w:rsid w:val="00C55348"/>
    <w:rsid w:val="00C55540"/>
    <w:rsid w:val="00C565AE"/>
    <w:rsid w:val="00C61826"/>
    <w:rsid w:val="00C655DF"/>
    <w:rsid w:val="00C67308"/>
    <w:rsid w:val="00C67DEE"/>
    <w:rsid w:val="00C703C2"/>
    <w:rsid w:val="00C70DBB"/>
    <w:rsid w:val="00C778BC"/>
    <w:rsid w:val="00C853A3"/>
    <w:rsid w:val="00C91163"/>
    <w:rsid w:val="00C91A70"/>
    <w:rsid w:val="00C930AF"/>
    <w:rsid w:val="00C94538"/>
    <w:rsid w:val="00C957BE"/>
    <w:rsid w:val="00CA02FA"/>
    <w:rsid w:val="00CA0AF2"/>
    <w:rsid w:val="00CB0BB6"/>
    <w:rsid w:val="00CB2F11"/>
    <w:rsid w:val="00CB3013"/>
    <w:rsid w:val="00CB4FAB"/>
    <w:rsid w:val="00CB79CE"/>
    <w:rsid w:val="00CD5418"/>
    <w:rsid w:val="00CF4892"/>
    <w:rsid w:val="00CF5B1A"/>
    <w:rsid w:val="00CF6F8A"/>
    <w:rsid w:val="00D051C9"/>
    <w:rsid w:val="00D107B5"/>
    <w:rsid w:val="00D16B94"/>
    <w:rsid w:val="00D31B75"/>
    <w:rsid w:val="00D3356D"/>
    <w:rsid w:val="00D3782A"/>
    <w:rsid w:val="00D42AA9"/>
    <w:rsid w:val="00D5066B"/>
    <w:rsid w:val="00D53828"/>
    <w:rsid w:val="00D6092A"/>
    <w:rsid w:val="00D645D6"/>
    <w:rsid w:val="00D70403"/>
    <w:rsid w:val="00D852D1"/>
    <w:rsid w:val="00D9076F"/>
    <w:rsid w:val="00D92F27"/>
    <w:rsid w:val="00D9308F"/>
    <w:rsid w:val="00D96D0E"/>
    <w:rsid w:val="00DA4E65"/>
    <w:rsid w:val="00DA5915"/>
    <w:rsid w:val="00DB7B27"/>
    <w:rsid w:val="00DC3370"/>
    <w:rsid w:val="00DD0407"/>
    <w:rsid w:val="00DE4730"/>
    <w:rsid w:val="00DF418F"/>
    <w:rsid w:val="00E12ECA"/>
    <w:rsid w:val="00E210EB"/>
    <w:rsid w:val="00E25702"/>
    <w:rsid w:val="00E31493"/>
    <w:rsid w:val="00E3176A"/>
    <w:rsid w:val="00E33A5F"/>
    <w:rsid w:val="00E36D39"/>
    <w:rsid w:val="00E547B4"/>
    <w:rsid w:val="00E61A96"/>
    <w:rsid w:val="00E74885"/>
    <w:rsid w:val="00E74A56"/>
    <w:rsid w:val="00E75C39"/>
    <w:rsid w:val="00E83628"/>
    <w:rsid w:val="00E85DDA"/>
    <w:rsid w:val="00E904D8"/>
    <w:rsid w:val="00E91771"/>
    <w:rsid w:val="00E91D1D"/>
    <w:rsid w:val="00E94222"/>
    <w:rsid w:val="00EA348E"/>
    <w:rsid w:val="00EA752B"/>
    <w:rsid w:val="00EB2D1F"/>
    <w:rsid w:val="00EB32C9"/>
    <w:rsid w:val="00EB512E"/>
    <w:rsid w:val="00EC17E3"/>
    <w:rsid w:val="00EC1B78"/>
    <w:rsid w:val="00EC52FF"/>
    <w:rsid w:val="00ED022D"/>
    <w:rsid w:val="00ED2228"/>
    <w:rsid w:val="00ED5D48"/>
    <w:rsid w:val="00EE630E"/>
    <w:rsid w:val="00EF1D0C"/>
    <w:rsid w:val="00F06670"/>
    <w:rsid w:val="00F108CB"/>
    <w:rsid w:val="00F22EC3"/>
    <w:rsid w:val="00F244B1"/>
    <w:rsid w:val="00F26040"/>
    <w:rsid w:val="00F271C7"/>
    <w:rsid w:val="00F303B6"/>
    <w:rsid w:val="00F312BF"/>
    <w:rsid w:val="00F334F3"/>
    <w:rsid w:val="00F43AF4"/>
    <w:rsid w:val="00F4497C"/>
    <w:rsid w:val="00F4632A"/>
    <w:rsid w:val="00F474E6"/>
    <w:rsid w:val="00F60DE6"/>
    <w:rsid w:val="00F62DC5"/>
    <w:rsid w:val="00F75088"/>
    <w:rsid w:val="00F77146"/>
    <w:rsid w:val="00F775CA"/>
    <w:rsid w:val="00F82EEB"/>
    <w:rsid w:val="00F83EE3"/>
    <w:rsid w:val="00F867A0"/>
    <w:rsid w:val="00F937FC"/>
    <w:rsid w:val="00FA324A"/>
    <w:rsid w:val="00FB2EA0"/>
    <w:rsid w:val="00FD3156"/>
    <w:rsid w:val="00FD3341"/>
    <w:rsid w:val="00FD3768"/>
    <w:rsid w:val="00FD4698"/>
    <w:rsid w:val="00FE4CA6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15038"/>
  <w15:chartTrackingRefBased/>
  <w15:docId w15:val="{B7E7AB97-7E62-4361-A8F8-A2232BB9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C29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  <w:rPr>
      <w:rFonts w:ascii="ＭＳ 明朝" w:eastAsia="ＭＳ 明朝"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  <w:rPr>
      <w:rFonts w:ascii="ＭＳ 明朝" w:eastAsia="ＭＳ 明朝"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Times New Roman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  <w:style w:type="paragraph" w:styleId="ad">
    <w:name w:val="Date"/>
    <w:basedOn w:val="a"/>
    <w:next w:val="a"/>
    <w:link w:val="ae"/>
    <w:uiPriority w:val="99"/>
    <w:semiHidden/>
    <w:unhideWhenUsed/>
    <w:rsid w:val="00C930AF"/>
    <w:rPr>
      <w:rFonts w:cs="Times New Roman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C930AF"/>
    <w:rPr>
      <w:rFonts w:ascii="ＭＳ ゴシック" w:eastAsia="ＭＳ ゴシック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2331-80A6-4B86-BD5F-C30830AA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埼玉県庁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埼玉県庁</dc:creator>
  <cp:keywords/>
  <cp:lastModifiedBy>相澤 美代子（消費生活支援センター）</cp:lastModifiedBy>
  <cp:revision>3</cp:revision>
  <cp:lastPrinted>2017-05-22T11:28:00Z</cp:lastPrinted>
  <dcterms:created xsi:type="dcterms:W3CDTF">2026-03-31T07:08:00Z</dcterms:created>
  <dcterms:modified xsi:type="dcterms:W3CDTF">2026-04-01T02:36:00Z</dcterms:modified>
</cp:coreProperties>
</file>