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20BE2226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D84F53" w:rsidRPr="00D84F53">
        <w:rPr>
          <w:rFonts w:ascii="ＭＳ 明朝" w:eastAsia="ＭＳ 明朝" w:hAnsi="ＭＳ 明朝"/>
          <w:color w:val="000000" w:themeColor="text1"/>
        </w:rPr>
        <w:t>22（新旧対照表（園則））</w:t>
      </w:r>
    </w:p>
    <w:p w14:paraId="4DF69102" w14:textId="77777777" w:rsidR="00D84F53" w:rsidRPr="00D71A04" w:rsidRDefault="00D84F53" w:rsidP="00D84F53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○○幼稚園園則　新旧対照表</w:t>
      </w:r>
    </w:p>
    <w:p w14:paraId="0725CFBF" w14:textId="77777777" w:rsidR="00D84F53" w:rsidRPr="00D71A04" w:rsidRDefault="00D84F53" w:rsidP="00D84F53">
      <w:pPr>
        <w:widowControl/>
        <w:jc w:val="left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4F53" w:rsidRPr="00D71A04" w14:paraId="0B82AB18" w14:textId="77777777" w:rsidTr="005E34EC">
        <w:trPr>
          <w:trHeight w:val="386"/>
        </w:trPr>
        <w:tc>
          <w:tcPr>
            <w:tcW w:w="4814" w:type="dxa"/>
            <w:vAlign w:val="center"/>
          </w:tcPr>
          <w:p w14:paraId="509F99F1" w14:textId="77777777" w:rsidR="00D84F53" w:rsidRPr="00D71A04" w:rsidRDefault="00D84F53" w:rsidP="005E34E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新</w:t>
            </w:r>
          </w:p>
        </w:tc>
        <w:tc>
          <w:tcPr>
            <w:tcW w:w="4814" w:type="dxa"/>
            <w:vAlign w:val="center"/>
          </w:tcPr>
          <w:p w14:paraId="15E19E4D" w14:textId="77777777" w:rsidR="00D84F53" w:rsidRPr="00D71A04" w:rsidRDefault="00D84F53" w:rsidP="005E34E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旧</w:t>
            </w:r>
          </w:p>
        </w:tc>
      </w:tr>
      <w:tr w:rsidR="00D84F53" w:rsidRPr="00D71A04" w14:paraId="3B28CCEC" w14:textId="77777777" w:rsidTr="005E34EC">
        <w:trPr>
          <w:trHeight w:val="12454"/>
        </w:trPr>
        <w:tc>
          <w:tcPr>
            <w:tcW w:w="4814" w:type="dxa"/>
          </w:tcPr>
          <w:p w14:paraId="2EEA7742" w14:textId="77777777" w:rsidR="00D84F53" w:rsidRPr="00D71A04" w:rsidRDefault="00D84F53" w:rsidP="005E34E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EDFA03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（収容定員）</w:t>
            </w:r>
          </w:p>
          <w:p w14:paraId="0B9D3988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74A5839" wp14:editId="6A27380E">
                      <wp:simplePos x="0" y="0"/>
                      <wp:positionH relativeFrom="column">
                        <wp:posOffset>706364</wp:posOffset>
                      </wp:positionH>
                      <wp:positionV relativeFrom="paragraph">
                        <wp:posOffset>267628</wp:posOffset>
                      </wp:positionV>
                      <wp:extent cx="4065563" cy="513471"/>
                      <wp:effectExtent l="0" t="0" r="11430" b="2032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5563" cy="513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98B88" w14:textId="77777777" w:rsidR="00D84F53" w:rsidRPr="00D71A04" w:rsidRDefault="00D84F53" w:rsidP="00D84F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 xml:space="preserve">　収容定員の変更は認可事項です。</w:t>
                                  </w:r>
                                </w:p>
                                <w:p w14:paraId="6A0AAD95" w14:textId="77777777" w:rsidR="00D84F53" w:rsidRPr="00D71A04" w:rsidRDefault="00D84F53" w:rsidP="00D84F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 xml:space="preserve">　（P.61「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2.1.5　園則の変更（収容定員に係るもの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）」参照）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A58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5.6pt;margin-top:21.05pt;width:320.1pt;height:4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">
                      <v:stroke dashstyle="3 1"/>
                      <v:textbox>
                        <w:txbxContent>
                          <w:p w14:paraId="37198B88" w14:textId="77777777" w:rsidR="00D84F53" w:rsidRPr="00D71A04" w:rsidRDefault="00D84F53" w:rsidP="00D84F53">
                            <w:pPr>
                              <w:spacing w:line="276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収容定員の変更は認可事項です。</w:t>
                            </w:r>
                          </w:p>
                          <w:p w14:paraId="6A0AAD95" w14:textId="77777777" w:rsidR="00D84F53" w:rsidRPr="00D71A04" w:rsidRDefault="00D84F53" w:rsidP="00D84F53">
                            <w:pPr>
                              <w:spacing w:line="276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（P.61「</w:t>
                            </w:r>
                            <w:r w:rsidRPr="00D71A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2.1.5　園則の変更（収容定員に係るもの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）」参照）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第10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 xml:space="preserve">条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この幼稚園の収容定員は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200人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とする。</w:t>
            </w:r>
          </w:p>
          <w:p w14:paraId="29B4D460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94422AC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5F2D203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F6F9967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（教職員組織）</w:t>
            </w:r>
          </w:p>
          <w:p w14:paraId="675CD5DD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第11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 xml:space="preserve">条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この幼稚園に次の教職員を置く。</w:t>
            </w:r>
          </w:p>
          <w:p w14:paraId="6F856A21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１　園　長</w:t>
            </w:r>
          </w:p>
          <w:p w14:paraId="6C4574F0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２　教　諭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４人以上</w:t>
            </w:r>
          </w:p>
          <w:p w14:paraId="3FA40C41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３　助教諭　１人以上</w:t>
            </w:r>
          </w:p>
          <w:p w14:paraId="1376F734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（以下略）</w:t>
            </w:r>
          </w:p>
          <w:p w14:paraId="55F63458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43057C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（園児納付金）</w:t>
            </w:r>
          </w:p>
          <w:p w14:paraId="63364701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第19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 xml:space="preserve">条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（略）</w:t>
            </w:r>
          </w:p>
          <w:p w14:paraId="344ECCDA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入園料　　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35,000円</w:t>
            </w:r>
          </w:p>
          <w:p w14:paraId="4E1598B7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保育料　月額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12,000円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（但し、３歳児は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13,000円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2D90964C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（以下略）</w:t>
            </w:r>
          </w:p>
          <w:p w14:paraId="1EE2B814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9E5782" wp14:editId="3E90220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177166</wp:posOffset>
                      </wp:positionV>
                      <wp:extent cx="5613400" cy="476250"/>
                      <wp:effectExtent l="0" t="0" r="25400" b="1905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663D1" w14:textId="77777777" w:rsidR="00D84F53" w:rsidRPr="00D71A04" w:rsidRDefault="00D84F53" w:rsidP="00D84F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新旧対照表には、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変更が生じる条文のみ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記載してください。</w:t>
                                  </w:r>
                                </w:p>
                                <w:p w14:paraId="12702491" w14:textId="77777777" w:rsidR="00D84F53" w:rsidRPr="00D71A04" w:rsidRDefault="00D84F53" w:rsidP="00D84F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 xml:space="preserve">　また、変更箇所に下線を引いてください。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E5782" id="_x0000_s1027" type="#_x0000_t202" style="position:absolute;left:0;text-align:left;margin-left:16.4pt;margin-top:13.95pt;width:442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">
                      <v:stroke dashstyle="3 1"/>
                      <v:textbox>
                        <w:txbxContent>
                          <w:p w14:paraId="674663D1" w14:textId="77777777" w:rsidR="00D84F53" w:rsidRPr="00D71A04" w:rsidRDefault="00D84F53" w:rsidP="00D84F53">
                            <w:pPr>
                              <w:spacing w:line="276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新旧対照表には、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u w:val="wave"/>
                              </w:rPr>
                              <w:t>変更が生じる条文のみ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  <w:p w14:paraId="12702491" w14:textId="77777777" w:rsidR="00D84F53" w:rsidRPr="00D71A04" w:rsidRDefault="00D84F53" w:rsidP="00D84F53">
                            <w:pPr>
                              <w:spacing w:line="276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また、変更箇所に下線を引いてください。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BCA244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AA0417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6BA3B8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74C0FB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A76D7BD" wp14:editId="7C3F3C0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47625</wp:posOffset>
                      </wp:positionV>
                      <wp:extent cx="5613400" cy="771525"/>
                      <wp:effectExtent l="0" t="0" r="25400" b="28575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07A24" w14:textId="77777777" w:rsidR="00D84F53" w:rsidRPr="00D71A04" w:rsidRDefault="00D84F53" w:rsidP="00D84F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 xml:space="preserve">　附則は、過去のものを削除せず、変更があるたびに一番下に追記していくものですが、新旧対照表には、新たに追記する附則のみ記載してください。</w:t>
                                  </w:r>
                                </w:p>
                                <w:p w14:paraId="743A8E5E" w14:textId="77777777" w:rsidR="00D84F53" w:rsidRPr="00D71A04" w:rsidRDefault="00D84F53" w:rsidP="00D84F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u w:val="wave"/>
                                    </w:rPr>
                                    <w:t>変更後の園則全文には、これまでの附則をすべて記載してください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u w:val="wave"/>
                                    </w:rPr>
                                    <w:t>。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6D7BD" id="_x0000_s1028" type="#_x0000_t202" style="position:absolute;left:0;text-align:left;margin-left:16.4pt;margin-top:3.75pt;width:442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">
                      <v:stroke dashstyle="3 1"/>
                      <v:textbox>
                        <w:txbxContent>
                          <w:p w14:paraId="34607A24" w14:textId="77777777" w:rsidR="00D84F53" w:rsidRPr="00D71A04" w:rsidRDefault="00D84F53" w:rsidP="00D84F53">
                            <w:pPr>
                              <w:spacing w:line="276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附則は、過去のものを削除せず、変更があるたびに一番下に追記していくものですが、新旧対照表には、新たに追記する附則のみ記載してください。</w:t>
                            </w:r>
                          </w:p>
                          <w:p w14:paraId="743A8E5E" w14:textId="77777777" w:rsidR="00D84F53" w:rsidRPr="00D71A04" w:rsidRDefault="00D84F53" w:rsidP="00D84F53">
                            <w:pPr>
                              <w:spacing w:line="276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u w:val="wave"/>
                              </w:rPr>
                              <w:t>変更後の園則全文には、これまでの附則をすべて記載してください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u w:val="wave"/>
                              </w:rPr>
                              <w:t>。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1C2FAE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C5DFF86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D20A54D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724AD8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3AE326F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D1B0CD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附　則</w:t>
            </w:r>
          </w:p>
          <w:p w14:paraId="73789890" w14:textId="77777777" w:rsidR="00D84F53" w:rsidRPr="00D71A04" w:rsidRDefault="00D84F53" w:rsidP="005E34E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この園則は令和８年４月１日から施行する。ただし、令和８年度からの新入園児に係る入園料については、令和７年11月１日から施行する。</w:t>
            </w:r>
          </w:p>
          <w:p w14:paraId="7481C252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4" w:type="dxa"/>
          </w:tcPr>
          <w:p w14:paraId="3108C74A" w14:textId="77777777" w:rsidR="00D84F53" w:rsidRPr="00D71A04" w:rsidRDefault="00D84F53" w:rsidP="005E34E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8D23355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（監事の任期）</w:t>
            </w:r>
          </w:p>
          <w:p w14:paraId="7308085C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第10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 xml:space="preserve">条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この幼稚園の収容定員は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120</w:t>
            </w:r>
            <w:r w:rsidRPr="00D71A04">
              <w:rPr>
                <w:rFonts w:ascii="ＭＳ 明朝" w:eastAsia="ＭＳ 明朝" w:hAnsi="ＭＳ 明朝"/>
                <w:color w:val="000000" w:themeColor="text1"/>
                <w:u w:val="single"/>
              </w:rPr>
              <w:t>人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>とする。</w:t>
            </w:r>
          </w:p>
          <w:p w14:paraId="1635B260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508D795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F432646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203FA5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（教職員組織）</w:t>
            </w:r>
          </w:p>
          <w:p w14:paraId="26366C38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>11条　この幼稚園に次の教職員を置く。</w:t>
            </w:r>
          </w:p>
          <w:p w14:paraId="10E25A91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１　園　長</w:t>
            </w:r>
          </w:p>
          <w:p w14:paraId="56B92552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２　教　諭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２人以上</w:t>
            </w:r>
          </w:p>
          <w:p w14:paraId="17D9A0EB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３　助教諭　１人以上</w:t>
            </w:r>
          </w:p>
          <w:p w14:paraId="12FF20F4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（以下略）</w:t>
            </w:r>
          </w:p>
          <w:p w14:paraId="609FF25A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214BFF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（園児納付金）</w:t>
            </w:r>
          </w:p>
          <w:p w14:paraId="5F6D65A7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第19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 xml:space="preserve">条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（略）</w:t>
            </w:r>
          </w:p>
          <w:p w14:paraId="02E1A6CA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入園料　　　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30,000円</w:t>
            </w:r>
          </w:p>
          <w:p w14:paraId="25C8552C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保育料　月額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10,000円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（但し、３歳児は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12,000円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11783EE6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（以下略）</w:t>
            </w:r>
          </w:p>
          <w:p w14:paraId="4D11B3BA" w14:textId="77777777" w:rsidR="00D84F53" w:rsidRPr="00D71A04" w:rsidRDefault="00D84F53" w:rsidP="005E34EC">
            <w:pPr>
              <w:widowControl/>
              <w:spacing w:line="276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0EEFEF6" wp14:editId="0BB7E72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2318026</wp:posOffset>
                      </wp:positionV>
                      <wp:extent cx="2381250" cy="810883"/>
                      <wp:effectExtent l="0" t="0" r="19050" b="27940"/>
                      <wp:wrapNone/>
                      <wp:docPr id="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810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8C41A" w14:textId="77777777" w:rsidR="00D84F53" w:rsidRPr="00D71A04" w:rsidRDefault="00D84F53" w:rsidP="00D84F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D71A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入園料等の入園前に徴収する納付金に変更がある場合のみ、ただし書き以下を加えてください。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FEF6" id="_x0000_s1029" type="#_x0000_t202" style="position:absolute;left:0;text-align:left;margin-left:20.95pt;margin-top:182.5pt;width:187.5pt;height:6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">
                      <v:stroke dashstyle="3 1"/>
                      <v:textbox>
                        <w:txbxContent>
                          <w:p w14:paraId="65C8C41A" w14:textId="77777777" w:rsidR="00D84F53" w:rsidRPr="00D71A04" w:rsidRDefault="00D84F53" w:rsidP="00D84F53">
                            <w:pPr>
                              <w:spacing w:line="276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入園料等の入園前に徴収する納付金に変更がある場合のみ、ただし書き以下を加えてください。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1A04">
              <w:rPr>
                <w:rFonts w:ascii="ＭＳ 明朝" w:eastAsia="ＭＳ 明朝" w:hAnsi="ＭＳ 明朝"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2C91F3" wp14:editId="2DE7E0A2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2488565</wp:posOffset>
                      </wp:positionV>
                      <wp:extent cx="457200" cy="0"/>
                      <wp:effectExtent l="38100" t="76200" r="0" b="9525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7B69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7" o:spid="_x0000_s1026" type="#_x0000_t32" style="position:absolute;left:0;text-align:left;margin-left:-15.05pt;margin-top:195.95pt;width:36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" strokecolor="black [3200]" strokeweight=".5pt">
                      <v:stroke dashstyle="3 1" endarrow="block" joinstyle="miter"/>
                    </v:shape>
                  </w:pict>
                </mc:Fallback>
              </mc:AlternateContent>
            </w:r>
          </w:p>
        </w:tc>
      </w:tr>
    </w:tbl>
    <w:p w14:paraId="0132FA79" w14:textId="4772EECB" w:rsidR="007F695E" w:rsidRPr="001641E6" w:rsidRDefault="007F695E" w:rsidP="007F695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7F695E" w:rsidRPr="001641E6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F656" w14:textId="77777777" w:rsidR="00955BC5" w:rsidRDefault="00955BC5" w:rsidP="009C0E31">
      <w:r>
        <w:separator/>
      </w:r>
    </w:p>
    <w:p w14:paraId="40480F9E" w14:textId="77777777" w:rsidR="00955BC5" w:rsidRDefault="00955BC5"/>
  </w:endnote>
  <w:endnote w:type="continuationSeparator" w:id="0">
    <w:p w14:paraId="40060817" w14:textId="77777777" w:rsidR="00955BC5" w:rsidRDefault="00955BC5" w:rsidP="009C0E31">
      <w:r>
        <w:continuationSeparator/>
      </w:r>
    </w:p>
    <w:p w14:paraId="42713BFD" w14:textId="77777777" w:rsidR="00955BC5" w:rsidRDefault="00955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463B" w14:textId="77777777" w:rsidR="00955BC5" w:rsidRDefault="00955BC5" w:rsidP="009C0E31">
      <w:r>
        <w:separator/>
      </w:r>
    </w:p>
    <w:p w14:paraId="657C2BC9" w14:textId="77777777" w:rsidR="00955BC5" w:rsidRDefault="00955BC5"/>
  </w:footnote>
  <w:footnote w:type="continuationSeparator" w:id="0">
    <w:p w14:paraId="4A88DC93" w14:textId="77777777" w:rsidR="00955BC5" w:rsidRDefault="00955BC5" w:rsidP="009C0E31">
      <w:r>
        <w:continuationSeparator/>
      </w:r>
    </w:p>
    <w:p w14:paraId="7F82D9D3" w14:textId="77777777" w:rsidR="00955BC5" w:rsidRDefault="00955B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293A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1E6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2EB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2827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AF2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511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6E2D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695E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5BC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46F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809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8D6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196C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4F53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33</cp:revision>
  <cp:lastPrinted>2025-03-12T07:38:00Z</cp:lastPrinted>
  <dcterms:created xsi:type="dcterms:W3CDTF">2025-03-13T08:18:00Z</dcterms:created>
  <dcterms:modified xsi:type="dcterms:W3CDTF">2025-03-14T01:56:00Z</dcterms:modified>
</cp:coreProperties>
</file>