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5F61" w14:textId="77777777" w:rsidR="00FF0D07" w:rsidRDefault="00FF0D07" w:rsidP="00137E9E">
      <w:pPr>
        <w:jc w:val="center"/>
        <w:rPr>
          <w:sz w:val="36"/>
          <w:szCs w:val="36"/>
        </w:rPr>
      </w:pPr>
      <w:bookmarkStart w:id="0" w:name="_Hlk184025987"/>
    </w:p>
    <w:p w14:paraId="65D855A0" w14:textId="77777777" w:rsidR="00FF0D07" w:rsidRDefault="00FF0D07" w:rsidP="00137E9E">
      <w:pPr>
        <w:jc w:val="center"/>
        <w:rPr>
          <w:sz w:val="36"/>
          <w:szCs w:val="36"/>
        </w:rPr>
      </w:pPr>
    </w:p>
    <w:p w14:paraId="6795BFE3" w14:textId="096AEB7A" w:rsidR="00FF0D07" w:rsidRDefault="000E0F30" w:rsidP="00137E9E">
      <w:pPr>
        <w:jc w:val="center"/>
        <w:rPr>
          <w:sz w:val="36"/>
          <w:szCs w:val="36"/>
        </w:rPr>
      </w:pPr>
      <w:bookmarkStart w:id="1" w:name="_Hlk184210778"/>
      <w:r w:rsidRPr="00FF0D07">
        <w:rPr>
          <w:rFonts w:hint="eastAsia"/>
          <w:sz w:val="36"/>
          <w:szCs w:val="36"/>
        </w:rPr>
        <w:t>埼玉県土木設計積算システム</w:t>
      </w:r>
    </w:p>
    <w:p w14:paraId="3B4D5461" w14:textId="6C753597" w:rsidR="00BD10C4" w:rsidRPr="00FF0D07" w:rsidRDefault="00137E9E" w:rsidP="00137E9E">
      <w:pPr>
        <w:jc w:val="center"/>
        <w:rPr>
          <w:sz w:val="36"/>
          <w:szCs w:val="36"/>
        </w:rPr>
      </w:pPr>
      <w:r w:rsidRPr="00FF0D07">
        <w:rPr>
          <w:rFonts w:hint="eastAsia"/>
          <w:sz w:val="36"/>
          <w:szCs w:val="36"/>
        </w:rPr>
        <w:t>情報提供</w:t>
      </w:r>
      <w:r w:rsidR="000E0F30" w:rsidRPr="00FF0D07">
        <w:rPr>
          <w:rFonts w:hint="eastAsia"/>
          <w:sz w:val="36"/>
          <w:szCs w:val="36"/>
        </w:rPr>
        <w:t>依頼</w:t>
      </w:r>
      <w:r w:rsidR="0019385C" w:rsidRPr="00FF0D07">
        <w:rPr>
          <w:rFonts w:hint="eastAsia"/>
          <w:sz w:val="36"/>
          <w:szCs w:val="36"/>
        </w:rPr>
        <w:t>書</w:t>
      </w:r>
      <w:r w:rsidR="000E0F30" w:rsidRPr="00FF0D07">
        <w:rPr>
          <w:rFonts w:hint="eastAsia"/>
          <w:sz w:val="36"/>
          <w:szCs w:val="36"/>
        </w:rPr>
        <w:t>（ＲＦＩ）</w:t>
      </w:r>
    </w:p>
    <w:bookmarkEnd w:id="0"/>
    <w:bookmarkEnd w:id="1"/>
    <w:p w14:paraId="53AA051A" w14:textId="42548F4D" w:rsidR="000E0F30" w:rsidRDefault="000E0F30"/>
    <w:p w14:paraId="4D85D75C" w14:textId="77777777" w:rsidR="00FF0D07" w:rsidRDefault="00FF0D07"/>
    <w:p w14:paraId="7D70D166" w14:textId="77777777" w:rsidR="00FF0D07" w:rsidRDefault="00FF0D07"/>
    <w:p w14:paraId="5CC402EE" w14:textId="77777777" w:rsidR="00FF0D07" w:rsidRDefault="00FF0D07"/>
    <w:p w14:paraId="383CE6D1" w14:textId="77777777" w:rsidR="00FF0D07" w:rsidRDefault="00FF0D07"/>
    <w:p w14:paraId="41DA12FE" w14:textId="77777777" w:rsidR="00FF0D07" w:rsidRDefault="00FF0D07"/>
    <w:p w14:paraId="2E8EBA09" w14:textId="77777777" w:rsidR="00FF0D07" w:rsidRDefault="00FF0D07"/>
    <w:p w14:paraId="39C107CC" w14:textId="77777777" w:rsidR="00FF0D07" w:rsidRDefault="00FF0D07"/>
    <w:p w14:paraId="015E8543" w14:textId="77777777" w:rsidR="00FF0D07" w:rsidRDefault="00FF0D07"/>
    <w:p w14:paraId="67BF06CA" w14:textId="77777777" w:rsidR="00FF0D07" w:rsidRDefault="00FF0D07"/>
    <w:p w14:paraId="582C152F" w14:textId="77777777" w:rsidR="00FF0D07" w:rsidRDefault="00FF0D07"/>
    <w:p w14:paraId="59CECC1B" w14:textId="77777777" w:rsidR="00FF0D07" w:rsidRDefault="00FF0D07"/>
    <w:p w14:paraId="32B7A185" w14:textId="24CA51CB" w:rsidR="00FF0D07" w:rsidRPr="00FF0D07" w:rsidRDefault="00FF0D07" w:rsidP="00FF0D07">
      <w:pPr>
        <w:jc w:val="center"/>
        <w:rPr>
          <w:sz w:val="36"/>
          <w:szCs w:val="36"/>
        </w:rPr>
      </w:pPr>
      <w:r w:rsidRPr="00FF0D07">
        <w:rPr>
          <w:rFonts w:hint="eastAsia"/>
          <w:sz w:val="36"/>
          <w:szCs w:val="36"/>
        </w:rPr>
        <w:t>令和６年１２月</w:t>
      </w:r>
    </w:p>
    <w:p w14:paraId="10ACB09F" w14:textId="4663F2D4" w:rsidR="00FF0D07" w:rsidRPr="00FF0D07" w:rsidRDefault="00FF0D07" w:rsidP="00FF0D07">
      <w:pPr>
        <w:jc w:val="center"/>
        <w:rPr>
          <w:sz w:val="36"/>
          <w:szCs w:val="36"/>
        </w:rPr>
      </w:pPr>
      <w:r w:rsidRPr="00FF0D07">
        <w:rPr>
          <w:rFonts w:hint="eastAsia"/>
          <w:sz w:val="36"/>
          <w:szCs w:val="36"/>
        </w:rPr>
        <w:t>埼玉県県土整備部建設管理課</w:t>
      </w:r>
    </w:p>
    <w:p w14:paraId="54E15648" w14:textId="2C855661" w:rsidR="00FF0D07" w:rsidRDefault="00FF0D07"/>
    <w:p w14:paraId="03D017D4" w14:textId="77777777" w:rsidR="00794F91" w:rsidRDefault="00794F91"/>
    <w:p w14:paraId="08F5E898" w14:textId="77777777" w:rsidR="00FF0D07" w:rsidRDefault="00FF0D07"/>
    <w:sdt>
      <w:sdtPr>
        <w:rPr>
          <w:rFonts w:ascii="ＭＳ 明朝" w:eastAsia="ＭＳ 明朝" w:hAnsi="ＭＳ 明朝" w:cstheme="minorBidi"/>
          <w:color w:val="auto"/>
          <w:kern w:val="2"/>
          <w:sz w:val="24"/>
          <w:szCs w:val="24"/>
          <w:lang w:val="ja-JP"/>
          <w14:ligatures w14:val="standardContextual"/>
        </w:rPr>
        <w:id w:val="-1693753026"/>
        <w:docPartObj>
          <w:docPartGallery w:val="Table of Contents"/>
          <w:docPartUnique/>
        </w:docPartObj>
      </w:sdtPr>
      <w:sdtEndPr>
        <w:rPr>
          <w:b/>
          <w:bCs/>
        </w:rPr>
      </w:sdtEndPr>
      <w:sdtContent>
        <w:p w14:paraId="3274BE5F" w14:textId="01AF0A22" w:rsidR="000B59F3" w:rsidRDefault="00E12DB7" w:rsidP="003C758E">
          <w:pPr>
            <w:pStyle w:val="aa"/>
            <w:spacing w:line="360" w:lineRule="exact"/>
            <w:jc w:val="center"/>
            <w:rPr>
              <w:lang w:val="ja-JP"/>
            </w:rPr>
          </w:pPr>
          <w:r>
            <w:rPr>
              <w:rFonts w:hint="eastAsia"/>
              <w:lang w:val="ja-JP"/>
            </w:rPr>
            <w:t>目</w:t>
          </w:r>
          <w:r w:rsidR="003C758E">
            <w:rPr>
              <w:rFonts w:hint="eastAsia"/>
              <w:lang w:val="ja-JP"/>
            </w:rPr>
            <w:t xml:space="preserve">　</w:t>
          </w:r>
          <w:r>
            <w:rPr>
              <w:rFonts w:hint="eastAsia"/>
              <w:lang w:val="ja-JP"/>
            </w:rPr>
            <w:t>次</w:t>
          </w:r>
        </w:p>
        <w:p w14:paraId="7D35529B" w14:textId="77777777" w:rsidR="003C758E" w:rsidRPr="003C758E" w:rsidRDefault="003C758E" w:rsidP="003C758E">
          <w:pPr>
            <w:spacing w:after="0" w:line="240" w:lineRule="exact"/>
            <w:rPr>
              <w:lang w:val="ja-JP"/>
            </w:rPr>
          </w:pPr>
        </w:p>
        <w:p w14:paraId="4BD181B9" w14:textId="78A26D38" w:rsidR="00A55E3A" w:rsidRDefault="000B59F3" w:rsidP="00A55E3A">
          <w:pPr>
            <w:pStyle w:val="11"/>
            <w:tabs>
              <w:tab w:val="right" w:leader="dot" w:pos="8494"/>
            </w:tabs>
            <w:spacing w:after="0" w:line="360" w:lineRule="exact"/>
            <w:rPr>
              <w:rFonts w:asciiTheme="minorHAnsi" w:eastAsiaTheme="minorEastAsia" w:hAnsiTheme="minorHAnsi"/>
              <w:noProof/>
              <w:sz w:val="22"/>
            </w:rPr>
          </w:pPr>
          <w:r>
            <w:fldChar w:fldCharType="begin"/>
          </w:r>
          <w:r>
            <w:instrText xml:space="preserve"> TOC \o "1-3" \h \z \u </w:instrText>
          </w:r>
          <w:r>
            <w:fldChar w:fldCharType="separate"/>
          </w:r>
          <w:hyperlink w:anchor="_Toc185598999" w:history="1">
            <w:r w:rsidR="00A55E3A" w:rsidRPr="003006B2">
              <w:rPr>
                <w:rStyle w:val="ab"/>
                <w:noProof/>
              </w:rPr>
              <w:t>１ 埼玉県土木設計積算システムの経緯と現状</w:t>
            </w:r>
            <w:r w:rsidR="00A55E3A">
              <w:rPr>
                <w:noProof/>
                <w:webHidden/>
              </w:rPr>
              <w:tab/>
            </w:r>
            <w:r w:rsidR="00A55E3A">
              <w:rPr>
                <w:noProof/>
                <w:webHidden/>
              </w:rPr>
              <w:fldChar w:fldCharType="begin"/>
            </w:r>
            <w:r w:rsidR="00A55E3A">
              <w:rPr>
                <w:noProof/>
                <w:webHidden/>
              </w:rPr>
              <w:instrText xml:space="preserve"> PAGEREF _Toc185598999 \h </w:instrText>
            </w:r>
            <w:r w:rsidR="00A55E3A">
              <w:rPr>
                <w:noProof/>
                <w:webHidden/>
              </w:rPr>
            </w:r>
            <w:r w:rsidR="00A55E3A">
              <w:rPr>
                <w:noProof/>
                <w:webHidden/>
              </w:rPr>
              <w:fldChar w:fldCharType="separate"/>
            </w:r>
            <w:r w:rsidR="00A55E3A">
              <w:rPr>
                <w:noProof/>
                <w:webHidden/>
              </w:rPr>
              <w:t>3</w:t>
            </w:r>
            <w:r w:rsidR="00A55E3A">
              <w:rPr>
                <w:noProof/>
                <w:webHidden/>
              </w:rPr>
              <w:fldChar w:fldCharType="end"/>
            </w:r>
          </w:hyperlink>
        </w:p>
        <w:p w14:paraId="3F6A7A9C" w14:textId="117B0FBC"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0" w:history="1">
            <w:r w:rsidRPr="003006B2">
              <w:rPr>
                <w:rStyle w:val="ab"/>
                <w:noProof/>
              </w:rPr>
              <w:t>（１）近年の経緯</w:t>
            </w:r>
            <w:r>
              <w:rPr>
                <w:noProof/>
                <w:webHidden/>
              </w:rPr>
              <w:tab/>
            </w:r>
            <w:r>
              <w:rPr>
                <w:noProof/>
                <w:webHidden/>
              </w:rPr>
              <w:fldChar w:fldCharType="begin"/>
            </w:r>
            <w:r>
              <w:rPr>
                <w:noProof/>
                <w:webHidden/>
              </w:rPr>
              <w:instrText xml:space="preserve"> PAGEREF _Toc185599000 \h </w:instrText>
            </w:r>
            <w:r>
              <w:rPr>
                <w:noProof/>
                <w:webHidden/>
              </w:rPr>
            </w:r>
            <w:r>
              <w:rPr>
                <w:noProof/>
                <w:webHidden/>
              </w:rPr>
              <w:fldChar w:fldCharType="separate"/>
            </w:r>
            <w:r>
              <w:rPr>
                <w:noProof/>
                <w:webHidden/>
              </w:rPr>
              <w:t>3</w:t>
            </w:r>
            <w:r>
              <w:rPr>
                <w:noProof/>
                <w:webHidden/>
              </w:rPr>
              <w:fldChar w:fldCharType="end"/>
            </w:r>
          </w:hyperlink>
        </w:p>
        <w:p w14:paraId="72EE9BCB" w14:textId="4E0EB044"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1" w:history="1">
            <w:r w:rsidRPr="003006B2">
              <w:rPr>
                <w:rStyle w:val="ab"/>
                <w:noProof/>
              </w:rPr>
              <w:t>（２）現状</w:t>
            </w:r>
            <w:r>
              <w:rPr>
                <w:noProof/>
                <w:webHidden/>
              </w:rPr>
              <w:tab/>
            </w:r>
            <w:r>
              <w:rPr>
                <w:noProof/>
                <w:webHidden/>
              </w:rPr>
              <w:fldChar w:fldCharType="begin"/>
            </w:r>
            <w:r>
              <w:rPr>
                <w:noProof/>
                <w:webHidden/>
              </w:rPr>
              <w:instrText xml:space="preserve"> PAGEREF _Toc185599001 \h </w:instrText>
            </w:r>
            <w:r>
              <w:rPr>
                <w:noProof/>
                <w:webHidden/>
              </w:rPr>
            </w:r>
            <w:r>
              <w:rPr>
                <w:noProof/>
                <w:webHidden/>
              </w:rPr>
              <w:fldChar w:fldCharType="separate"/>
            </w:r>
            <w:r>
              <w:rPr>
                <w:noProof/>
                <w:webHidden/>
              </w:rPr>
              <w:t>3</w:t>
            </w:r>
            <w:r>
              <w:rPr>
                <w:noProof/>
                <w:webHidden/>
              </w:rPr>
              <w:fldChar w:fldCharType="end"/>
            </w:r>
          </w:hyperlink>
        </w:p>
        <w:p w14:paraId="46DBB4E1" w14:textId="50858BE2"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2" w:history="1">
            <w:r w:rsidRPr="003006B2">
              <w:rPr>
                <w:rStyle w:val="ab"/>
                <w:noProof/>
              </w:rPr>
              <w:t>（３）県と市町村等提供の積算システムの関係性</w:t>
            </w:r>
            <w:r>
              <w:rPr>
                <w:noProof/>
                <w:webHidden/>
              </w:rPr>
              <w:tab/>
            </w:r>
            <w:r>
              <w:rPr>
                <w:noProof/>
                <w:webHidden/>
              </w:rPr>
              <w:fldChar w:fldCharType="begin"/>
            </w:r>
            <w:r>
              <w:rPr>
                <w:noProof/>
                <w:webHidden/>
              </w:rPr>
              <w:instrText xml:space="preserve"> PAGEREF _Toc185599002 \h </w:instrText>
            </w:r>
            <w:r>
              <w:rPr>
                <w:noProof/>
                <w:webHidden/>
              </w:rPr>
            </w:r>
            <w:r>
              <w:rPr>
                <w:noProof/>
                <w:webHidden/>
              </w:rPr>
              <w:fldChar w:fldCharType="separate"/>
            </w:r>
            <w:r>
              <w:rPr>
                <w:noProof/>
                <w:webHidden/>
              </w:rPr>
              <w:t>3</w:t>
            </w:r>
            <w:r>
              <w:rPr>
                <w:noProof/>
                <w:webHidden/>
              </w:rPr>
              <w:fldChar w:fldCharType="end"/>
            </w:r>
          </w:hyperlink>
        </w:p>
        <w:p w14:paraId="75B6F892" w14:textId="6E8D7B93"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3" w:history="1">
            <w:r w:rsidRPr="003006B2">
              <w:rPr>
                <w:rStyle w:val="ab"/>
                <w:noProof/>
              </w:rPr>
              <w:t>（４）現行積算システムの適用範囲</w:t>
            </w:r>
            <w:r>
              <w:rPr>
                <w:noProof/>
                <w:webHidden/>
              </w:rPr>
              <w:tab/>
            </w:r>
            <w:r>
              <w:rPr>
                <w:noProof/>
                <w:webHidden/>
              </w:rPr>
              <w:fldChar w:fldCharType="begin"/>
            </w:r>
            <w:r>
              <w:rPr>
                <w:noProof/>
                <w:webHidden/>
              </w:rPr>
              <w:instrText xml:space="preserve"> PAGEREF _Toc185599003 \h </w:instrText>
            </w:r>
            <w:r>
              <w:rPr>
                <w:noProof/>
                <w:webHidden/>
              </w:rPr>
            </w:r>
            <w:r>
              <w:rPr>
                <w:noProof/>
                <w:webHidden/>
              </w:rPr>
              <w:fldChar w:fldCharType="separate"/>
            </w:r>
            <w:r>
              <w:rPr>
                <w:noProof/>
                <w:webHidden/>
              </w:rPr>
              <w:t>4</w:t>
            </w:r>
            <w:r>
              <w:rPr>
                <w:noProof/>
                <w:webHidden/>
              </w:rPr>
              <w:fldChar w:fldCharType="end"/>
            </w:r>
          </w:hyperlink>
        </w:p>
        <w:p w14:paraId="076AFB45" w14:textId="2F4ACFF4"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04" w:history="1">
            <w:r w:rsidRPr="003006B2">
              <w:rPr>
                <w:rStyle w:val="ab"/>
                <w:noProof/>
              </w:rPr>
              <w:t>２ 現行積算システムの詳細</w:t>
            </w:r>
            <w:r>
              <w:rPr>
                <w:noProof/>
                <w:webHidden/>
              </w:rPr>
              <w:tab/>
            </w:r>
            <w:r>
              <w:rPr>
                <w:noProof/>
                <w:webHidden/>
              </w:rPr>
              <w:fldChar w:fldCharType="begin"/>
            </w:r>
            <w:r>
              <w:rPr>
                <w:noProof/>
                <w:webHidden/>
              </w:rPr>
              <w:instrText xml:space="preserve"> PAGEREF _Toc185599004 \h </w:instrText>
            </w:r>
            <w:r>
              <w:rPr>
                <w:noProof/>
                <w:webHidden/>
              </w:rPr>
            </w:r>
            <w:r>
              <w:rPr>
                <w:noProof/>
                <w:webHidden/>
              </w:rPr>
              <w:fldChar w:fldCharType="separate"/>
            </w:r>
            <w:r>
              <w:rPr>
                <w:noProof/>
                <w:webHidden/>
              </w:rPr>
              <w:t>5</w:t>
            </w:r>
            <w:r>
              <w:rPr>
                <w:noProof/>
                <w:webHidden/>
              </w:rPr>
              <w:fldChar w:fldCharType="end"/>
            </w:r>
          </w:hyperlink>
        </w:p>
        <w:p w14:paraId="2E362DDB" w14:textId="1AAF9F49"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5" w:history="1">
            <w:r w:rsidRPr="003006B2">
              <w:rPr>
                <w:rStyle w:val="ab"/>
                <w:noProof/>
              </w:rPr>
              <w:t>（１）機能概要</w:t>
            </w:r>
            <w:r>
              <w:rPr>
                <w:noProof/>
                <w:webHidden/>
              </w:rPr>
              <w:tab/>
            </w:r>
            <w:r>
              <w:rPr>
                <w:noProof/>
                <w:webHidden/>
              </w:rPr>
              <w:fldChar w:fldCharType="begin"/>
            </w:r>
            <w:r>
              <w:rPr>
                <w:noProof/>
                <w:webHidden/>
              </w:rPr>
              <w:instrText xml:space="preserve"> PAGEREF _Toc185599005 \h </w:instrText>
            </w:r>
            <w:r>
              <w:rPr>
                <w:noProof/>
                <w:webHidden/>
              </w:rPr>
            </w:r>
            <w:r>
              <w:rPr>
                <w:noProof/>
                <w:webHidden/>
              </w:rPr>
              <w:fldChar w:fldCharType="separate"/>
            </w:r>
            <w:r>
              <w:rPr>
                <w:noProof/>
                <w:webHidden/>
              </w:rPr>
              <w:t>5</w:t>
            </w:r>
            <w:r>
              <w:rPr>
                <w:noProof/>
                <w:webHidden/>
              </w:rPr>
              <w:fldChar w:fldCharType="end"/>
            </w:r>
          </w:hyperlink>
        </w:p>
        <w:p w14:paraId="6F89EF57" w14:textId="36C2C273"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6" w:history="1">
            <w:r w:rsidRPr="003006B2">
              <w:rPr>
                <w:rStyle w:val="ab"/>
                <w:noProof/>
              </w:rPr>
              <w:t>（２）システム機能一覧</w:t>
            </w:r>
            <w:r>
              <w:rPr>
                <w:noProof/>
                <w:webHidden/>
              </w:rPr>
              <w:tab/>
            </w:r>
            <w:r>
              <w:rPr>
                <w:noProof/>
                <w:webHidden/>
              </w:rPr>
              <w:fldChar w:fldCharType="begin"/>
            </w:r>
            <w:r>
              <w:rPr>
                <w:noProof/>
                <w:webHidden/>
              </w:rPr>
              <w:instrText xml:space="preserve"> PAGEREF _Toc185599006 \h </w:instrText>
            </w:r>
            <w:r>
              <w:rPr>
                <w:noProof/>
                <w:webHidden/>
              </w:rPr>
            </w:r>
            <w:r>
              <w:rPr>
                <w:noProof/>
                <w:webHidden/>
              </w:rPr>
              <w:fldChar w:fldCharType="separate"/>
            </w:r>
            <w:r>
              <w:rPr>
                <w:noProof/>
                <w:webHidden/>
              </w:rPr>
              <w:t>7</w:t>
            </w:r>
            <w:r>
              <w:rPr>
                <w:noProof/>
                <w:webHidden/>
              </w:rPr>
              <w:fldChar w:fldCharType="end"/>
            </w:r>
          </w:hyperlink>
        </w:p>
        <w:p w14:paraId="19AFD312" w14:textId="71D317E3"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7" w:history="1">
            <w:r w:rsidRPr="003006B2">
              <w:rPr>
                <w:rStyle w:val="ab"/>
                <w:noProof/>
              </w:rPr>
              <w:t>（３）サンプル設計書</w:t>
            </w:r>
            <w:r>
              <w:rPr>
                <w:noProof/>
                <w:webHidden/>
              </w:rPr>
              <w:tab/>
            </w:r>
            <w:r>
              <w:rPr>
                <w:noProof/>
                <w:webHidden/>
              </w:rPr>
              <w:fldChar w:fldCharType="begin"/>
            </w:r>
            <w:r>
              <w:rPr>
                <w:noProof/>
                <w:webHidden/>
              </w:rPr>
              <w:instrText xml:space="preserve"> PAGEREF _Toc185599007 \h </w:instrText>
            </w:r>
            <w:r>
              <w:rPr>
                <w:noProof/>
                <w:webHidden/>
              </w:rPr>
            </w:r>
            <w:r>
              <w:rPr>
                <w:noProof/>
                <w:webHidden/>
              </w:rPr>
              <w:fldChar w:fldCharType="separate"/>
            </w:r>
            <w:r>
              <w:rPr>
                <w:noProof/>
                <w:webHidden/>
              </w:rPr>
              <w:t>8</w:t>
            </w:r>
            <w:r>
              <w:rPr>
                <w:noProof/>
                <w:webHidden/>
              </w:rPr>
              <w:fldChar w:fldCharType="end"/>
            </w:r>
          </w:hyperlink>
        </w:p>
        <w:p w14:paraId="094113C3" w14:textId="54856090"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8" w:history="1">
            <w:r w:rsidRPr="003006B2">
              <w:rPr>
                <w:rStyle w:val="ab"/>
                <w:noProof/>
              </w:rPr>
              <w:t>（４）適用基準書</w:t>
            </w:r>
            <w:r>
              <w:rPr>
                <w:noProof/>
                <w:webHidden/>
              </w:rPr>
              <w:tab/>
            </w:r>
            <w:r>
              <w:rPr>
                <w:noProof/>
                <w:webHidden/>
              </w:rPr>
              <w:fldChar w:fldCharType="begin"/>
            </w:r>
            <w:r>
              <w:rPr>
                <w:noProof/>
                <w:webHidden/>
              </w:rPr>
              <w:instrText xml:space="preserve"> PAGEREF _Toc185599008 \h </w:instrText>
            </w:r>
            <w:r>
              <w:rPr>
                <w:noProof/>
                <w:webHidden/>
              </w:rPr>
            </w:r>
            <w:r>
              <w:rPr>
                <w:noProof/>
                <w:webHidden/>
              </w:rPr>
              <w:fldChar w:fldCharType="separate"/>
            </w:r>
            <w:r>
              <w:rPr>
                <w:noProof/>
                <w:webHidden/>
              </w:rPr>
              <w:t>8</w:t>
            </w:r>
            <w:r>
              <w:rPr>
                <w:noProof/>
                <w:webHidden/>
              </w:rPr>
              <w:fldChar w:fldCharType="end"/>
            </w:r>
          </w:hyperlink>
        </w:p>
        <w:p w14:paraId="209FD87D" w14:textId="06252F7E"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09" w:history="1">
            <w:r w:rsidRPr="003006B2">
              <w:rPr>
                <w:rStyle w:val="ab"/>
                <w:noProof/>
              </w:rPr>
              <w:t>（５）埼玉県の単価地区</w:t>
            </w:r>
            <w:r>
              <w:rPr>
                <w:noProof/>
                <w:webHidden/>
              </w:rPr>
              <w:tab/>
            </w:r>
            <w:r>
              <w:rPr>
                <w:noProof/>
                <w:webHidden/>
              </w:rPr>
              <w:fldChar w:fldCharType="begin"/>
            </w:r>
            <w:r>
              <w:rPr>
                <w:noProof/>
                <w:webHidden/>
              </w:rPr>
              <w:instrText xml:space="preserve"> PAGEREF _Toc185599009 \h </w:instrText>
            </w:r>
            <w:r>
              <w:rPr>
                <w:noProof/>
                <w:webHidden/>
              </w:rPr>
            </w:r>
            <w:r>
              <w:rPr>
                <w:noProof/>
                <w:webHidden/>
              </w:rPr>
              <w:fldChar w:fldCharType="separate"/>
            </w:r>
            <w:r>
              <w:rPr>
                <w:noProof/>
                <w:webHidden/>
              </w:rPr>
              <w:t>10</w:t>
            </w:r>
            <w:r>
              <w:rPr>
                <w:noProof/>
                <w:webHidden/>
              </w:rPr>
              <w:fldChar w:fldCharType="end"/>
            </w:r>
          </w:hyperlink>
        </w:p>
        <w:p w14:paraId="2F40F32D" w14:textId="7D7E51D3"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0" w:history="1">
            <w:r w:rsidRPr="003006B2">
              <w:rPr>
                <w:rStyle w:val="ab"/>
                <w:noProof/>
              </w:rPr>
              <w:t>（６）現行積算システムの積算基準データ数・単価データ数</w:t>
            </w:r>
            <w:r>
              <w:rPr>
                <w:noProof/>
                <w:webHidden/>
              </w:rPr>
              <w:tab/>
            </w:r>
            <w:r>
              <w:rPr>
                <w:noProof/>
                <w:webHidden/>
              </w:rPr>
              <w:fldChar w:fldCharType="begin"/>
            </w:r>
            <w:r>
              <w:rPr>
                <w:noProof/>
                <w:webHidden/>
              </w:rPr>
              <w:instrText xml:space="preserve"> PAGEREF _Toc185599010 \h </w:instrText>
            </w:r>
            <w:r>
              <w:rPr>
                <w:noProof/>
                <w:webHidden/>
              </w:rPr>
            </w:r>
            <w:r>
              <w:rPr>
                <w:noProof/>
                <w:webHidden/>
              </w:rPr>
              <w:fldChar w:fldCharType="separate"/>
            </w:r>
            <w:r>
              <w:rPr>
                <w:noProof/>
                <w:webHidden/>
              </w:rPr>
              <w:t>10</w:t>
            </w:r>
            <w:r>
              <w:rPr>
                <w:noProof/>
                <w:webHidden/>
              </w:rPr>
              <w:fldChar w:fldCharType="end"/>
            </w:r>
          </w:hyperlink>
        </w:p>
        <w:p w14:paraId="69BDCEED" w14:textId="51535394"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11" w:history="1">
            <w:r w:rsidRPr="003006B2">
              <w:rPr>
                <w:rStyle w:val="ab"/>
                <w:noProof/>
              </w:rPr>
              <w:t>３ 次期積算システムとして解決したい課題</w:t>
            </w:r>
            <w:r>
              <w:rPr>
                <w:noProof/>
                <w:webHidden/>
              </w:rPr>
              <w:tab/>
            </w:r>
            <w:r>
              <w:rPr>
                <w:noProof/>
                <w:webHidden/>
              </w:rPr>
              <w:fldChar w:fldCharType="begin"/>
            </w:r>
            <w:r>
              <w:rPr>
                <w:noProof/>
                <w:webHidden/>
              </w:rPr>
              <w:instrText xml:space="preserve"> PAGEREF _Toc185599011 \h </w:instrText>
            </w:r>
            <w:r>
              <w:rPr>
                <w:noProof/>
                <w:webHidden/>
              </w:rPr>
            </w:r>
            <w:r>
              <w:rPr>
                <w:noProof/>
                <w:webHidden/>
              </w:rPr>
              <w:fldChar w:fldCharType="separate"/>
            </w:r>
            <w:r>
              <w:rPr>
                <w:noProof/>
                <w:webHidden/>
              </w:rPr>
              <w:t>11</w:t>
            </w:r>
            <w:r>
              <w:rPr>
                <w:noProof/>
                <w:webHidden/>
              </w:rPr>
              <w:fldChar w:fldCharType="end"/>
            </w:r>
          </w:hyperlink>
        </w:p>
        <w:p w14:paraId="31B8422D" w14:textId="7949978F"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2" w:history="1">
            <w:r w:rsidRPr="003006B2">
              <w:rPr>
                <w:rStyle w:val="ab"/>
                <w:noProof/>
              </w:rPr>
              <w:t>（１）積算業務の効率化に資するシステム</w:t>
            </w:r>
            <w:r>
              <w:rPr>
                <w:noProof/>
                <w:webHidden/>
              </w:rPr>
              <w:tab/>
            </w:r>
            <w:r>
              <w:rPr>
                <w:noProof/>
                <w:webHidden/>
              </w:rPr>
              <w:fldChar w:fldCharType="begin"/>
            </w:r>
            <w:r>
              <w:rPr>
                <w:noProof/>
                <w:webHidden/>
              </w:rPr>
              <w:instrText xml:space="preserve"> PAGEREF _Toc185599012 \h </w:instrText>
            </w:r>
            <w:r>
              <w:rPr>
                <w:noProof/>
                <w:webHidden/>
              </w:rPr>
            </w:r>
            <w:r>
              <w:rPr>
                <w:noProof/>
                <w:webHidden/>
              </w:rPr>
              <w:fldChar w:fldCharType="separate"/>
            </w:r>
            <w:r>
              <w:rPr>
                <w:noProof/>
                <w:webHidden/>
              </w:rPr>
              <w:t>11</w:t>
            </w:r>
            <w:r>
              <w:rPr>
                <w:noProof/>
                <w:webHidden/>
              </w:rPr>
              <w:fldChar w:fldCharType="end"/>
            </w:r>
          </w:hyperlink>
        </w:p>
        <w:p w14:paraId="04CF774B" w14:textId="49C0FF36"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3" w:history="1">
            <w:r w:rsidRPr="003006B2">
              <w:rPr>
                <w:rStyle w:val="ab"/>
                <w:noProof/>
              </w:rPr>
              <w:t>（２）積算ミスの防止</w:t>
            </w:r>
            <w:r>
              <w:rPr>
                <w:noProof/>
                <w:webHidden/>
              </w:rPr>
              <w:tab/>
            </w:r>
            <w:r>
              <w:rPr>
                <w:noProof/>
                <w:webHidden/>
              </w:rPr>
              <w:fldChar w:fldCharType="begin"/>
            </w:r>
            <w:r>
              <w:rPr>
                <w:noProof/>
                <w:webHidden/>
              </w:rPr>
              <w:instrText xml:space="preserve"> PAGEREF _Toc185599013 \h </w:instrText>
            </w:r>
            <w:r>
              <w:rPr>
                <w:noProof/>
                <w:webHidden/>
              </w:rPr>
            </w:r>
            <w:r>
              <w:rPr>
                <w:noProof/>
                <w:webHidden/>
              </w:rPr>
              <w:fldChar w:fldCharType="separate"/>
            </w:r>
            <w:r>
              <w:rPr>
                <w:noProof/>
                <w:webHidden/>
              </w:rPr>
              <w:t>12</w:t>
            </w:r>
            <w:r>
              <w:rPr>
                <w:noProof/>
                <w:webHidden/>
              </w:rPr>
              <w:fldChar w:fldCharType="end"/>
            </w:r>
          </w:hyperlink>
        </w:p>
        <w:p w14:paraId="26201B8A" w14:textId="319911B5"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4" w:history="1">
            <w:r w:rsidRPr="003006B2">
              <w:rPr>
                <w:rStyle w:val="ab"/>
                <w:noProof/>
              </w:rPr>
              <w:t>（３）システム管理者の作業効率化</w:t>
            </w:r>
            <w:r>
              <w:rPr>
                <w:noProof/>
                <w:webHidden/>
              </w:rPr>
              <w:tab/>
            </w:r>
            <w:r>
              <w:rPr>
                <w:noProof/>
                <w:webHidden/>
              </w:rPr>
              <w:fldChar w:fldCharType="begin"/>
            </w:r>
            <w:r>
              <w:rPr>
                <w:noProof/>
                <w:webHidden/>
              </w:rPr>
              <w:instrText xml:space="preserve"> PAGEREF _Toc185599014 \h </w:instrText>
            </w:r>
            <w:r>
              <w:rPr>
                <w:noProof/>
                <w:webHidden/>
              </w:rPr>
            </w:r>
            <w:r>
              <w:rPr>
                <w:noProof/>
                <w:webHidden/>
              </w:rPr>
              <w:fldChar w:fldCharType="separate"/>
            </w:r>
            <w:r>
              <w:rPr>
                <w:noProof/>
                <w:webHidden/>
              </w:rPr>
              <w:t>12</w:t>
            </w:r>
            <w:r>
              <w:rPr>
                <w:noProof/>
                <w:webHidden/>
              </w:rPr>
              <w:fldChar w:fldCharType="end"/>
            </w:r>
          </w:hyperlink>
        </w:p>
        <w:p w14:paraId="38CD45D0" w14:textId="04CE3B46"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5" w:history="1">
            <w:r w:rsidRPr="003006B2">
              <w:rPr>
                <w:rStyle w:val="ab"/>
                <w:noProof/>
              </w:rPr>
              <w:t>（４）積算機能の改善</w:t>
            </w:r>
            <w:r>
              <w:rPr>
                <w:noProof/>
                <w:webHidden/>
              </w:rPr>
              <w:tab/>
            </w:r>
            <w:r>
              <w:rPr>
                <w:noProof/>
                <w:webHidden/>
              </w:rPr>
              <w:fldChar w:fldCharType="begin"/>
            </w:r>
            <w:r>
              <w:rPr>
                <w:noProof/>
                <w:webHidden/>
              </w:rPr>
              <w:instrText xml:space="preserve"> PAGEREF _Toc185599015 \h </w:instrText>
            </w:r>
            <w:r>
              <w:rPr>
                <w:noProof/>
                <w:webHidden/>
              </w:rPr>
            </w:r>
            <w:r>
              <w:rPr>
                <w:noProof/>
                <w:webHidden/>
              </w:rPr>
              <w:fldChar w:fldCharType="separate"/>
            </w:r>
            <w:r>
              <w:rPr>
                <w:noProof/>
                <w:webHidden/>
              </w:rPr>
              <w:t>13</w:t>
            </w:r>
            <w:r>
              <w:rPr>
                <w:noProof/>
                <w:webHidden/>
              </w:rPr>
              <w:fldChar w:fldCharType="end"/>
            </w:r>
          </w:hyperlink>
        </w:p>
        <w:p w14:paraId="35FC1DBF" w14:textId="6D4EDA72"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6" w:history="1">
            <w:r w:rsidRPr="003006B2">
              <w:rPr>
                <w:rStyle w:val="ab"/>
                <w:noProof/>
              </w:rPr>
              <w:t>（５）市町村等との共同利用</w:t>
            </w:r>
            <w:r>
              <w:rPr>
                <w:noProof/>
                <w:webHidden/>
              </w:rPr>
              <w:tab/>
            </w:r>
            <w:r>
              <w:rPr>
                <w:noProof/>
                <w:webHidden/>
              </w:rPr>
              <w:fldChar w:fldCharType="begin"/>
            </w:r>
            <w:r>
              <w:rPr>
                <w:noProof/>
                <w:webHidden/>
              </w:rPr>
              <w:instrText xml:space="preserve"> PAGEREF _Toc185599016 \h </w:instrText>
            </w:r>
            <w:r>
              <w:rPr>
                <w:noProof/>
                <w:webHidden/>
              </w:rPr>
            </w:r>
            <w:r>
              <w:rPr>
                <w:noProof/>
                <w:webHidden/>
              </w:rPr>
              <w:fldChar w:fldCharType="separate"/>
            </w:r>
            <w:r>
              <w:rPr>
                <w:noProof/>
                <w:webHidden/>
              </w:rPr>
              <w:t>13</w:t>
            </w:r>
            <w:r>
              <w:rPr>
                <w:noProof/>
                <w:webHidden/>
              </w:rPr>
              <w:fldChar w:fldCharType="end"/>
            </w:r>
          </w:hyperlink>
        </w:p>
        <w:p w14:paraId="240DF26B" w14:textId="1AF75690"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17" w:history="1">
            <w:r w:rsidRPr="003006B2">
              <w:rPr>
                <w:rStyle w:val="ab"/>
                <w:noProof/>
              </w:rPr>
              <w:t>４　スケジュール（案）</w:t>
            </w:r>
            <w:r>
              <w:rPr>
                <w:noProof/>
                <w:webHidden/>
              </w:rPr>
              <w:tab/>
            </w:r>
            <w:r>
              <w:rPr>
                <w:noProof/>
                <w:webHidden/>
              </w:rPr>
              <w:fldChar w:fldCharType="begin"/>
            </w:r>
            <w:r>
              <w:rPr>
                <w:noProof/>
                <w:webHidden/>
              </w:rPr>
              <w:instrText xml:space="preserve"> PAGEREF _Toc185599017 \h </w:instrText>
            </w:r>
            <w:r>
              <w:rPr>
                <w:noProof/>
                <w:webHidden/>
              </w:rPr>
            </w:r>
            <w:r>
              <w:rPr>
                <w:noProof/>
                <w:webHidden/>
              </w:rPr>
              <w:fldChar w:fldCharType="separate"/>
            </w:r>
            <w:r>
              <w:rPr>
                <w:noProof/>
                <w:webHidden/>
              </w:rPr>
              <w:t>14</w:t>
            </w:r>
            <w:r>
              <w:rPr>
                <w:noProof/>
                <w:webHidden/>
              </w:rPr>
              <w:fldChar w:fldCharType="end"/>
            </w:r>
          </w:hyperlink>
        </w:p>
        <w:p w14:paraId="4619B808" w14:textId="009F681E"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18" w:history="1">
            <w:r w:rsidRPr="003006B2">
              <w:rPr>
                <w:rStyle w:val="ab"/>
                <w:noProof/>
              </w:rPr>
              <w:t>５　次期積算システムの導入方針</w:t>
            </w:r>
            <w:r>
              <w:rPr>
                <w:noProof/>
                <w:webHidden/>
              </w:rPr>
              <w:tab/>
            </w:r>
            <w:r>
              <w:rPr>
                <w:noProof/>
                <w:webHidden/>
              </w:rPr>
              <w:fldChar w:fldCharType="begin"/>
            </w:r>
            <w:r>
              <w:rPr>
                <w:noProof/>
                <w:webHidden/>
              </w:rPr>
              <w:instrText xml:space="preserve"> PAGEREF _Toc185599018 \h </w:instrText>
            </w:r>
            <w:r>
              <w:rPr>
                <w:noProof/>
                <w:webHidden/>
              </w:rPr>
            </w:r>
            <w:r>
              <w:rPr>
                <w:noProof/>
                <w:webHidden/>
              </w:rPr>
              <w:fldChar w:fldCharType="separate"/>
            </w:r>
            <w:r>
              <w:rPr>
                <w:noProof/>
                <w:webHidden/>
              </w:rPr>
              <w:t>14</w:t>
            </w:r>
            <w:r>
              <w:rPr>
                <w:noProof/>
                <w:webHidden/>
              </w:rPr>
              <w:fldChar w:fldCharType="end"/>
            </w:r>
          </w:hyperlink>
        </w:p>
        <w:p w14:paraId="63B5D77B" w14:textId="3F950AA1"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19" w:history="1">
            <w:r w:rsidRPr="003006B2">
              <w:rPr>
                <w:rStyle w:val="ab"/>
                <w:noProof/>
              </w:rPr>
              <w:t>（１）システム方式</w:t>
            </w:r>
            <w:r>
              <w:rPr>
                <w:noProof/>
                <w:webHidden/>
              </w:rPr>
              <w:tab/>
            </w:r>
            <w:r>
              <w:rPr>
                <w:noProof/>
                <w:webHidden/>
              </w:rPr>
              <w:fldChar w:fldCharType="begin"/>
            </w:r>
            <w:r>
              <w:rPr>
                <w:noProof/>
                <w:webHidden/>
              </w:rPr>
              <w:instrText xml:space="preserve"> PAGEREF _Toc185599019 \h </w:instrText>
            </w:r>
            <w:r>
              <w:rPr>
                <w:noProof/>
                <w:webHidden/>
              </w:rPr>
            </w:r>
            <w:r>
              <w:rPr>
                <w:noProof/>
                <w:webHidden/>
              </w:rPr>
              <w:fldChar w:fldCharType="separate"/>
            </w:r>
            <w:r>
              <w:rPr>
                <w:noProof/>
                <w:webHidden/>
              </w:rPr>
              <w:t>14</w:t>
            </w:r>
            <w:r>
              <w:rPr>
                <w:noProof/>
                <w:webHidden/>
              </w:rPr>
              <w:fldChar w:fldCharType="end"/>
            </w:r>
          </w:hyperlink>
        </w:p>
        <w:p w14:paraId="52187BF3" w14:textId="608C42DB"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0" w:history="1">
            <w:r w:rsidRPr="003006B2">
              <w:rPr>
                <w:rStyle w:val="ab"/>
                <w:noProof/>
              </w:rPr>
              <w:t>（２）利用者数</w:t>
            </w:r>
            <w:r>
              <w:rPr>
                <w:noProof/>
                <w:webHidden/>
              </w:rPr>
              <w:tab/>
            </w:r>
            <w:r>
              <w:rPr>
                <w:noProof/>
                <w:webHidden/>
              </w:rPr>
              <w:fldChar w:fldCharType="begin"/>
            </w:r>
            <w:r>
              <w:rPr>
                <w:noProof/>
                <w:webHidden/>
              </w:rPr>
              <w:instrText xml:space="preserve"> PAGEREF _Toc185599020 \h </w:instrText>
            </w:r>
            <w:r>
              <w:rPr>
                <w:noProof/>
                <w:webHidden/>
              </w:rPr>
            </w:r>
            <w:r>
              <w:rPr>
                <w:noProof/>
                <w:webHidden/>
              </w:rPr>
              <w:fldChar w:fldCharType="separate"/>
            </w:r>
            <w:r>
              <w:rPr>
                <w:noProof/>
                <w:webHidden/>
              </w:rPr>
              <w:t>15</w:t>
            </w:r>
            <w:r>
              <w:rPr>
                <w:noProof/>
                <w:webHidden/>
              </w:rPr>
              <w:fldChar w:fldCharType="end"/>
            </w:r>
          </w:hyperlink>
        </w:p>
        <w:p w14:paraId="1057F332" w14:textId="5E58E469"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1" w:history="1">
            <w:r w:rsidRPr="003006B2">
              <w:rPr>
                <w:rStyle w:val="ab"/>
                <w:noProof/>
              </w:rPr>
              <w:t>（３）システム構成機器</w:t>
            </w:r>
            <w:r>
              <w:rPr>
                <w:noProof/>
                <w:webHidden/>
              </w:rPr>
              <w:tab/>
            </w:r>
            <w:r>
              <w:rPr>
                <w:noProof/>
                <w:webHidden/>
              </w:rPr>
              <w:fldChar w:fldCharType="begin"/>
            </w:r>
            <w:r>
              <w:rPr>
                <w:noProof/>
                <w:webHidden/>
              </w:rPr>
              <w:instrText xml:space="preserve"> PAGEREF _Toc185599021 \h </w:instrText>
            </w:r>
            <w:r>
              <w:rPr>
                <w:noProof/>
                <w:webHidden/>
              </w:rPr>
            </w:r>
            <w:r>
              <w:rPr>
                <w:noProof/>
                <w:webHidden/>
              </w:rPr>
              <w:fldChar w:fldCharType="separate"/>
            </w:r>
            <w:r>
              <w:rPr>
                <w:noProof/>
                <w:webHidden/>
              </w:rPr>
              <w:t>15</w:t>
            </w:r>
            <w:r>
              <w:rPr>
                <w:noProof/>
                <w:webHidden/>
              </w:rPr>
              <w:fldChar w:fldCharType="end"/>
            </w:r>
          </w:hyperlink>
        </w:p>
        <w:p w14:paraId="19197772" w14:textId="04C023FB"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2" w:history="1">
            <w:r w:rsidRPr="003006B2">
              <w:rPr>
                <w:rStyle w:val="ab"/>
                <w:noProof/>
              </w:rPr>
              <w:t>（４）保守契約期間</w:t>
            </w:r>
            <w:r>
              <w:rPr>
                <w:noProof/>
                <w:webHidden/>
              </w:rPr>
              <w:tab/>
            </w:r>
            <w:r>
              <w:rPr>
                <w:noProof/>
                <w:webHidden/>
              </w:rPr>
              <w:fldChar w:fldCharType="begin"/>
            </w:r>
            <w:r>
              <w:rPr>
                <w:noProof/>
                <w:webHidden/>
              </w:rPr>
              <w:instrText xml:space="preserve"> PAGEREF _Toc185599022 \h </w:instrText>
            </w:r>
            <w:r>
              <w:rPr>
                <w:noProof/>
                <w:webHidden/>
              </w:rPr>
            </w:r>
            <w:r>
              <w:rPr>
                <w:noProof/>
                <w:webHidden/>
              </w:rPr>
              <w:fldChar w:fldCharType="separate"/>
            </w:r>
            <w:r>
              <w:rPr>
                <w:noProof/>
                <w:webHidden/>
              </w:rPr>
              <w:t>17</w:t>
            </w:r>
            <w:r>
              <w:rPr>
                <w:noProof/>
                <w:webHidden/>
              </w:rPr>
              <w:fldChar w:fldCharType="end"/>
            </w:r>
          </w:hyperlink>
        </w:p>
        <w:p w14:paraId="0107FF53" w14:textId="23311066"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23" w:history="1">
            <w:r w:rsidRPr="003006B2">
              <w:rPr>
                <w:rStyle w:val="ab"/>
                <w:noProof/>
              </w:rPr>
              <w:t>６　提供を受けた情報・資料の取扱い</w:t>
            </w:r>
            <w:r>
              <w:rPr>
                <w:noProof/>
                <w:webHidden/>
              </w:rPr>
              <w:tab/>
            </w:r>
            <w:r>
              <w:rPr>
                <w:noProof/>
                <w:webHidden/>
              </w:rPr>
              <w:fldChar w:fldCharType="begin"/>
            </w:r>
            <w:r>
              <w:rPr>
                <w:noProof/>
                <w:webHidden/>
              </w:rPr>
              <w:instrText xml:space="preserve"> PAGEREF _Toc185599023 \h </w:instrText>
            </w:r>
            <w:r>
              <w:rPr>
                <w:noProof/>
                <w:webHidden/>
              </w:rPr>
            </w:r>
            <w:r>
              <w:rPr>
                <w:noProof/>
                <w:webHidden/>
              </w:rPr>
              <w:fldChar w:fldCharType="separate"/>
            </w:r>
            <w:r>
              <w:rPr>
                <w:noProof/>
                <w:webHidden/>
              </w:rPr>
              <w:t>17</w:t>
            </w:r>
            <w:r>
              <w:rPr>
                <w:noProof/>
                <w:webHidden/>
              </w:rPr>
              <w:fldChar w:fldCharType="end"/>
            </w:r>
          </w:hyperlink>
        </w:p>
        <w:p w14:paraId="2ADABB64" w14:textId="6AE31735" w:rsidR="00A55E3A" w:rsidRDefault="00A55E3A" w:rsidP="00A55E3A">
          <w:pPr>
            <w:pStyle w:val="11"/>
            <w:tabs>
              <w:tab w:val="right" w:leader="dot" w:pos="8494"/>
            </w:tabs>
            <w:spacing w:after="0" w:line="360" w:lineRule="exact"/>
            <w:rPr>
              <w:rFonts w:asciiTheme="minorHAnsi" w:eastAsiaTheme="minorEastAsia" w:hAnsiTheme="minorHAnsi"/>
              <w:noProof/>
              <w:sz w:val="22"/>
            </w:rPr>
          </w:pPr>
          <w:hyperlink w:anchor="_Toc185599024" w:history="1">
            <w:r w:rsidRPr="003006B2">
              <w:rPr>
                <w:rStyle w:val="ab"/>
                <w:noProof/>
              </w:rPr>
              <w:t>７　情報提供依頼事項</w:t>
            </w:r>
            <w:r>
              <w:rPr>
                <w:noProof/>
                <w:webHidden/>
              </w:rPr>
              <w:tab/>
            </w:r>
            <w:r>
              <w:rPr>
                <w:noProof/>
                <w:webHidden/>
              </w:rPr>
              <w:fldChar w:fldCharType="begin"/>
            </w:r>
            <w:r>
              <w:rPr>
                <w:noProof/>
                <w:webHidden/>
              </w:rPr>
              <w:instrText xml:space="preserve"> PAGEREF _Toc185599024 \h </w:instrText>
            </w:r>
            <w:r>
              <w:rPr>
                <w:noProof/>
                <w:webHidden/>
              </w:rPr>
            </w:r>
            <w:r>
              <w:rPr>
                <w:noProof/>
                <w:webHidden/>
              </w:rPr>
              <w:fldChar w:fldCharType="separate"/>
            </w:r>
            <w:r>
              <w:rPr>
                <w:noProof/>
                <w:webHidden/>
              </w:rPr>
              <w:t>17</w:t>
            </w:r>
            <w:r>
              <w:rPr>
                <w:noProof/>
                <w:webHidden/>
              </w:rPr>
              <w:fldChar w:fldCharType="end"/>
            </w:r>
          </w:hyperlink>
        </w:p>
        <w:p w14:paraId="2453B390" w14:textId="4860D1ED"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5" w:history="1">
            <w:r w:rsidRPr="003006B2">
              <w:rPr>
                <w:rStyle w:val="ab"/>
                <w:noProof/>
              </w:rPr>
              <w:t>（１）提出資料</w:t>
            </w:r>
            <w:r>
              <w:rPr>
                <w:noProof/>
                <w:webHidden/>
              </w:rPr>
              <w:tab/>
            </w:r>
            <w:r>
              <w:rPr>
                <w:noProof/>
                <w:webHidden/>
              </w:rPr>
              <w:fldChar w:fldCharType="begin"/>
            </w:r>
            <w:r>
              <w:rPr>
                <w:noProof/>
                <w:webHidden/>
              </w:rPr>
              <w:instrText xml:space="preserve"> PAGEREF _Toc185599025 \h </w:instrText>
            </w:r>
            <w:r>
              <w:rPr>
                <w:noProof/>
                <w:webHidden/>
              </w:rPr>
            </w:r>
            <w:r>
              <w:rPr>
                <w:noProof/>
                <w:webHidden/>
              </w:rPr>
              <w:fldChar w:fldCharType="separate"/>
            </w:r>
            <w:r>
              <w:rPr>
                <w:noProof/>
                <w:webHidden/>
              </w:rPr>
              <w:t>18</w:t>
            </w:r>
            <w:r>
              <w:rPr>
                <w:noProof/>
                <w:webHidden/>
              </w:rPr>
              <w:fldChar w:fldCharType="end"/>
            </w:r>
          </w:hyperlink>
        </w:p>
        <w:p w14:paraId="3A1C5E30" w14:textId="67CA8062"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6" w:history="1">
            <w:r w:rsidRPr="003006B2">
              <w:rPr>
                <w:rStyle w:val="ab"/>
                <w:noProof/>
              </w:rPr>
              <w:t>（２）提出期限</w:t>
            </w:r>
            <w:r>
              <w:rPr>
                <w:noProof/>
                <w:webHidden/>
              </w:rPr>
              <w:tab/>
            </w:r>
            <w:r>
              <w:rPr>
                <w:noProof/>
                <w:webHidden/>
              </w:rPr>
              <w:fldChar w:fldCharType="begin"/>
            </w:r>
            <w:r>
              <w:rPr>
                <w:noProof/>
                <w:webHidden/>
              </w:rPr>
              <w:instrText xml:space="preserve"> PAGEREF _Toc185599026 \h </w:instrText>
            </w:r>
            <w:r>
              <w:rPr>
                <w:noProof/>
                <w:webHidden/>
              </w:rPr>
            </w:r>
            <w:r>
              <w:rPr>
                <w:noProof/>
                <w:webHidden/>
              </w:rPr>
              <w:fldChar w:fldCharType="separate"/>
            </w:r>
            <w:r>
              <w:rPr>
                <w:noProof/>
                <w:webHidden/>
              </w:rPr>
              <w:t>18</w:t>
            </w:r>
            <w:r>
              <w:rPr>
                <w:noProof/>
                <w:webHidden/>
              </w:rPr>
              <w:fldChar w:fldCharType="end"/>
            </w:r>
          </w:hyperlink>
        </w:p>
        <w:p w14:paraId="6D56227A" w14:textId="0A9992B7"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7" w:history="1">
            <w:r w:rsidRPr="003006B2">
              <w:rPr>
                <w:rStyle w:val="ab"/>
                <w:noProof/>
              </w:rPr>
              <w:t>（３）提出方法</w:t>
            </w:r>
            <w:r>
              <w:rPr>
                <w:noProof/>
                <w:webHidden/>
              </w:rPr>
              <w:tab/>
            </w:r>
            <w:r>
              <w:rPr>
                <w:noProof/>
                <w:webHidden/>
              </w:rPr>
              <w:fldChar w:fldCharType="begin"/>
            </w:r>
            <w:r>
              <w:rPr>
                <w:noProof/>
                <w:webHidden/>
              </w:rPr>
              <w:instrText xml:space="preserve"> PAGEREF _Toc185599027 \h </w:instrText>
            </w:r>
            <w:r>
              <w:rPr>
                <w:noProof/>
                <w:webHidden/>
              </w:rPr>
            </w:r>
            <w:r>
              <w:rPr>
                <w:noProof/>
                <w:webHidden/>
              </w:rPr>
              <w:fldChar w:fldCharType="separate"/>
            </w:r>
            <w:r>
              <w:rPr>
                <w:noProof/>
                <w:webHidden/>
              </w:rPr>
              <w:t>18</w:t>
            </w:r>
            <w:r>
              <w:rPr>
                <w:noProof/>
                <w:webHidden/>
              </w:rPr>
              <w:fldChar w:fldCharType="end"/>
            </w:r>
          </w:hyperlink>
        </w:p>
        <w:p w14:paraId="1C758BF9" w14:textId="0FDEC09E"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8" w:history="1">
            <w:r w:rsidRPr="003006B2">
              <w:rPr>
                <w:rStyle w:val="ab"/>
                <w:noProof/>
              </w:rPr>
              <w:t>（４）問合せ</w:t>
            </w:r>
            <w:r>
              <w:rPr>
                <w:noProof/>
                <w:webHidden/>
              </w:rPr>
              <w:tab/>
            </w:r>
            <w:r>
              <w:rPr>
                <w:noProof/>
                <w:webHidden/>
              </w:rPr>
              <w:fldChar w:fldCharType="begin"/>
            </w:r>
            <w:r>
              <w:rPr>
                <w:noProof/>
                <w:webHidden/>
              </w:rPr>
              <w:instrText xml:space="preserve"> PAGEREF _Toc185599028 \h </w:instrText>
            </w:r>
            <w:r>
              <w:rPr>
                <w:noProof/>
                <w:webHidden/>
              </w:rPr>
            </w:r>
            <w:r>
              <w:rPr>
                <w:noProof/>
                <w:webHidden/>
              </w:rPr>
              <w:fldChar w:fldCharType="separate"/>
            </w:r>
            <w:r>
              <w:rPr>
                <w:noProof/>
                <w:webHidden/>
              </w:rPr>
              <w:t>18</w:t>
            </w:r>
            <w:r>
              <w:rPr>
                <w:noProof/>
                <w:webHidden/>
              </w:rPr>
              <w:fldChar w:fldCharType="end"/>
            </w:r>
          </w:hyperlink>
        </w:p>
        <w:p w14:paraId="6487876D" w14:textId="081619DE" w:rsidR="00A55E3A" w:rsidRDefault="00A55E3A" w:rsidP="00A55E3A">
          <w:pPr>
            <w:pStyle w:val="25"/>
            <w:tabs>
              <w:tab w:val="right" w:leader="dot" w:pos="8494"/>
            </w:tabs>
            <w:spacing w:after="0" w:line="360" w:lineRule="exact"/>
            <w:ind w:left="240"/>
            <w:rPr>
              <w:rFonts w:asciiTheme="minorHAnsi" w:eastAsiaTheme="minorEastAsia" w:hAnsiTheme="minorHAnsi"/>
              <w:noProof/>
              <w:sz w:val="22"/>
            </w:rPr>
          </w:pPr>
          <w:hyperlink w:anchor="_Toc185599029" w:history="1">
            <w:r w:rsidRPr="003006B2">
              <w:rPr>
                <w:rStyle w:val="ab"/>
                <w:noProof/>
              </w:rPr>
              <w:t>（５）連絡先・問合せ先</w:t>
            </w:r>
            <w:r>
              <w:rPr>
                <w:noProof/>
                <w:webHidden/>
              </w:rPr>
              <w:tab/>
            </w:r>
            <w:r>
              <w:rPr>
                <w:noProof/>
                <w:webHidden/>
              </w:rPr>
              <w:fldChar w:fldCharType="begin"/>
            </w:r>
            <w:r>
              <w:rPr>
                <w:noProof/>
                <w:webHidden/>
              </w:rPr>
              <w:instrText xml:space="preserve"> PAGEREF _Toc185599029 \h </w:instrText>
            </w:r>
            <w:r>
              <w:rPr>
                <w:noProof/>
                <w:webHidden/>
              </w:rPr>
            </w:r>
            <w:r>
              <w:rPr>
                <w:noProof/>
                <w:webHidden/>
              </w:rPr>
              <w:fldChar w:fldCharType="separate"/>
            </w:r>
            <w:r>
              <w:rPr>
                <w:noProof/>
                <w:webHidden/>
              </w:rPr>
              <w:t>18</w:t>
            </w:r>
            <w:r>
              <w:rPr>
                <w:noProof/>
                <w:webHidden/>
              </w:rPr>
              <w:fldChar w:fldCharType="end"/>
            </w:r>
          </w:hyperlink>
        </w:p>
        <w:p w14:paraId="43B810F6" w14:textId="3E6354BD" w:rsidR="000B59F3" w:rsidRDefault="000B59F3" w:rsidP="00794F91">
          <w:pPr>
            <w:spacing w:line="240" w:lineRule="exact"/>
          </w:pPr>
          <w:r>
            <w:rPr>
              <w:b/>
              <w:bCs/>
              <w:lang w:val="ja-JP"/>
            </w:rPr>
            <w:fldChar w:fldCharType="end"/>
          </w:r>
        </w:p>
      </w:sdtContent>
    </w:sdt>
    <w:p w14:paraId="4475209D" w14:textId="664EEC99" w:rsidR="000B59F3" w:rsidRPr="00E419CA" w:rsidRDefault="00794F91" w:rsidP="00794F91">
      <w:pPr>
        <w:pStyle w:val="1"/>
      </w:pPr>
      <w:bookmarkStart w:id="2" w:name="_Toc185598999"/>
      <w:r>
        <w:rPr>
          <w:rFonts w:hint="eastAsia"/>
        </w:rPr>
        <w:lastRenderedPageBreak/>
        <w:t>１</w:t>
      </w:r>
      <w:r w:rsidR="00BA1280">
        <w:rPr>
          <w:rFonts w:hint="eastAsia"/>
        </w:rPr>
        <w:t xml:space="preserve"> </w:t>
      </w:r>
      <w:r w:rsidR="000B59F3" w:rsidRPr="00E419CA">
        <w:t>埼玉県土木設計積算システムの経緯と現状</w:t>
      </w:r>
      <w:bookmarkEnd w:id="2"/>
    </w:p>
    <w:p w14:paraId="3080AC2C" w14:textId="4D2BC828" w:rsidR="000E0F30" w:rsidRPr="00137E9E" w:rsidRDefault="00C82351" w:rsidP="00137E9E">
      <w:pPr>
        <w:pStyle w:val="2"/>
      </w:pPr>
      <w:bookmarkStart w:id="3" w:name="_Toc185599000"/>
      <w:r w:rsidRPr="00137E9E">
        <w:t>（</w:t>
      </w:r>
      <w:r w:rsidRPr="00137E9E">
        <w:rPr>
          <w:rFonts w:hint="eastAsia"/>
        </w:rPr>
        <w:t>１</w:t>
      </w:r>
      <w:r w:rsidRPr="00137E9E">
        <w:t>）</w:t>
      </w:r>
      <w:r w:rsidRPr="00137E9E">
        <w:rPr>
          <w:rFonts w:hint="eastAsia"/>
        </w:rPr>
        <w:t>近年の経緯</w:t>
      </w:r>
      <w:bookmarkEnd w:id="3"/>
    </w:p>
    <w:p w14:paraId="635121D1" w14:textId="04F8618B" w:rsidR="00E419CA" w:rsidRPr="00E419CA" w:rsidRDefault="00E419CA" w:rsidP="008C6CF1">
      <w:pPr>
        <w:spacing w:after="0"/>
      </w:pPr>
      <w:r>
        <w:rPr>
          <w:rFonts w:hint="eastAsia"/>
        </w:rPr>
        <w:t xml:space="preserve">　</w:t>
      </w:r>
      <w:r w:rsidR="00D4530F">
        <w:rPr>
          <w:rFonts w:hint="eastAsia"/>
        </w:rPr>
        <w:t>埼玉</w:t>
      </w:r>
      <w:r w:rsidR="00D4530F" w:rsidRPr="00D4530F">
        <w:rPr>
          <w:rFonts w:hint="eastAsia"/>
        </w:rPr>
        <w:t>県では、公共工事における積算</w:t>
      </w:r>
      <w:r w:rsidR="00B52ABF">
        <w:rPr>
          <w:rFonts w:hint="eastAsia"/>
        </w:rPr>
        <w:t>業務</w:t>
      </w:r>
      <w:r w:rsidR="00D4530F" w:rsidRPr="00D4530F">
        <w:rPr>
          <w:rFonts w:hint="eastAsia"/>
        </w:rPr>
        <w:t>の効率化を図るため、</w:t>
      </w:r>
      <w:r w:rsidR="0001666F" w:rsidRPr="0001666F">
        <w:rPr>
          <w:rFonts w:hint="eastAsia"/>
        </w:rPr>
        <w:t>昭和</w:t>
      </w:r>
      <w:r w:rsidR="0001666F">
        <w:rPr>
          <w:rFonts w:hint="eastAsia"/>
        </w:rPr>
        <w:t>５９</w:t>
      </w:r>
      <w:r w:rsidR="0001666F" w:rsidRPr="0001666F">
        <w:t>年度より</w:t>
      </w:r>
      <w:r>
        <w:rPr>
          <w:rFonts w:hint="eastAsia"/>
        </w:rPr>
        <w:t>埼玉県土木設計積算</w:t>
      </w:r>
      <w:r w:rsidRPr="00E419CA">
        <w:rPr>
          <w:rFonts w:hint="eastAsia"/>
        </w:rPr>
        <w:t>システム</w:t>
      </w:r>
      <w:r w:rsidRPr="00E419CA">
        <w:t>(以下、積算システムという）</w:t>
      </w:r>
      <w:r w:rsidR="0039021B">
        <w:rPr>
          <w:rFonts w:hint="eastAsia"/>
        </w:rPr>
        <w:t>を</w:t>
      </w:r>
      <w:r w:rsidR="00D4530F">
        <w:rPr>
          <w:rFonts w:hint="eastAsia"/>
        </w:rPr>
        <w:t>導入し</w:t>
      </w:r>
      <w:r w:rsidR="00B52ABF">
        <w:rPr>
          <w:rFonts w:hint="eastAsia"/>
        </w:rPr>
        <w:t>て</w:t>
      </w:r>
      <w:r w:rsidR="00200D62">
        <w:rPr>
          <w:rFonts w:hint="eastAsia"/>
        </w:rPr>
        <w:t>います。</w:t>
      </w:r>
      <w:r w:rsidR="00B52ABF">
        <w:rPr>
          <w:rFonts w:hint="eastAsia"/>
        </w:rPr>
        <w:t>現在のシステムは第４次積算システムとなり、主な</w:t>
      </w:r>
      <w:r w:rsidRPr="00E419CA">
        <w:t>経緯は以下のとおり</w:t>
      </w:r>
      <w:r w:rsidR="00B52ABF">
        <w:rPr>
          <w:rFonts w:hint="eastAsia"/>
        </w:rPr>
        <w:t>となります</w:t>
      </w:r>
      <w:r>
        <w:rPr>
          <w:rFonts w:hint="eastAsia"/>
        </w:rPr>
        <w:t>。</w:t>
      </w:r>
    </w:p>
    <w:p w14:paraId="551F3A65" w14:textId="6C5331E0" w:rsidR="000B59F3" w:rsidRDefault="000B59F3" w:rsidP="008C6CF1">
      <w:pPr>
        <w:spacing w:after="0"/>
        <w:ind w:left="1958" w:hangingChars="816" w:hanging="1958"/>
      </w:pPr>
      <w:r>
        <w:rPr>
          <w:rFonts w:hint="eastAsia"/>
        </w:rPr>
        <w:t xml:space="preserve">　平成１８年</w:t>
      </w:r>
      <w:r w:rsidR="00926D82">
        <w:rPr>
          <w:rFonts w:hint="eastAsia"/>
        </w:rPr>
        <w:t xml:space="preserve">度　</w:t>
      </w:r>
      <w:r w:rsidR="0078273B" w:rsidRPr="0078273B">
        <w:rPr>
          <w:rFonts w:hint="eastAsia"/>
        </w:rPr>
        <w:t>Ｗｅｂ方式による</w:t>
      </w:r>
      <w:r w:rsidR="00926D82">
        <w:rPr>
          <w:rFonts w:hint="eastAsia"/>
        </w:rPr>
        <w:t>第４次積算システムをクライアント</w:t>
      </w:r>
      <w:r w:rsidR="00F11AB0">
        <w:rPr>
          <w:rFonts w:hint="eastAsia"/>
        </w:rPr>
        <w:t>サーバ</w:t>
      </w:r>
      <w:r w:rsidR="00926D82">
        <w:rPr>
          <w:rFonts w:hint="eastAsia"/>
        </w:rPr>
        <w:t>にて運用開始</w:t>
      </w:r>
    </w:p>
    <w:p w14:paraId="3EE994A6" w14:textId="690448B0" w:rsidR="00926D82" w:rsidRDefault="00926D82" w:rsidP="008C6CF1">
      <w:pPr>
        <w:spacing w:after="0"/>
      </w:pPr>
      <w:r>
        <w:rPr>
          <w:rFonts w:hint="eastAsia"/>
        </w:rPr>
        <w:t xml:space="preserve">　平成２</w:t>
      </w:r>
      <w:r w:rsidR="0078273B">
        <w:rPr>
          <w:rFonts w:hint="eastAsia"/>
        </w:rPr>
        <w:t>８</w:t>
      </w:r>
      <w:r>
        <w:rPr>
          <w:rFonts w:hint="eastAsia"/>
        </w:rPr>
        <w:t xml:space="preserve">年度　</w:t>
      </w:r>
      <w:r w:rsidR="0078273B">
        <w:rPr>
          <w:rFonts w:hint="eastAsia"/>
        </w:rPr>
        <w:t>庁内</w:t>
      </w:r>
      <w:r w:rsidR="0078273B" w:rsidRPr="0078273B">
        <w:rPr>
          <w:rFonts w:hint="eastAsia"/>
        </w:rPr>
        <w:t>クラウド型統合</w:t>
      </w:r>
      <w:r w:rsidR="00F11AB0">
        <w:rPr>
          <w:rFonts w:hint="eastAsia"/>
        </w:rPr>
        <w:t>サーバ</w:t>
      </w:r>
      <w:r w:rsidR="0078273B">
        <w:rPr>
          <w:rFonts w:hint="eastAsia"/>
        </w:rPr>
        <w:t>へ移行</w:t>
      </w:r>
    </w:p>
    <w:p w14:paraId="26519EA8" w14:textId="77777777" w:rsidR="00E13DFF" w:rsidRDefault="00926D82" w:rsidP="00E13DFF">
      <w:pPr>
        <w:spacing w:after="0"/>
      </w:pPr>
      <w:r>
        <w:rPr>
          <w:rFonts w:hint="eastAsia"/>
        </w:rPr>
        <w:t xml:space="preserve">　令和　４年度　</w:t>
      </w:r>
      <w:r w:rsidR="00A4526D">
        <w:rPr>
          <w:rFonts w:hint="eastAsia"/>
        </w:rPr>
        <w:t>埼玉県</w:t>
      </w:r>
      <w:r>
        <w:rPr>
          <w:rFonts w:hint="eastAsia"/>
        </w:rPr>
        <w:t>市町村共同クラウド</w:t>
      </w:r>
      <w:r w:rsidR="00F11AB0">
        <w:rPr>
          <w:rFonts w:hint="eastAsia"/>
        </w:rPr>
        <w:t>サーバ</w:t>
      </w:r>
    </w:p>
    <w:p w14:paraId="4A3E1E39" w14:textId="525E757B" w:rsidR="00926D82" w:rsidRDefault="00A4526D" w:rsidP="00E13DFF">
      <w:pPr>
        <w:spacing w:after="0"/>
        <w:ind w:firstLineChars="800" w:firstLine="1920"/>
      </w:pPr>
      <w:r>
        <w:rPr>
          <w:rFonts w:hint="eastAsia"/>
        </w:rPr>
        <w:t>（以下</w:t>
      </w:r>
      <w:r w:rsidR="00E13DFF">
        <w:rPr>
          <w:rFonts w:hint="eastAsia"/>
        </w:rPr>
        <w:t>、</w:t>
      </w:r>
      <w:r>
        <w:rPr>
          <w:rFonts w:hint="eastAsia"/>
        </w:rPr>
        <w:t>市町村共同クラウド</w:t>
      </w:r>
      <w:r w:rsidR="00E13DFF">
        <w:rPr>
          <w:rFonts w:hint="eastAsia"/>
        </w:rPr>
        <w:t>という</w:t>
      </w:r>
      <w:r>
        <w:rPr>
          <w:rFonts w:hint="eastAsia"/>
        </w:rPr>
        <w:t>）へ</w:t>
      </w:r>
      <w:r w:rsidR="00926D82">
        <w:rPr>
          <w:rFonts w:hint="eastAsia"/>
        </w:rPr>
        <w:t>移行</w:t>
      </w:r>
    </w:p>
    <w:p w14:paraId="1C00F3E8" w14:textId="5C70FB14" w:rsidR="0001666F" w:rsidRDefault="0001666F" w:rsidP="008C6CF1">
      <w:pPr>
        <w:spacing w:after="0"/>
      </w:pPr>
      <w:r>
        <w:rPr>
          <w:rFonts w:hint="eastAsia"/>
        </w:rPr>
        <w:t xml:space="preserve">　　　　　　</w:t>
      </w:r>
      <w:r w:rsidR="00881F2D">
        <w:rPr>
          <w:rFonts w:hint="eastAsia"/>
        </w:rPr>
        <w:t>（</w:t>
      </w:r>
      <w:r w:rsidR="003333C7" w:rsidRPr="003333C7">
        <w:rPr>
          <w:rFonts w:hint="eastAsia"/>
        </w:rPr>
        <w:t>令和６年１２月</w:t>
      </w:r>
      <w:r w:rsidR="003333C7">
        <w:rPr>
          <w:rFonts w:hint="eastAsia"/>
        </w:rPr>
        <w:t>現在、</w:t>
      </w:r>
      <w:r w:rsidR="00881F2D">
        <w:rPr>
          <w:rFonts w:hint="eastAsia"/>
        </w:rPr>
        <w:t>庁内</w:t>
      </w:r>
      <w:r w:rsidR="00881F2D" w:rsidRPr="00881F2D">
        <w:rPr>
          <w:rFonts w:hint="eastAsia"/>
        </w:rPr>
        <w:t>７</w:t>
      </w:r>
      <w:r w:rsidR="003333C7">
        <w:rPr>
          <w:rFonts w:hint="eastAsia"/>
        </w:rPr>
        <w:t>３</w:t>
      </w:r>
      <w:r w:rsidR="00881F2D" w:rsidRPr="00881F2D">
        <w:rPr>
          <w:rFonts w:hint="eastAsia"/>
        </w:rPr>
        <w:t>課所で利用、約７</w:t>
      </w:r>
      <w:r w:rsidR="003333C7">
        <w:rPr>
          <w:rFonts w:hint="eastAsia"/>
        </w:rPr>
        <w:t>８</w:t>
      </w:r>
      <w:r w:rsidR="00881F2D" w:rsidRPr="00881F2D">
        <w:rPr>
          <w:rFonts w:hint="eastAsia"/>
        </w:rPr>
        <w:t>０</w:t>
      </w:r>
      <w:r w:rsidR="00F11AB0">
        <w:rPr>
          <w:rFonts w:hint="eastAsia"/>
        </w:rPr>
        <w:t>ユーザ</w:t>
      </w:r>
      <w:r w:rsidR="00881F2D">
        <w:rPr>
          <w:rFonts w:hint="eastAsia"/>
        </w:rPr>
        <w:t>）</w:t>
      </w:r>
    </w:p>
    <w:p w14:paraId="1BB17C06" w14:textId="79A8CDAF" w:rsidR="000E0F30" w:rsidRPr="00FB724F" w:rsidRDefault="00926D82" w:rsidP="00FB724F">
      <w:pPr>
        <w:pStyle w:val="2"/>
      </w:pPr>
      <w:bookmarkStart w:id="4" w:name="_Toc185599001"/>
      <w:r w:rsidRPr="00FB724F">
        <w:rPr>
          <w:rFonts w:hint="eastAsia"/>
        </w:rPr>
        <w:t>（２）現状</w:t>
      </w:r>
      <w:bookmarkEnd w:id="4"/>
    </w:p>
    <w:p w14:paraId="5F4A1613" w14:textId="6B06D97A" w:rsidR="00E419CA" w:rsidRDefault="008831E8" w:rsidP="0083596F">
      <w:pPr>
        <w:spacing w:after="0" w:line="240" w:lineRule="auto"/>
        <w:ind w:firstLineChars="87" w:firstLine="209"/>
      </w:pPr>
      <w:r>
        <w:rPr>
          <w:rFonts w:hint="eastAsia"/>
        </w:rPr>
        <w:t>現行積算システムは平成１８年度の</w:t>
      </w:r>
      <w:r w:rsidRPr="008831E8">
        <w:t>稼働から</w:t>
      </w:r>
      <w:r>
        <w:rPr>
          <w:rFonts w:hint="eastAsia"/>
        </w:rPr>
        <w:t>１８年</w:t>
      </w:r>
      <w:r w:rsidRPr="008831E8">
        <w:t>が経過しており</w:t>
      </w:r>
      <w:r>
        <w:rPr>
          <w:rFonts w:hint="eastAsia"/>
        </w:rPr>
        <w:t>、これまでの機能改修・不具合改善・カスタマイズを通して積算システムとして成熟した段階にあります。また、毎年の操作研修等により、利用者の習熟度も向上し安定状態となっています。</w:t>
      </w:r>
    </w:p>
    <w:p w14:paraId="133183FD" w14:textId="0F35D756" w:rsidR="008831E8" w:rsidRDefault="008831E8" w:rsidP="0083596F">
      <w:pPr>
        <w:spacing w:after="0" w:line="240" w:lineRule="auto"/>
        <w:ind w:firstLineChars="87" w:firstLine="209"/>
      </w:pPr>
      <w:r>
        <w:rPr>
          <w:rFonts w:hint="eastAsia"/>
        </w:rPr>
        <w:t>しかしながら、</w:t>
      </w:r>
      <w:r w:rsidRPr="008831E8">
        <w:rPr>
          <w:rFonts w:hint="eastAsia"/>
        </w:rPr>
        <w:t>現行</w:t>
      </w:r>
      <w:r w:rsidR="00B1352A">
        <w:rPr>
          <w:rFonts w:hint="eastAsia"/>
        </w:rPr>
        <w:t>積算</w:t>
      </w:r>
      <w:r w:rsidRPr="008831E8">
        <w:rPr>
          <w:rFonts w:hint="eastAsia"/>
        </w:rPr>
        <w:t>システムでは改修が難しいとされる部分も出てきており、技術面の老朽化、機能面の遅れが進んでい</w:t>
      </w:r>
      <w:r>
        <w:rPr>
          <w:rFonts w:hint="eastAsia"/>
        </w:rPr>
        <w:t>る状況です</w:t>
      </w:r>
      <w:r w:rsidRPr="008831E8">
        <w:rPr>
          <w:rFonts w:hint="eastAsia"/>
        </w:rPr>
        <w:t>。</w:t>
      </w:r>
      <w:r w:rsidR="0083596F">
        <w:rPr>
          <w:rFonts w:hint="eastAsia"/>
        </w:rPr>
        <w:t>また</w:t>
      </w:r>
      <w:r w:rsidRPr="008831E8">
        <w:rPr>
          <w:rFonts w:hint="eastAsia"/>
        </w:rPr>
        <w:t>、システム基盤となっている</w:t>
      </w:r>
      <w:r w:rsidR="009528F1">
        <w:rPr>
          <w:rFonts w:hint="eastAsia"/>
        </w:rPr>
        <w:t>クラウド</w:t>
      </w:r>
      <w:r w:rsidR="00F11AB0">
        <w:rPr>
          <w:rFonts w:hint="eastAsia"/>
        </w:rPr>
        <w:t>サーバ</w:t>
      </w:r>
      <w:r>
        <w:rPr>
          <w:rFonts w:hint="eastAsia"/>
        </w:rPr>
        <w:t>ＯＳ</w:t>
      </w:r>
      <w:r w:rsidRPr="008831E8">
        <w:t>のサポート期限が令和</w:t>
      </w:r>
      <w:r w:rsidR="009528F1">
        <w:rPr>
          <w:rFonts w:hint="eastAsia"/>
        </w:rPr>
        <w:t>１０</w:t>
      </w:r>
      <w:r w:rsidRPr="008831E8">
        <w:t>年度に迫っていま</w:t>
      </w:r>
      <w:r>
        <w:t>す。</w:t>
      </w:r>
      <w:r w:rsidR="0083596F">
        <w:rPr>
          <w:rFonts w:hint="eastAsia"/>
        </w:rPr>
        <w:t>さらに</w:t>
      </w:r>
      <w:r w:rsidR="0083596F" w:rsidRPr="0083596F">
        <w:rPr>
          <w:rFonts w:hint="eastAsia"/>
        </w:rPr>
        <w:t>、ＤＸの進展に伴う積算業務のさらなる効率化が求められてきています。</w:t>
      </w:r>
    </w:p>
    <w:p w14:paraId="577A7349" w14:textId="41AC9ABC" w:rsidR="008831E8" w:rsidRDefault="002D17BC" w:rsidP="002D17BC">
      <w:pPr>
        <w:spacing w:after="0"/>
        <w:ind w:firstLineChars="87" w:firstLine="209"/>
      </w:pPr>
      <w:r>
        <w:rPr>
          <w:rFonts w:hint="eastAsia"/>
        </w:rPr>
        <w:t>また、</w:t>
      </w:r>
      <w:r w:rsidR="00803CE8">
        <w:t>令和４年度には</w:t>
      </w:r>
      <w:r w:rsidRPr="002D17BC">
        <w:rPr>
          <w:rFonts w:hint="eastAsia"/>
        </w:rPr>
        <w:t>県の情報システム部門が整備した</w:t>
      </w:r>
      <w:r w:rsidR="00FB724F" w:rsidRPr="00FB724F">
        <w:rPr>
          <w:rFonts w:hint="eastAsia"/>
        </w:rPr>
        <w:t>市町村共同クラウド</w:t>
      </w:r>
      <w:r w:rsidR="00FB724F">
        <w:rPr>
          <w:rFonts w:hint="eastAsia"/>
        </w:rPr>
        <w:t>へ移行し、</w:t>
      </w:r>
      <w:r w:rsidR="00803CE8">
        <w:rPr>
          <w:rFonts w:hint="eastAsia"/>
        </w:rPr>
        <w:t>積算システムを市町村</w:t>
      </w:r>
      <w:r w:rsidR="000C435C">
        <w:rPr>
          <w:rFonts w:hint="eastAsia"/>
        </w:rPr>
        <w:t>等</w:t>
      </w:r>
      <w:r w:rsidR="00803CE8">
        <w:rPr>
          <w:rFonts w:hint="eastAsia"/>
        </w:rPr>
        <w:t>と</w:t>
      </w:r>
      <w:r w:rsidR="000C435C">
        <w:rPr>
          <w:rFonts w:hint="eastAsia"/>
        </w:rPr>
        <w:t>接続し、</w:t>
      </w:r>
      <w:r w:rsidR="00803CE8">
        <w:rPr>
          <w:rFonts w:hint="eastAsia"/>
        </w:rPr>
        <w:t>共同運営できる素地が整ってきています。</w:t>
      </w:r>
    </w:p>
    <w:p w14:paraId="316F4207" w14:textId="38F6173B" w:rsidR="00803CE8" w:rsidRDefault="00803CE8" w:rsidP="0083596F">
      <w:pPr>
        <w:spacing w:after="0"/>
        <w:ind w:firstLineChars="87" w:firstLine="209"/>
      </w:pPr>
      <w:r>
        <w:rPr>
          <w:rFonts w:hint="eastAsia"/>
        </w:rPr>
        <w:t>このような状況を踏まえ、</w:t>
      </w:r>
      <w:r w:rsidRPr="00803CE8">
        <w:rPr>
          <w:rFonts w:hint="eastAsia"/>
        </w:rPr>
        <w:t>次期積算システムの再構築について検討</w:t>
      </w:r>
      <w:r>
        <w:rPr>
          <w:rFonts w:hint="eastAsia"/>
        </w:rPr>
        <w:t>していくこととしました。</w:t>
      </w:r>
    </w:p>
    <w:p w14:paraId="1BF86FF8" w14:textId="2805CE4D" w:rsidR="000E0F30" w:rsidRPr="000E0F30" w:rsidRDefault="00FB724F" w:rsidP="00FB724F">
      <w:pPr>
        <w:pStyle w:val="2"/>
      </w:pPr>
      <w:bookmarkStart w:id="5" w:name="_Toc185599002"/>
      <w:r>
        <w:rPr>
          <w:rFonts w:hint="eastAsia"/>
        </w:rPr>
        <w:t>（３）</w:t>
      </w:r>
      <w:r w:rsidR="000E0F30">
        <w:rPr>
          <w:rFonts w:hint="eastAsia"/>
        </w:rPr>
        <w:t>県と市町</w:t>
      </w:r>
      <w:r w:rsidR="003D49B4">
        <w:rPr>
          <w:rFonts w:hint="eastAsia"/>
        </w:rPr>
        <w:t>村等</w:t>
      </w:r>
      <w:r w:rsidR="000E0F30">
        <w:rPr>
          <w:rFonts w:hint="eastAsia"/>
        </w:rPr>
        <w:t>提供</w:t>
      </w:r>
      <w:r w:rsidR="003D49B4">
        <w:rPr>
          <w:rFonts w:hint="eastAsia"/>
        </w:rPr>
        <w:t>の積算</w:t>
      </w:r>
      <w:r w:rsidR="000E0F30">
        <w:rPr>
          <w:rFonts w:hint="eastAsia"/>
        </w:rPr>
        <w:t>システムの関係性</w:t>
      </w:r>
      <w:bookmarkEnd w:id="5"/>
    </w:p>
    <w:p w14:paraId="5BBC0FFF" w14:textId="0E0D2B07" w:rsidR="00095A6F" w:rsidRDefault="00095A6F" w:rsidP="008F4069">
      <w:pPr>
        <w:spacing w:after="0"/>
        <w:ind w:firstLineChars="81" w:firstLine="194"/>
      </w:pPr>
      <w:r>
        <w:rPr>
          <w:rFonts w:hint="eastAsia"/>
        </w:rPr>
        <w:t>技術者不足、集中的に発生する積算業務の対応に苦慮している</w:t>
      </w:r>
      <w:r w:rsidR="003333C7">
        <w:rPr>
          <w:rFonts w:hint="eastAsia"/>
        </w:rPr>
        <w:t>ため、</w:t>
      </w:r>
      <w:r w:rsidR="003333C7" w:rsidRPr="003333C7">
        <w:rPr>
          <w:rFonts w:hint="eastAsia"/>
        </w:rPr>
        <w:t>積算業務の効率化</w:t>
      </w:r>
      <w:r w:rsidR="00661AF5">
        <w:rPr>
          <w:rFonts w:hint="eastAsia"/>
        </w:rPr>
        <w:t>を</w:t>
      </w:r>
      <w:r w:rsidR="003333C7">
        <w:rPr>
          <w:rFonts w:hint="eastAsia"/>
        </w:rPr>
        <w:t>図る</w:t>
      </w:r>
      <w:r w:rsidR="00881F2D">
        <w:rPr>
          <w:rFonts w:hint="eastAsia"/>
        </w:rPr>
        <w:t>県内</w:t>
      </w:r>
      <w:r>
        <w:rPr>
          <w:rFonts w:hint="eastAsia"/>
        </w:rPr>
        <w:t>市町村</w:t>
      </w:r>
      <w:r w:rsidR="00B85F73" w:rsidRPr="00B85F73">
        <w:rPr>
          <w:rFonts w:hint="eastAsia"/>
        </w:rPr>
        <w:t>及び公共事業関係団体</w:t>
      </w:r>
      <w:r>
        <w:rPr>
          <w:rFonts w:hint="eastAsia"/>
        </w:rPr>
        <w:t>に対し積算システムを無償で使用できる権利を提供し、技術的支援を推進してき</w:t>
      </w:r>
      <w:r w:rsidR="00AC2947">
        <w:rPr>
          <w:rFonts w:hint="eastAsia"/>
        </w:rPr>
        <w:t>まし</w:t>
      </w:r>
      <w:r>
        <w:rPr>
          <w:rFonts w:hint="eastAsia"/>
        </w:rPr>
        <w:t>た。</w:t>
      </w:r>
    </w:p>
    <w:p w14:paraId="026C88AE" w14:textId="77777777" w:rsidR="00A4526D" w:rsidRDefault="008F4069" w:rsidP="00D77D15">
      <w:pPr>
        <w:spacing w:after="0"/>
        <w:ind w:firstLineChars="81" w:firstLine="194"/>
      </w:pPr>
      <w:r w:rsidRPr="008F4069">
        <w:rPr>
          <w:rFonts w:hint="eastAsia"/>
        </w:rPr>
        <w:lastRenderedPageBreak/>
        <w:t>市町村</w:t>
      </w:r>
      <w:r w:rsidR="00B85F73">
        <w:rPr>
          <w:rFonts w:hint="eastAsia"/>
        </w:rPr>
        <w:t>等</w:t>
      </w:r>
      <w:r w:rsidRPr="008F4069">
        <w:rPr>
          <w:rFonts w:hint="eastAsia"/>
        </w:rPr>
        <w:t>へのシステム提供にかかる事務（システムプログラム等の貸与、単価・歩掛データの提供、各種マニュアルの作成・配布、操作に係る研修、機器障害窓口、単価データ使用に係る使用料徴収及び（財）経済調査会、（財）</w:t>
      </w:r>
      <w:r w:rsidR="003333C7">
        <w:rPr>
          <w:rFonts w:hint="eastAsia"/>
        </w:rPr>
        <w:t>建設</w:t>
      </w:r>
      <w:r w:rsidRPr="008F4069">
        <w:rPr>
          <w:rFonts w:hint="eastAsia"/>
        </w:rPr>
        <w:t>物価調査会への支払い）</w:t>
      </w:r>
      <w:r>
        <w:rPr>
          <w:rFonts w:hint="eastAsia"/>
        </w:rPr>
        <w:t>については、</w:t>
      </w:r>
      <w:r w:rsidR="00AC2947" w:rsidRPr="00AC2947">
        <w:rPr>
          <w:rFonts w:hint="eastAsia"/>
        </w:rPr>
        <w:t>埼玉県住宅供給公社</w:t>
      </w:r>
      <w:r w:rsidRPr="008F4069">
        <w:rPr>
          <w:rFonts w:hint="eastAsia"/>
        </w:rPr>
        <w:t>に委託</w:t>
      </w:r>
      <w:r>
        <w:rPr>
          <w:rFonts w:hint="eastAsia"/>
        </w:rPr>
        <w:t>し、公社は</w:t>
      </w:r>
      <w:r w:rsidRPr="008F4069">
        <w:rPr>
          <w:rFonts w:hint="eastAsia"/>
        </w:rPr>
        <w:t>必要経費を市町村から</w:t>
      </w:r>
      <w:r w:rsidR="00911C47">
        <w:rPr>
          <w:rFonts w:hint="eastAsia"/>
        </w:rPr>
        <w:t>徴収</w:t>
      </w:r>
      <w:r w:rsidR="00A4526D">
        <w:rPr>
          <w:rFonts w:hint="eastAsia"/>
        </w:rPr>
        <w:t>しています。</w:t>
      </w:r>
    </w:p>
    <w:p w14:paraId="5BF47014" w14:textId="181B483E" w:rsidR="005A0C66" w:rsidRDefault="00A4526D" w:rsidP="00A4526D">
      <w:pPr>
        <w:spacing w:after="0"/>
        <w:ind w:firstLineChars="81" w:firstLine="194"/>
      </w:pPr>
      <w:r>
        <w:rPr>
          <w:rFonts w:hint="eastAsia"/>
        </w:rPr>
        <w:t>市町村等は各々でクライアントサーバを構築しており、公社から市町村等に配布する、埼玉県が作成した改定データを収めたＣＤ</w:t>
      </w:r>
      <w:r>
        <w:t>を適用することで、県と同様のシステムを使用しています。</w:t>
      </w:r>
    </w:p>
    <w:p w14:paraId="70C53CEF" w14:textId="29A692DF" w:rsidR="000E0F30" w:rsidRDefault="005A0C66" w:rsidP="00D77D15">
      <w:pPr>
        <w:spacing w:after="0"/>
        <w:ind w:firstLineChars="81" w:firstLine="194"/>
      </w:pPr>
      <w:r>
        <w:rPr>
          <w:rFonts w:hint="eastAsia"/>
        </w:rPr>
        <w:t>このため、県</w:t>
      </w:r>
      <w:r w:rsidR="00B52ABF">
        <w:rPr>
          <w:rFonts w:hint="eastAsia"/>
        </w:rPr>
        <w:t>の積算システムと</w:t>
      </w:r>
      <w:r w:rsidR="005E7146">
        <w:rPr>
          <w:rFonts w:hint="eastAsia"/>
        </w:rPr>
        <w:t>市町村等で使用される積算システムは</w:t>
      </w:r>
      <w:r w:rsidR="003333C7">
        <w:rPr>
          <w:rFonts w:hint="eastAsia"/>
        </w:rPr>
        <w:t>相互に</w:t>
      </w:r>
      <w:r w:rsidR="00C87086">
        <w:rPr>
          <w:rFonts w:hint="eastAsia"/>
        </w:rPr>
        <w:t>ネットワーク</w:t>
      </w:r>
      <w:r w:rsidR="00B52ABF">
        <w:rPr>
          <w:rFonts w:hint="eastAsia"/>
        </w:rPr>
        <w:t>接続されて</w:t>
      </w:r>
      <w:r w:rsidR="005E7146">
        <w:rPr>
          <w:rFonts w:hint="eastAsia"/>
        </w:rPr>
        <w:t>いません。</w:t>
      </w:r>
      <w:r w:rsidR="00BA0E6A">
        <w:rPr>
          <w:rFonts w:hint="eastAsia"/>
        </w:rPr>
        <w:t>令和６年度現在において</w:t>
      </w:r>
      <w:r w:rsidR="005E7146" w:rsidRPr="005E7146">
        <w:rPr>
          <w:rFonts w:hint="eastAsia"/>
        </w:rPr>
        <w:t>埼玉県住宅供給公社</w:t>
      </w:r>
      <w:r w:rsidR="005E7146">
        <w:rPr>
          <w:rFonts w:hint="eastAsia"/>
        </w:rPr>
        <w:t>経由で</w:t>
      </w:r>
      <w:r w:rsidR="00BA0E6A">
        <w:rPr>
          <w:rFonts w:hint="eastAsia"/>
        </w:rPr>
        <w:t>県内３</w:t>
      </w:r>
      <w:r w:rsidR="00F31630">
        <w:rPr>
          <w:rFonts w:hint="eastAsia"/>
        </w:rPr>
        <w:t>６</w:t>
      </w:r>
      <w:r w:rsidR="00B85F73">
        <w:rPr>
          <w:rFonts w:hint="eastAsia"/>
        </w:rPr>
        <w:t>自治体（団体）</w:t>
      </w:r>
      <w:r w:rsidR="00BA0E6A">
        <w:rPr>
          <w:rFonts w:hint="eastAsia"/>
        </w:rPr>
        <w:t>が県と同じ積算システムを採用してい</w:t>
      </w:r>
      <w:r w:rsidR="00AC2947">
        <w:rPr>
          <w:rFonts w:hint="eastAsia"/>
        </w:rPr>
        <w:t>ます</w:t>
      </w:r>
      <w:r w:rsidR="00BA0E6A">
        <w:rPr>
          <w:rFonts w:hint="eastAsia"/>
        </w:rPr>
        <w:t>。</w:t>
      </w:r>
    </w:p>
    <w:p w14:paraId="38454546" w14:textId="53A165E0" w:rsidR="00915F91" w:rsidRDefault="001B78AC" w:rsidP="001B78AC">
      <w:pPr>
        <w:pStyle w:val="2"/>
      </w:pPr>
      <w:bookmarkStart w:id="6" w:name="_Toc185599003"/>
      <w:r>
        <w:rPr>
          <w:rFonts w:hint="eastAsia"/>
        </w:rPr>
        <w:t>（４）</w:t>
      </w:r>
      <w:r w:rsidRPr="001B78AC">
        <w:rPr>
          <w:rFonts w:hint="eastAsia"/>
        </w:rPr>
        <w:t>現行積算システムの適用範囲</w:t>
      </w:r>
      <w:bookmarkEnd w:id="6"/>
    </w:p>
    <w:p w14:paraId="65DBDC94" w14:textId="6D52D2ED" w:rsidR="001B78AC" w:rsidRDefault="001B78AC" w:rsidP="00B102D1">
      <w:pPr>
        <w:spacing w:after="0"/>
        <w:ind w:firstLineChars="105" w:firstLine="252"/>
      </w:pPr>
      <w:r>
        <w:rPr>
          <w:rFonts w:hint="eastAsia"/>
        </w:rPr>
        <w:t>現行積算システムは、</w:t>
      </w:r>
      <w:r w:rsidR="00604C80">
        <w:rPr>
          <w:rFonts w:hint="eastAsia"/>
        </w:rPr>
        <w:t>全１２部局（</w:t>
      </w:r>
      <w:r w:rsidR="00604C80" w:rsidRPr="00604C80">
        <w:rPr>
          <w:rFonts w:hint="eastAsia"/>
        </w:rPr>
        <w:t>県土整備部、都市整備部、環境部、企業局、下水道局ほか７部局</w:t>
      </w:r>
      <w:r w:rsidR="00604C80">
        <w:rPr>
          <w:rFonts w:hint="eastAsia"/>
        </w:rPr>
        <w:t>）７</w:t>
      </w:r>
      <w:r w:rsidR="003333C7">
        <w:rPr>
          <w:rFonts w:hint="eastAsia"/>
        </w:rPr>
        <w:t>３</w:t>
      </w:r>
      <w:r w:rsidR="00604C80">
        <w:rPr>
          <w:rFonts w:hint="eastAsia"/>
        </w:rPr>
        <w:t>課所で利用されており、約７</w:t>
      </w:r>
      <w:r w:rsidR="003333C7">
        <w:rPr>
          <w:rFonts w:hint="eastAsia"/>
        </w:rPr>
        <w:t>８</w:t>
      </w:r>
      <w:r w:rsidR="00604C80">
        <w:rPr>
          <w:rFonts w:hint="eastAsia"/>
        </w:rPr>
        <w:t>０</w:t>
      </w:r>
      <w:r w:rsidR="00F11AB0">
        <w:rPr>
          <w:rFonts w:hint="eastAsia"/>
        </w:rPr>
        <w:t>ユーザ</w:t>
      </w:r>
      <w:r w:rsidR="00604C80">
        <w:rPr>
          <w:rFonts w:hint="eastAsia"/>
        </w:rPr>
        <w:t>となってい</w:t>
      </w:r>
      <w:r w:rsidR="00881F2D">
        <w:rPr>
          <w:rFonts w:hint="eastAsia"/>
        </w:rPr>
        <w:t>ます</w:t>
      </w:r>
      <w:r w:rsidR="00604C80">
        <w:rPr>
          <w:rFonts w:hint="eastAsia"/>
        </w:rPr>
        <w:t>。</w:t>
      </w:r>
      <w:r w:rsidR="00B102D1">
        <w:rPr>
          <w:rFonts w:hint="eastAsia"/>
        </w:rPr>
        <w:t>これらは、庁内ＬＡＮを経由し</w:t>
      </w:r>
      <w:r w:rsidR="00CC1D54">
        <w:rPr>
          <w:rFonts w:hint="eastAsia"/>
        </w:rPr>
        <w:t>、</w:t>
      </w:r>
      <w:r w:rsidR="00CC1D54" w:rsidRPr="00CC1D54">
        <w:rPr>
          <w:rFonts w:hint="eastAsia"/>
        </w:rPr>
        <w:t>県の情報システム部門が整備した</w:t>
      </w:r>
      <w:r w:rsidR="00CC1D54">
        <w:rPr>
          <w:rFonts w:hint="eastAsia"/>
        </w:rPr>
        <w:t>市町村共同クラウドと呼称される</w:t>
      </w:r>
      <w:r w:rsidR="00B102D1">
        <w:rPr>
          <w:rFonts w:hint="eastAsia"/>
        </w:rPr>
        <w:t>クラウド</w:t>
      </w:r>
      <w:r w:rsidR="00F11AB0">
        <w:rPr>
          <w:rFonts w:hint="eastAsia"/>
        </w:rPr>
        <w:t>サーバ</w:t>
      </w:r>
      <w:r w:rsidR="00B102D1">
        <w:rPr>
          <w:rFonts w:hint="eastAsia"/>
        </w:rPr>
        <w:t>で集中処理されてい</w:t>
      </w:r>
      <w:r w:rsidR="00911C47">
        <w:rPr>
          <w:rFonts w:hint="eastAsia"/>
        </w:rPr>
        <w:t>ます</w:t>
      </w:r>
      <w:r w:rsidR="00B102D1">
        <w:rPr>
          <w:rFonts w:hint="eastAsia"/>
        </w:rPr>
        <w:t>。</w:t>
      </w:r>
    </w:p>
    <w:p w14:paraId="09F3CDC3" w14:textId="7CE260C2" w:rsidR="00CC1D54" w:rsidRDefault="00CC1D54" w:rsidP="00E27859">
      <w:pPr>
        <w:spacing w:after="0"/>
        <w:ind w:leftChars="-59" w:hangingChars="59" w:hanging="142"/>
        <w:jc w:val="center"/>
      </w:pPr>
      <w:bookmarkStart w:id="7" w:name="_Hlk184140269"/>
      <w:r w:rsidRPr="00AB3E79">
        <w:rPr>
          <w:rFonts w:hint="eastAsia"/>
        </w:rPr>
        <w:t>現行</w:t>
      </w:r>
      <w:r w:rsidR="00E27859" w:rsidRPr="00AB3E79">
        <w:rPr>
          <w:rFonts w:hint="eastAsia"/>
        </w:rPr>
        <w:t>システム</w:t>
      </w:r>
      <w:r w:rsidR="00967760" w:rsidRPr="00AB3E79">
        <w:rPr>
          <w:rFonts w:hint="eastAsia"/>
        </w:rPr>
        <w:t>構成図</w:t>
      </w:r>
    </w:p>
    <w:bookmarkEnd w:id="7"/>
    <w:p w14:paraId="74E6FD2C" w14:textId="6CFF35BC" w:rsidR="00CC1D54" w:rsidRDefault="00A4526D" w:rsidP="00B102D1">
      <w:pPr>
        <w:spacing w:after="0"/>
        <w:ind w:firstLineChars="105" w:firstLine="252"/>
      </w:pPr>
      <w:r w:rsidRPr="00E27859">
        <w:rPr>
          <w:noProof/>
        </w:rPr>
        <w:drawing>
          <wp:anchor distT="0" distB="0" distL="114300" distR="114300" simplePos="0" relativeHeight="251659264" behindDoc="0" locked="0" layoutInCell="1" allowOverlap="1" wp14:anchorId="10824203" wp14:editId="5AF04BD4">
            <wp:simplePos x="0" y="0"/>
            <wp:positionH relativeFrom="margin">
              <wp:align>center</wp:align>
            </wp:positionH>
            <wp:positionV relativeFrom="page">
              <wp:posOffset>5486400</wp:posOffset>
            </wp:positionV>
            <wp:extent cx="4591629" cy="4324350"/>
            <wp:effectExtent l="0" t="0" r="0" b="0"/>
            <wp:wrapNone/>
            <wp:docPr id="16347308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629"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4D4BF" w14:textId="1DB2BCBC" w:rsidR="00F42215" w:rsidRDefault="00F42215" w:rsidP="00B102D1">
      <w:pPr>
        <w:spacing w:after="0"/>
        <w:ind w:firstLineChars="105" w:firstLine="252"/>
      </w:pPr>
    </w:p>
    <w:p w14:paraId="0CF28E4F" w14:textId="77777777" w:rsidR="00F42215" w:rsidRDefault="00F42215" w:rsidP="00B102D1">
      <w:pPr>
        <w:spacing w:after="0"/>
        <w:ind w:firstLineChars="105" w:firstLine="252"/>
      </w:pPr>
    </w:p>
    <w:p w14:paraId="2C49973F" w14:textId="77777777" w:rsidR="00F42215" w:rsidRDefault="00F42215" w:rsidP="00B102D1">
      <w:pPr>
        <w:spacing w:after="0"/>
        <w:ind w:firstLineChars="105" w:firstLine="252"/>
      </w:pPr>
    </w:p>
    <w:p w14:paraId="5223187B" w14:textId="77777777" w:rsidR="00F42215" w:rsidRDefault="00F42215" w:rsidP="00B102D1">
      <w:pPr>
        <w:spacing w:after="0"/>
        <w:ind w:firstLineChars="105" w:firstLine="252"/>
      </w:pPr>
    </w:p>
    <w:p w14:paraId="1B0203D2" w14:textId="19F7762A" w:rsidR="00F42215" w:rsidRDefault="00F42215" w:rsidP="00B102D1">
      <w:pPr>
        <w:spacing w:after="0"/>
        <w:ind w:firstLineChars="105" w:firstLine="252"/>
      </w:pPr>
    </w:p>
    <w:p w14:paraId="7A6C89D3" w14:textId="77777777" w:rsidR="00F42215" w:rsidRDefault="00F42215" w:rsidP="00B102D1">
      <w:pPr>
        <w:spacing w:after="0"/>
        <w:ind w:firstLineChars="105" w:firstLine="252"/>
      </w:pPr>
    </w:p>
    <w:p w14:paraId="10EA2587" w14:textId="77777777" w:rsidR="00F42215" w:rsidRDefault="00F42215" w:rsidP="00B102D1">
      <w:pPr>
        <w:spacing w:after="0"/>
        <w:ind w:firstLineChars="105" w:firstLine="252"/>
      </w:pPr>
    </w:p>
    <w:p w14:paraId="379D14CC" w14:textId="77777777" w:rsidR="00F42215" w:rsidRDefault="00F42215" w:rsidP="00B102D1">
      <w:pPr>
        <w:spacing w:after="0"/>
        <w:ind w:firstLineChars="105" w:firstLine="252"/>
      </w:pPr>
    </w:p>
    <w:p w14:paraId="6A1E7788" w14:textId="77777777" w:rsidR="00F42215" w:rsidRDefault="00F42215" w:rsidP="00B102D1">
      <w:pPr>
        <w:spacing w:after="0"/>
        <w:ind w:firstLineChars="105" w:firstLine="252"/>
      </w:pPr>
    </w:p>
    <w:p w14:paraId="1528A7CF" w14:textId="77777777" w:rsidR="00F42215" w:rsidRDefault="00F42215" w:rsidP="00B102D1">
      <w:pPr>
        <w:spacing w:after="0"/>
        <w:ind w:firstLineChars="105" w:firstLine="252"/>
      </w:pPr>
    </w:p>
    <w:p w14:paraId="5D640B0E" w14:textId="77777777" w:rsidR="00E27859" w:rsidRDefault="00E27859" w:rsidP="00B102D1">
      <w:pPr>
        <w:spacing w:after="0"/>
        <w:ind w:firstLineChars="105" w:firstLine="252"/>
      </w:pPr>
    </w:p>
    <w:p w14:paraId="412B210E" w14:textId="77777777" w:rsidR="00E27859" w:rsidRDefault="00E27859" w:rsidP="00B102D1">
      <w:pPr>
        <w:spacing w:after="0"/>
        <w:ind w:firstLineChars="105" w:firstLine="252"/>
      </w:pPr>
    </w:p>
    <w:p w14:paraId="7E9BE0BC" w14:textId="77777777" w:rsidR="00F42215" w:rsidRDefault="00F42215" w:rsidP="00B102D1">
      <w:pPr>
        <w:spacing w:after="0"/>
        <w:ind w:firstLineChars="105" w:firstLine="252"/>
      </w:pPr>
    </w:p>
    <w:p w14:paraId="10AFFFB4" w14:textId="77777777" w:rsidR="00F42215" w:rsidRDefault="00F42215" w:rsidP="00B102D1">
      <w:pPr>
        <w:spacing w:after="0"/>
        <w:ind w:firstLineChars="105" w:firstLine="252"/>
      </w:pPr>
    </w:p>
    <w:p w14:paraId="353F5011" w14:textId="77777777" w:rsidR="00F42215" w:rsidRDefault="00F42215" w:rsidP="00B102D1">
      <w:pPr>
        <w:spacing w:after="0"/>
        <w:ind w:firstLineChars="105" w:firstLine="252"/>
      </w:pPr>
    </w:p>
    <w:p w14:paraId="0449587B" w14:textId="77777777" w:rsidR="00F42215" w:rsidRPr="00CC1D54" w:rsidRDefault="00F42215" w:rsidP="00B102D1">
      <w:pPr>
        <w:spacing w:after="0"/>
        <w:ind w:firstLineChars="105" w:firstLine="252"/>
      </w:pPr>
    </w:p>
    <w:p w14:paraId="77BC3199" w14:textId="7A46EED4" w:rsidR="00604C80" w:rsidRPr="00893F43" w:rsidRDefault="00844B8C" w:rsidP="00893F43">
      <w:pPr>
        <w:pStyle w:val="1"/>
      </w:pPr>
      <w:bookmarkStart w:id="8" w:name="_Toc185599004"/>
      <w:r w:rsidRPr="00893F43">
        <w:rPr>
          <w:rFonts w:hint="eastAsia"/>
        </w:rPr>
        <w:lastRenderedPageBreak/>
        <w:t>２</w:t>
      </w:r>
      <w:r w:rsidRPr="00893F43">
        <w:t xml:space="preserve"> 現行積算システムの詳細</w:t>
      </w:r>
      <w:bookmarkEnd w:id="8"/>
    </w:p>
    <w:p w14:paraId="3CD7881A" w14:textId="43C5628D" w:rsidR="00F75773" w:rsidRDefault="00BD323A" w:rsidP="009F46B7">
      <w:pPr>
        <w:spacing w:after="0"/>
        <w:ind w:firstLineChars="110" w:firstLine="264"/>
      </w:pPr>
      <w:r>
        <w:rPr>
          <w:rFonts w:hint="eastAsia"/>
        </w:rPr>
        <w:t>市町村共同クラウド上にプログラム及び積算用データを保持し、クライアントＰＣ側にはブラウザ</w:t>
      </w:r>
      <w:r w:rsidR="00FC19B0">
        <w:rPr>
          <w:rFonts w:hint="eastAsia"/>
        </w:rPr>
        <w:t>（マイクロソフトエッジ）、</w:t>
      </w:r>
      <w:r>
        <w:rPr>
          <w:rFonts w:hint="eastAsia"/>
        </w:rPr>
        <w:t>ＰＤＦビュワー</w:t>
      </w:r>
      <w:r w:rsidR="00FC19B0">
        <w:rPr>
          <w:rFonts w:hint="eastAsia"/>
        </w:rPr>
        <w:t>、</w:t>
      </w:r>
    </w:p>
    <w:p w14:paraId="37782E66" w14:textId="32672B6B" w:rsidR="009F46B7" w:rsidRDefault="00661AF5" w:rsidP="00F75773">
      <w:pPr>
        <w:spacing w:after="0"/>
      </w:pPr>
      <w:r>
        <w:rPr>
          <w:rFonts w:hint="eastAsia"/>
        </w:rPr>
        <w:t>J</w:t>
      </w:r>
      <w:r w:rsidR="002704B5">
        <w:rPr>
          <w:rFonts w:hint="eastAsia"/>
        </w:rPr>
        <w:t>ava</w:t>
      </w:r>
      <w:r w:rsidR="00FC19B0" w:rsidRPr="00FC19B0">
        <w:t>ランタイム環境</w:t>
      </w:r>
      <w:r w:rsidR="00FC19B0">
        <w:rPr>
          <w:rFonts w:hint="eastAsia"/>
        </w:rPr>
        <w:t>のみを用意することで</w:t>
      </w:r>
      <w:r w:rsidR="009F46B7">
        <w:rPr>
          <w:rFonts w:hint="eastAsia"/>
        </w:rPr>
        <w:t>ＷＥＢ経由による</w:t>
      </w:r>
      <w:r w:rsidR="00FC19B0">
        <w:rPr>
          <w:rFonts w:hint="eastAsia"/>
        </w:rPr>
        <w:t>積算システム</w:t>
      </w:r>
      <w:r w:rsidR="009F46B7">
        <w:rPr>
          <w:rFonts w:hint="eastAsia"/>
        </w:rPr>
        <w:t>の</w:t>
      </w:r>
      <w:r w:rsidR="00CA0330">
        <w:rPr>
          <w:rFonts w:hint="eastAsia"/>
        </w:rPr>
        <w:t>利用</w:t>
      </w:r>
      <w:r w:rsidR="00A4526D">
        <w:rPr>
          <w:rFonts w:hint="eastAsia"/>
        </w:rPr>
        <w:t>を行っています</w:t>
      </w:r>
      <w:r w:rsidR="00CA0330">
        <w:rPr>
          <w:rFonts w:hint="eastAsia"/>
        </w:rPr>
        <w:t>。</w:t>
      </w:r>
    </w:p>
    <w:p w14:paraId="0923E5BB" w14:textId="69B9D0F3" w:rsidR="00911C47" w:rsidRDefault="00F57C88" w:rsidP="009F46B7">
      <w:pPr>
        <w:spacing w:after="0"/>
        <w:ind w:firstLineChars="110" w:firstLine="264"/>
      </w:pPr>
      <w:r w:rsidRPr="00F57C88">
        <w:rPr>
          <w:rFonts w:hint="eastAsia"/>
        </w:rPr>
        <w:t>埼玉県が執行する公共事業</w:t>
      </w:r>
      <w:r w:rsidRPr="00F57C88">
        <w:t>(土木一般、下水道、</w:t>
      </w:r>
      <w:r w:rsidR="000C435C">
        <w:rPr>
          <w:rFonts w:hint="eastAsia"/>
        </w:rPr>
        <w:t>土木機械設備</w:t>
      </w:r>
      <w:r>
        <w:rPr>
          <w:rFonts w:hint="eastAsia"/>
        </w:rPr>
        <w:t>、</w:t>
      </w:r>
      <w:r w:rsidR="000C435C">
        <w:rPr>
          <w:rFonts w:hint="eastAsia"/>
        </w:rPr>
        <w:t>水道</w:t>
      </w:r>
      <w:r w:rsidRPr="00F57C88">
        <w:t>、</w:t>
      </w:r>
      <w:r>
        <w:rPr>
          <w:rFonts w:hint="eastAsia"/>
        </w:rPr>
        <w:t>土木</w:t>
      </w:r>
      <w:r w:rsidR="000C435C">
        <w:rPr>
          <w:rFonts w:hint="eastAsia"/>
        </w:rPr>
        <w:t>委託（設計、調査、測量、建物・物件）、下水道委託（設計、調査、測量）、水道</w:t>
      </w:r>
      <w:r w:rsidR="00F75773">
        <w:rPr>
          <w:rFonts w:hint="eastAsia"/>
        </w:rPr>
        <w:t>委託</w:t>
      </w:r>
      <w:r w:rsidR="000C435C">
        <w:rPr>
          <w:rFonts w:hint="eastAsia"/>
        </w:rPr>
        <w:t>（設計）)</w:t>
      </w:r>
      <w:r w:rsidRPr="00F57C88">
        <w:t>の</w:t>
      </w:r>
      <w:r w:rsidR="00F75773">
        <w:rPr>
          <w:rFonts w:hint="eastAsia"/>
        </w:rPr>
        <w:t>工事工種体系</w:t>
      </w:r>
      <w:r w:rsidRPr="00F57C88">
        <w:t>に沿った積算システム</w:t>
      </w:r>
      <w:r w:rsidR="00F75773">
        <w:rPr>
          <w:rFonts w:hint="eastAsia"/>
        </w:rPr>
        <w:t>であり</w:t>
      </w:r>
      <w:r w:rsidR="009F46B7">
        <w:rPr>
          <w:rFonts w:hint="eastAsia"/>
        </w:rPr>
        <w:t>、</w:t>
      </w:r>
      <w:r w:rsidR="000C435C">
        <w:rPr>
          <w:rFonts w:hint="eastAsia"/>
        </w:rPr>
        <w:t>Ｗ</w:t>
      </w:r>
      <w:proofErr w:type="spellStart"/>
      <w:r w:rsidR="005C5E01">
        <w:t>indows</w:t>
      </w:r>
      <w:proofErr w:type="spellEnd"/>
      <w:r w:rsidRPr="00F57C88">
        <w:t>の標準的な</w:t>
      </w:r>
      <w:r w:rsidR="005B7DDC">
        <w:rPr>
          <w:rFonts w:hint="eastAsia"/>
        </w:rPr>
        <w:t>ＧＵＩ</w:t>
      </w:r>
      <w:r w:rsidRPr="00F57C88">
        <w:t>環境での使用を実現し、複写、挿入、削除、取消等、設計書を効率的に作成するための機能を有</w:t>
      </w:r>
      <w:r w:rsidR="00F24638">
        <w:rPr>
          <w:rFonts w:hint="eastAsia"/>
        </w:rPr>
        <w:t>しています</w:t>
      </w:r>
      <w:r w:rsidRPr="00F57C88">
        <w:t>。</w:t>
      </w:r>
    </w:p>
    <w:p w14:paraId="0105F570" w14:textId="1445C21D" w:rsidR="00893F43" w:rsidRDefault="00820FB4" w:rsidP="00820FB4">
      <w:pPr>
        <w:pStyle w:val="2"/>
      </w:pPr>
      <w:bookmarkStart w:id="9" w:name="_Toc185599005"/>
      <w:r>
        <w:rPr>
          <w:rFonts w:hint="eastAsia"/>
        </w:rPr>
        <w:t>（１）</w:t>
      </w:r>
      <w:r w:rsidR="00893F43">
        <w:rPr>
          <w:rFonts w:hint="eastAsia"/>
        </w:rPr>
        <w:t>機能概要</w:t>
      </w:r>
      <w:bookmarkEnd w:id="9"/>
    </w:p>
    <w:p w14:paraId="626282BC" w14:textId="77777777" w:rsidR="00B5573A" w:rsidRDefault="00B5573A" w:rsidP="00B5573A">
      <w:pPr>
        <w:spacing w:after="0"/>
        <w:ind w:firstLineChars="118" w:firstLine="283"/>
      </w:pPr>
      <w:r>
        <w:rPr>
          <w:rFonts w:hint="eastAsia"/>
        </w:rPr>
        <w:t>①設計書管理機能</w:t>
      </w:r>
    </w:p>
    <w:p w14:paraId="403CD1C2" w14:textId="24BEB7C9" w:rsidR="00893F43" w:rsidRDefault="00893F43" w:rsidP="00B5573A">
      <w:pPr>
        <w:spacing w:after="0"/>
        <w:ind w:leftChars="128" w:left="307" w:firstLineChars="92" w:firstLine="221"/>
      </w:pPr>
      <w:r>
        <w:rPr>
          <w:rFonts w:hint="eastAsia"/>
        </w:rPr>
        <w:t>設計書の新規作成・保存や作成済み設計書の読込・修正・削除</w:t>
      </w:r>
      <w:r w:rsidR="00F75773">
        <w:rPr>
          <w:rFonts w:hint="eastAsia"/>
        </w:rPr>
        <w:t>・複写・保護設定</w:t>
      </w:r>
      <w:r>
        <w:rPr>
          <w:rFonts w:hint="eastAsia"/>
        </w:rPr>
        <w:t>・一覧表示を行えること。</w:t>
      </w:r>
    </w:p>
    <w:p w14:paraId="77B386BB" w14:textId="06C5A0C5" w:rsidR="00893F43" w:rsidRDefault="00B5573A" w:rsidP="00B5573A">
      <w:pPr>
        <w:spacing w:after="0"/>
        <w:ind w:firstLineChars="110" w:firstLine="264"/>
      </w:pPr>
      <w:r>
        <w:rPr>
          <w:rFonts w:hint="eastAsia"/>
        </w:rPr>
        <w:t>②</w:t>
      </w:r>
      <w:r w:rsidR="00F11AB0">
        <w:rPr>
          <w:rFonts w:hint="eastAsia"/>
        </w:rPr>
        <w:t>ユーザ</w:t>
      </w:r>
      <w:r w:rsidR="00893F43">
        <w:rPr>
          <w:rFonts w:hint="eastAsia"/>
        </w:rPr>
        <w:t>認証機能</w:t>
      </w:r>
    </w:p>
    <w:p w14:paraId="3D44BBA1" w14:textId="57A9DB35" w:rsidR="00893F43" w:rsidRDefault="00893F43" w:rsidP="00B5573A">
      <w:pPr>
        <w:spacing w:after="0"/>
        <w:ind w:leftChars="122" w:left="293" w:firstLineChars="93" w:firstLine="223"/>
      </w:pPr>
      <w:r>
        <w:rPr>
          <w:rFonts w:hint="eastAsia"/>
        </w:rPr>
        <w:t>所属コード、</w:t>
      </w:r>
      <w:bookmarkStart w:id="10" w:name="_Hlk185248891"/>
      <w:r w:rsidR="00F11AB0">
        <w:rPr>
          <w:rFonts w:hint="eastAsia"/>
        </w:rPr>
        <w:t>ユーザ</w:t>
      </w:r>
      <w:r>
        <w:rPr>
          <w:rFonts w:hint="eastAsia"/>
        </w:rPr>
        <w:t>ＩＤ</w:t>
      </w:r>
      <w:bookmarkEnd w:id="10"/>
      <w:r>
        <w:rPr>
          <w:rFonts w:hint="eastAsia"/>
        </w:rPr>
        <w:t>、パスワードによりシステム認証を行い、設計書のデータアクセスを行えること。</w:t>
      </w:r>
    </w:p>
    <w:p w14:paraId="5265104A" w14:textId="36133853" w:rsidR="00893F43" w:rsidRDefault="00B5573A" w:rsidP="00B5573A">
      <w:pPr>
        <w:spacing w:after="0"/>
        <w:ind w:leftChars="110" w:left="293" w:hangingChars="12" w:hanging="29"/>
      </w:pPr>
      <w:r>
        <w:rPr>
          <w:rFonts w:hint="eastAsia"/>
        </w:rPr>
        <w:t>③</w:t>
      </w:r>
      <w:r w:rsidR="00893F43">
        <w:rPr>
          <w:rFonts w:hint="eastAsia"/>
        </w:rPr>
        <w:t>積算機能</w:t>
      </w:r>
    </w:p>
    <w:p w14:paraId="0A2ED674" w14:textId="08476BA9" w:rsidR="00893F43" w:rsidRDefault="00893F43" w:rsidP="00B5573A">
      <w:pPr>
        <w:spacing w:after="0"/>
        <w:ind w:leftChars="110" w:left="293" w:hangingChars="12" w:hanging="29"/>
      </w:pPr>
      <w:r>
        <w:rPr>
          <w:rFonts w:hint="eastAsia"/>
        </w:rPr>
        <w:t xml:space="preserve">　国土交通省</w:t>
      </w:r>
      <w:r w:rsidR="00F57C88" w:rsidRPr="00F57C88">
        <w:rPr>
          <w:rFonts w:hint="eastAsia"/>
        </w:rPr>
        <w:t>国土技術政策総合研究所</w:t>
      </w:r>
      <w:r w:rsidR="00F57C88">
        <w:rPr>
          <w:rFonts w:hint="eastAsia"/>
        </w:rPr>
        <w:t>が</w:t>
      </w:r>
      <w:r>
        <w:rPr>
          <w:rFonts w:hint="eastAsia"/>
        </w:rPr>
        <w:t>公開している「新土木工事積算体系」及び「工事工種体系</w:t>
      </w:r>
      <w:r w:rsidR="00F57C88">
        <w:rPr>
          <w:rFonts w:hint="eastAsia"/>
        </w:rPr>
        <w:t>ツリー</w:t>
      </w:r>
      <w:r>
        <w:rPr>
          <w:rFonts w:hint="eastAsia"/>
        </w:rPr>
        <w:t>」</w:t>
      </w:r>
      <w:r w:rsidR="00F57C88">
        <w:rPr>
          <w:rFonts w:hint="eastAsia"/>
        </w:rPr>
        <w:t>の各</w:t>
      </w:r>
      <w:r>
        <w:rPr>
          <w:rFonts w:hint="eastAsia"/>
        </w:rPr>
        <w:t>項目について対応し、当初設計、変更設計、出来高計算、</w:t>
      </w:r>
      <w:r w:rsidR="0068097E" w:rsidRPr="0068097E">
        <w:rPr>
          <w:rFonts w:hint="eastAsia"/>
        </w:rPr>
        <w:t>スライド試算</w:t>
      </w:r>
      <w:r w:rsidR="0068097E">
        <w:rPr>
          <w:rFonts w:hint="eastAsia"/>
        </w:rPr>
        <w:t>、</w:t>
      </w:r>
      <w:r>
        <w:rPr>
          <w:rFonts w:hint="eastAsia"/>
        </w:rPr>
        <w:t>スライド設計</w:t>
      </w:r>
      <w:r w:rsidR="003534B9" w:rsidRPr="003534B9">
        <w:rPr>
          <w:rFonts w:hint="eastAsia"/>
        </w:rPr>
        <w:t>（全体スライド・インフレスライド）</w:t>
      </w:r>
      <w:r>
        <w:rPr>
          <w:rFonts w:hint="eastAsia"/>
        </w:rPr>
        <w:t>の積算機能を有すること。</w:t>
      </w:r>
      <w:r w:rsidR="00CC1D54">
        <w:rPr>
          <w:rFonts w:hint="eastAsia"/>
        </w:rPr>
        <w:t>（下記</w:t>
      </w:r>
      <w:r w:rsidR="00CC1D54" w:rsidRPr="00CC1D54">
        <w:rPr>
          <w:rFonts w:hint="eastAsia"/>
        </w:rPr>
        <w:t>設計書作成区分一覧表</w:t>
      </w:r>
      <w:r w:rsidR="00CC1D54">
        <w:rPr>
          <w:rFonts w:hint="eastAsia"/>
        </w:rPr>
        <w:t>参照）</w:t>
      </w:r>
    </w:p>
    <w:p w14:paraId="4FE344C3" w14:textId="4355E943" w:rsidR="006E7FAB" w:rsidRDefault="006E7FAB" w:rsidP="00B5573A">
      <w:pPr>
        <w:spacing w:after="0"/>
        <w:ind w:leftChars="110" w:left="293" w:hangingChars="12" w:hanging="29"/>
      </w:pPr>
      <w:r>
        <w:rPr>
          <w:rFonts w:hint="eastAsia"/>
        </w:rPr>
        <w:t>④</w:t>
      </w:r>
      <w:r w:rsidRPr="006E7FAB">
        <w:rPr>
          <w:rFonts w:hint="eastAsia"/>
        </w:rPr>
        <w:t>施工パッケージ型積算</w:t>
      </w:r>
      <w:r>
        <w:rPr>
          <w:rFonts w:hint="eastAsia"/>
        </w:rPr>
        <w:t>方式</w:t>
      </w:r>
    </w:p>
    <w:p w14:paraId="45698C21" w14:textId="2F65DD74" w:rsidR="006E7FAB" w:rsidRDefault="00F75773" w:rsidP="006E7FAB">
      <w:pPr>
        <w:spacing w:after="0"/>
        <w:ind w:leftChars="110" w:left="264" w:firstLineChars="105" w:firstLine="252"/>
      </w:pPr>
      <w:r>
        <w:rPr>
          <w:rFonts w:hint="eastAsia"/>
        </w:rPr>
        <w:t>国土交通省の</w:t>
      </w:r>
      <w:r w:rsidR="006E7FAB" w:rsidRPr="006E7FAB">
        <w:rPr>
          <w:rFonts w:hint="eastAsia"/>
        </w:rPr>
        <w:t>施工パッケージ型積算方式に対応できること。</w:t>
      </w:r>
    </w:p>
    <w:p w14:paraId="2B9D676C" w14:textId="1C82EF35" w:rsidR="00893F43" w:rsidRDefault="006E7FAB" w:rsidP="00B5573A">
      <w:pPr>
        <w:spacing w:after="0"/>
        <w:ind w:leftChars="110" w:left="293" w:hangingChars="12" w:hanging="29"/>
      </w:pPr>
      <w:r>
        <w:rPr>
          <w:rFonts w:hint="eastAsia"/>
        </w:rPr>
        <w:t>⑤</w:t>
      </w:r>
      <w:r w:rsidR="00893F43">
        <w:rPr>
          <w:rFonts w:hint="eastAsia"/>
        </w:rPr>
        <w:t>工事情報入力機能</w:t>
      </w:r>
    </w:p>
    <w:p w14:paraId="50956204" w14:textId="03636BE4" w:rsidR="00893F43" w:rsidRDefault="00893F43" w:rsidP="00B5573A">
      <w:pPr>
        <w:spacing w:after="0"/>
        <w:ind w:leftChars="110" w:left="293" w:hangingChars="12" w:hanging="29"/>
      </w:pPr>
      <w:r>
        <w:rPr>
          <w:rFonts w:hint="eastAsia"/>
        </w:rPr>
        <w:t xml:space="preserve">　工事名、施工</w:t>
      </w:r>
      <w:r w:rsidR="00A4526D">
        <w:rPr>
          <w:rFonts w:hint="eastAsia"/>
        </w:rPr>
        <w:t>箇所</w:t>
      </w:r>
      <w:r>
        <w:rPr>
          <w:rFonts w:hint="eastAsia"/>
        </w:rPr>
        <w:t>、基準適用年月、工期、工事大要等の鑑情報や、経費情報、補正率、消費税率等を入力できること。</w:t>
      </w:r>
    </w:p>
    <w:p w14:paraId="1AC20725" w14:textId="3FE398F8" w:rsidR="00893F43" w:rsidRDefault="006E7FAB" w:rsidP="00B5573A">
      <w:pPr>
        <w:spacing w:after="0"/>
        <w:ind w:leftChars="110" w:left="293" w:hangingChars="12" w:hanging="29"/>
      </w:pPr>
      <w:r>
        <w:rPr>
          <w:rFonts w:hint="eastAsia"/>
        </w:rPr>
        <w:t>⑥</w:t>
      </w:r>
      <w:r w:rsidR="00893F43">
        <w:rPr>
          <w:rFonts w:hint="eastAsia"/>
        </w:rPr>
        <w:t>設計書ツリー編集機能</w:t>
      </w:r>
    </w:p>
    <w:p w14:paraId="2098D71B" w14:textId="77777777" w:rsidR="00893F43" w:rsidRDefault="00893F43" w:rsidP="00B5573A">
      <w:pPr>
        <w:spacing w:after="0"/>
        <w:ind w:leftChars="110" w:left="293" w:hangingChars="12" w:hanging="29"/>
      </w:pPr>
      <w:r>
        <w:rPr>
          <w:rFonts w:hint="eastAsia"/>
        </w:rPr>
        <w:t xml:space="preserve">　ツリー項目の追加・修正・削除・名称変更を行えること。</w:t>
      </w:r>
    </w:p>
    <w:p w14:paraId="489B6224" w14:textId="7BD3FCF6" w:rsidR="00893F43" w:rsidRDefault="006E7FAB" w:rsidP="00B5573A">
      <w:pPr>
        <w:spacing w:after="0"/>
        <w:ind w:leftChars="110" w:left="293" w:hangingChars="12" w:hanging="29"/>
      </w:pPr>
      <w:r>
        <w:rPr>
          <w:rFonts w:hint="eastAsia"/>
        </w:rPr>
        <w:t>⑦</w:t>
      </w:r>
      <w:r w:rsidR="00893F43">
        <w:rPr>
          <w:rFonts w:hint="eastAsia"/>
        </w:rPr>
        <w:t>内訳書（明細書）作成機能</w:t>
      </w:r>
    </w:p>
    <w:p w14:paraId="0C10E8E1" w14:textId="77777777" w:rsidR="00893F43" w:rsidRDefault="00893F43" w:rsidP="00B5573A">
      <w:pPr>
        <w:spacing w:after="0"/>
        <w:ind w:leftChars="110" w:left="293" w:hangingChars="12" w:hanging="29"/>
      </w:pPr>
      <w:r>
        <w:rPr>
          <w:rFonts w:hint="eastAsia"/>
        </w:rPr>
        <w:t xml:space="preserve">　工事工種体系に則り内訳書を作成、またレベル６の管理費区分・支給品区分を設定できること。</w:t>
      </w:r>
    </w:p>
    <w:p w14:paraId="6E1F7718" w14:textId="6A7DF488" w:rsidR="00893F43" w:rsidRDefault="006E7FAB" w:rsidP="00B5573A">
      <w:pPr>
        <w:spacing w:after="0"/>
        <w:ind w:leftChars="110" w:left="293" w:hangingChars="12" w:hanging="29"/>
      </w:pPr>
      <w:r>
        <w:rPr>
          <w:rFonts w:hint="eastAsia"/>
        </w:rPr>
        <w:t>⑧</w:t>
      </w:r>
      <w:r w:rsidR="00893F43">
        <w:rPr>
          <w:rFonts w:hint="eastAsia"/>
        </w:rPr>
        <w:t>単価・基準入力機能</w:t>
      </w:r>
    </w:p>
    <w:p w14:paraId="4828CB87" w14:textId="77777777" w:rsidR="00893F43" w:rsidRDefault="00893F43" w:rsidP="00B5573A">
      <w:pPr>
        <w:spacing w:after="0"/>
        <w:ind w:leftChars="110" w:left="293" w:hangingChars="12" w:hanging="29"/>
      </w:pPr>
      <w:r>
        <w:rPr>
          <w:rFonts w:hint="eastAsia"/>
        </w:rPr>
        <w:t xml:space="preserve">　施工単価、機労材データを明細に追加できること。</w:t>
      </w:r>
    </w:p>
    <w:p w14:paraId="1CA0B94A" w14:textId="2AE1B4CA" w:rsidR="00893F43" w:rsidRDefault="006E7FAB" w:rsidP="00B5573A">
      <w:pPr>
        <w:spacing w:after="0"/>
        <w:ind w:leftChars="110" w:left="293" w:hangingChars="12" w:hanging="29"/>
      </w:pPr>
      <w:r>
        <w:rPr>
          <w:rFonts w:hint="eastAsia"/>
        </w:rPr>
        <w:lastRenderedPageBreak/>
        <w:t>⑨</w:t>
      </w:r>
      <w:r w:rsidR="00893F43">
        <w:rPr>
          <w:rFonts w:hint="eastAsia"/>
        </w:rPr>
        <w:t>特殊施工単価作成機能</w:t>
      </w:r>
    </w:p>
    <w:p w14:paraId="5CF11264" w14:textId="6C505305" w:rsidR="00893F43" w:rsidRDefault="00893F43" w:rsidP="00B5573A">
      <w:pPr>
        <w:spacing w:after="0"/>
        <w:ind w:leftChars="110" w:left="293" w:hangingChars="12" w:hanging="29"/>
      </w:pPr>
      <w:r>
        <w:rPr>
          <w:rFonts w:hint="eastAsia"/>
        </w:rPr>
        <w:t xml:space="preserve">　特殊施工単価</w:t>
      </w:r>
      <w:r w:rsidR="000A640E">
        <w:rPr>
          <w:rFonts w:hint="eastAsia"/>
        </w:rPr>
        <w:t>（システム未登録歩掛）</w:t>
      </w:r>
      <w:r>
        <w:rPr>
          <w:rFonts w:hint="eastAsia"/>
        </w:rPr>
        <w:t>を作成し、コード付番・名称設定・明細の追加を行えること。</w:t>
      </w:r>
    </w:p>
    <w:p w14:paraId="77150855" w14:textId="2EE02117" w:rsidR="00893F43" w:rsidRDefault="006E7FAB" w:rsidP="00B5573A">
      <w:pPr>
        <w:spacing w:after="0"/>
        <w:ind w:leftChars="110" w:left="293" w:hangingChars="12" w:hanging="29"/>
      </w:pPr>
      <w:r>
        <w:rPr>
          <w:rFonts w:hint="eastAsia"/>
        </w:rPr>
        <w:t>⑩</w:t>
      </w:r>
      <w:r w:rsidR="00893F43">
        <w:rPr>
          <w:rFonts w:hint="eastAsia"/>
        </w:rPr>
        <w:t>特殊単価作成機能</w:t>
      </w:r>
    </w:p>
    <w:p w14:paraId="7CEDABE5" w14:textId="7AA9FC2E" w:rsidR="00893F43" w:rsidRDefault="00893F43" w:rsidP="00B5573A">
      <w:pPr>
        <w:spacing w:after="0"/>
        <w:ind w:leftChars="110" w:left="293" w:hangingChars="12" w:hanging="29"/>
      </w:pPr>
      <w:r>
        <w:rPr>
          <w:rFonts w:hint="eastAsia"/>
        </w:rPr>
        <w:t xml:space="preserve">　特殊単価</w:t>
      </w:r>
      <w:r w:rsidR="000A640E">
        <w:rPr>
          <w:rFonts w:hint="eastAsia"/>
        </w:rPr>
        <w:t>（システム未登録単価）</w:t>
      </w:r>
      <w:r>
        <w:rPr>
          <w:rFonts w:hint="eastAsia"/>
        </w:rPr>
        <w:t>を作成し、コード付番・名称設定・価格設定を行えること。</w:t>
      </w:r>
    </w:p>
    <w:p w14:paraId="30EF20B8" w14:textId="0AF41D1D" w:rsidR="00893F43" w:rsidRDefault="006E7FAB" w:rsidP="00B5573A">
      <w:pPr>
        <w:spacing w:after="0"/>
        <w:ind w:leftChars="110" w:left="293" w:hangingChars="12" w:hanging="29"/>
      </w:pPr>
      <w:r>
        <w:rPr>
          <w:rFonts w:hint="eastAsia"/>
        </w:rPr>
        <w:t>⑪</w:t>
      </w:r>
      <w:r w:rsidR="00893F43">
        <w:rPr>
          <w:rFonts w:hint="eastAsia"/>
        </w:rPr>
        <w:t>各種複写機能</w:t>
      </w:r>
    </w:p>
    <w:p w14:paraId="60C6FCDF" w14:textId="77777777" w:rsidR="00893F43" w:rsidRDefault="00893F43" w:rsidP="00B5573A">
      <w:pPr>
        <w:spacing w:after="0"/>
        <w:ind w:leftChars="110" w:left="293" w:hangingChars="12" w:hanging="29"/>
      </w:pPr>
      <w:r>
        <w:rPr>
          <w:rFonts w:hint="eastAsia"/>
        </w:rPr>
        <w:t xml:space="preserve">　編集中の設計書や作成済の他設計書からツリー構造や特殊施工単価、特殊単価を複写貼付できること。また、条件確定した施工単価の構成を複写し、特殊施工単価を作成する機能を有すること。</w:t>
      </w:r>
    </w:p>
    <w:p w14:paraId="44026E59" w14:textId="66734C57" w:rsidR="00893F43" w:rsidRDefault="006E7FAB" w:rsidP="00B5573A">
      <w:pPr>
        <w:spacing w:after="0"/>
        <w:ind w:leftChars="110" w:left="293" w:hangingChars="12" w:hanging="29"/>
      </w:pPr>
      <w:r>
        <w:rPr>
          <w:rFonts w:hint="eastAsia"/>
        </w:rPr>
        <w:t>⑫</w:t>
      </w:r>
      <w:r w:rsidR="00893F43">
        <w:rPr>
          <w:rFonts w:hint="eastAsia"/>
        </w:rPr>
        <w:t>逐次計算機能</w:t>
      </w:r>
    </w:p>
    <w:p w14:paraId="2C50183C" w14:textId="77777777" w:rsidR="00893F43" w:rsidRDefault="00893F43" w:rsidP="00B5573A">
      <w:pPr>
        <w:spacing w:after="0"/>
        <w:ind w:leftChars="110" w:left="293" w:hangingChars="12" w:hanging="29"/>
      </w:pPr>
      <w:r>
        <w:rPr>
          <w:rFonts w:hint="eastAsia"/>
        </w:rPr>
        <w:t xml:space="preserve">　ボタンクリックで設計書全体の積上げを一括計算できること。</w:t>
      </w:r>
    </w:p>
    <w:p w14:paraId="049C11C3" w14:textId="43B1FF8F" w:rsidR="00893F43" w:rsidRDefault="006E7FAB" w:rsidP="00B5573A">
      <w:pPr>
        <w:spacing w:after="0"/>
        <w:ind w:leftChars="110" w:left="293" w:hangingChars="12" w:hanging="29"/>
      </w:pPr>
      <w:r>
        <w:rPr>
          <w:rFonts w:hint="eastAsia"/>
        </w:rPr>
        <w:t>⑬</w:t>
      </w:r>
      <w:r w:rsidR="00893F43">
        <w:rPr>
          <w:rFonts w:hint="eastAsia"/>
        </w:rPr>
        <w:t>データチェック機能</w:t>
      </w:r>
    </w:p>
    <w:p w14:paraId="726214BE" w14:textId="77777777" w:rsidR="00893F43" w:rsidRDefault="00893F43" w:rsidP="00B5573A">
      <w:pPr>
        <w:spacing w:after="0"/>
        <w:ind w:leftChars="110" w:left="293" w:hangingChars="12" w:hanging="29"/>
      </w:pPr>
      <w:r>
        <w:rPr>
          <w:rFonts w:hint="eastAsia"/>
        </w:rPr>
        <w:t xml:space="preserve">　必須入力チェック・入力範囲チェック等を行い、データエラー内容を表示できること。</w:t>
      </w:r>
    </w:p>
    <w:p w14:paraId="4332FF37" w14:textId="1B623A30" w:rsidR="00893F43" w:rsidRDefault="006E7FAB" w:rsidP="00B5573A">
      <w:pPr>
        <w:spacing w:after="0"/>
        <w:ind w:leftChars="110" w:left="293" w:hangingChars="12" w:hanging="29"/>
      </w:pPr>
      <w:r>
        <w:rPr>
          <w:rFonts w:hint="eastAsia"/>
        </w:rPr>
        <w:t>⑭</w:t>
      </w:r>
      <w:r w:rsidR="00893F43">
        <w:rPr>
          <w:rFonts w:hint="eastAsia"/>
        </w:rPr>
        <w:t>設計書印刷機能</w:t>
      </w:r>
    </w:p>
    <w:p w14:paraId="1675C5B0" w14:textId="5F74594D" w:rsidR="00893F43" w:rsidRDefault="00893F43" w:rsidP="00B5573A">
      <w:pPr>
        <w:spacing w:after="0"/>
        <w:ind w:leftChars="110" w:left="293" w:hangingChars="12" w:hanging="29"/>
      </w:pPr>
      <w:r>
        <w:rPr>
          <w:rFonts w:hint="eastAsia"/>
        </w:rPr>
        <w:t xml:space="preserve">　設計書（金入）・仕様書（金抜設計書）・出来高設計書・積算内訳の公表用設計書の印刷を行えること。また上記帳票を</w:t>
      </w:r>
      <w:r w:rsidR="00F57C88">
        <w:rPr>
          <w:rFonts w:hint="eastAsia"/>
        </w:rPr>
        <w:t>ＰＤＦ</w:t>
      </w:r>
      <w:r>
        <w:t>出力</w:t>
      </w:r>
      <w:r w:rsidR="00B11D53">
        <w:rPr>
          <w:rFonts w:hint="eastAsia"/>
        </w:rPr>
        <w:t>およびエクセル出力</w:t>
      </w:r>
      <w:r>
        <w:t>でき、任意の場所に保存できること。</w:t>
      </w:r>
    </w:p>
    <w:p w14:paraId="55C13FE7" w14:textId="30E6AB88" w:rsidR="00893F43" w:rsidRDefault="006E7FAB" w:rsidP="00B5573A">
      <w:pPr>
        <w:spacing w:after="0"/>
        <w:ind w:leftChars="110" w:left="293" w:hangingChars="12" w:hanging="29"/>
      </w:pPr>
      <w:r>
        <w:rPr>
          <w:rFonts w:hint="eastAsia"/>
        </w:rPr>
        <w:t>⑮</w:t>
      </w:r>
      <w:r w:rsidR="00893F43">
        <w:rPr>
          <w:rFonts w:hint="eastAsia"/>
        </w:rPr>
        <w:t>印刷帳票</w:t>
      </w:r>
    </w:p>
    <w:p w14:paraId="71BD5F1A" w14:textId="77777777" w:rsidR="00893F43" w:rsidRDefault="00893F43" w:rsidP="00B5573A">
      <w:pPr>
        <w:spacing w:after="0"/>
        <w:ind w:leftChars="110" w:left="293" w:hangingChars="12" w:hanging="29"/>
      </w:pPr>
      <w:r>
        <w:rPr>
          <w:rFonts w:hint="eastAsia"/>
        </w:rPr>
        <w:t xml:space="preserve">　下記の帳票出力に対応し、出力する帳票を選択できること。</w:t>
      </w:r>
    </w:p>
    <w:p w14:paraId="08F64EA7" w14:textId="77777777" w:rsidR="00893F43" w:rsidRDefault="00893F43" w:rsidP="00B5573A">
      <w:pPr>
        <w:spacing w:after="0"/>
        <w:ind w:leftChars="110" w:left="293" w:hangingChars="12" w:hanging="29"/>
      </w:pPr>
      <w:r>
        <w:rPr>
          <w:rFonts w:hint="eastAsia"/>
        </w:rPr>
        <w:t xml:space="preserve">　・設計書鑑</w:t>
      </w:r>
    </w:p>
    <w:p w14:paraId="6C3406DA" w14:textId="4640E8A4" w:rsidR="00893F43" w:rsidRDefault="00893F43" w:rsidP="00B5573A">
      <w:pPr>
        <w:spacing w:after="0"/>
        <w:ind w:leftChars="110" w:left="293" w:hangingChars="12" w:hanging="29"/>
      </w:pPr>
      <w:r>
        <w:rPr>
          <w:rFonts w:hint="eastAsia"/>
        </w:rPr>
        <w:t xml:space="preserve">　・</w:t>
      </w:r>
      <w:r w:rsidR="00B11D53">
        <w:rPr>
          <w:rFonts w:hint="eastAsia"/>
        </w:rPr>
        <w:t>設計書概要</w:t>
      </w:r>
    </w:p>
    <w:p w14:paraId="22F7BD27" w14:textId="77777777" w:rsidR="00893F43" w:rsidRDefault="00893F43" w:rsidP="00B5573A">
      <w:pPr>
        <w:spacing w:after="0"/>
        <w:ind w:leftChars="110" w:left="293" w:hangingChars="12" w:hanging="29"/>
      </w:pPr>
      <w:r>
        <w:rPr>
          <w:rFonts w:hint="eastAsia"/>
        </w:rPr>
        <w:t xml:space="preserve">　・本工事費内訳書</w:t>
      </w:r>
    </w:p>
    <w:p w14:paraId="152040A3" w14:textId="5ABB188B" w:rsidR="00893F43" w:rsidRDefault="00893F43" w:rsidP="00B5573A">
      <w:pPr>
        <w:spacing w:after="0"/>
        <w:ind w:leftChars="110" w:left="293" w:hangingChars="12" w:hanging="29"/>
      </w:pPr>
      <w:r>
        <w:rPr>
          <w:rFonts w:hint="eastAsia"/>
        </w:rPr>
        <w:t xml:space="preserve">　・</w:t>
      </w:r>
      <w:r w:rsidR="00B11D53">
        <w:rPr>
          <w:rFonts w:hint="eastAsia"/>
        </w:rPr>
        <w:t>諸経費</w:t>
      </w:r>
      <w:r>
        <w:rPr>
          <w:rFonts w:hint="eastAsia"/>
        </w:rPr>
        <w:t>内訳書</w:t>
      </w:r>
    </w:p>
    <w:p w14:paraId="3FB015E9" w14:textId="3EC0D22C" w:rsidR="00B11D53" w:rsidRDefault="00B11D53" w:rsidP="00B11D53">
      <w:pPr>
        <w:spacing w:after="0"/>
        <w:ind w:leftChars="122" w:left="293" w:firstLineChars="99" w:firstLine="238"/>
      </w:pPr>
      <w:r>
        <w:rPr>
          <w:rFonts w:hint="eastAsia"/>
        </w:rPr>
        <w:t>・経費根拠書</w:t>
      </w:r>
    </w:p>
    <w:p w14:paraId="115C5AED" w14:textId="77777777" w:rsidR="00893F43" w:rsidRDefault="00893F43" w:rsidP="00B5573A">
      <w:pPr>
        <w:spacing w:after="0"/>
        <w:ind w:leftChars="110" w:left="293" w:hangingChars="12" w:hanging="29"/>
      </w:pPr>
      <w:r>
        <w:rPr>
          <w:rFonts w:hint="eastAsia"/>
        </w:rPr>
        <w:t xml:space="preserve">　・一位代価表</w:t>
      </w:r>
    </w:p>
    <w:p w14:paraId="10A503D5" w14:textId="2A1250BB" w:rsidR="000A640E" w:rsidRDefault="000A640E" w:rsidP="00B5573A">
      <w:pPr>
        <w:spacing w:after="0"/>
        <w:ind w:leftChars="110" w:left="293" w:hangingChars="12" w:hanging="29"/>
      </w:pPr>
      <w:r>
        <w:rPr>
          <w:rFonts w:hint="eastAsia"/>
        </w:rPr>
        <w:t xml:space="preserve">　・施工パッケージ構成表</w:t>
      </w:r>
    </w:p>
    <w:p w14:paraId="4796F037" w14:textId="5E8A7295" w:rsidR="000A640E" w:rsidRDefault="000A640E" w:rsidP="00B5573A">
      <w:pPr>
        <w:spacing w:after="0"/>
        <w:ind w:leftChars="110" w:left="293" w:hangingChars="12" w:hanging="29"/>
      </w:pPr>
      <w:r>
        <w:rPr>
          <w:rFonts w:hint="eastAsia"/>
        </w:rPr>
        <w:t xml:space="preserve">　・特殊単価表</w:t>
      </w:r>
    </w:p>
    <w:p w14:paraId="1F18E1EF" w14:textId="77777777" w:rsidR="00893F43" w:rsidRDefault="00893F43" w:rsidP="00B5573A">
      <w:pPr>
        <w:spacing w:after="0"/>
        <w:ind w:leftChars="110" w:left="293" w:hangingChars="12" w:hanging="29"/>
      </w:pPr>
      <w:r>
        <w:rPr>
          <w:rFonts w:hint="eastAsia"/>
        </w:rPr>
        <w:t xml:space="preserve">　・資材調書</w:t>
      </w:r>
    </w:p>
    <w:p w14:paraId="18A04B45" w14:textId="71F91BA3" w:rsidR="00893F43" w:rsidRDefault="00893F43" w:rsidP="00B5573A">
      <w:pPr>
        <w:spacing w:after="0"/>
        <w:ind w:leftChars="110" w:left="293" w:hangingChars="12" w:hanging="29"/>
      </w:pPr>
      <w:r>
        <w:rPr>
          <w:rFonts w:hint="eastAsia"/>
        </w:rPr>
        <w:t xml:space="preserve">　・</w:t>
      </w:r>
      <w:r w:rsidR="000A640E">
        <w:rPr>
          <w:rFonts w:hint="eastAsia"/>
        </w:rPr>
        <w:t>積算</w:t>
      </w:r>
      <w:r>
        <w:rPr>
          <w:rFonts w:hint="eastAsia"/>
        </w:rPr>
        <w:t>条件一覧表</w:t>
      </w:r>
    </w:p>
    <w:p w14:paraId="58744771" w14:textId="0F0F3F22" w:rsidR="00893F43" w:rsidRDefault="00893F43" w:rsidP="00B5573A">
      <w:pPr>
        <w:spacing w:after="0"/>
        <w:ind w:leftChars="110" w:left="293" w:hangingChars="12" w:hanging="29"/>
      </w:pPr>
      <w:r>
        <w:rPr>
          <w:rFonts w:hint="eastAsia"/>
        </w:rPr>
        <w:t xml:space="preserve">　・</w:t>
      </w:r>
      <w:r w:rsidR="00B11D53">
        <w:rPr>
          <w:rFonts w:hint="eastAsia"/>
        </w:rPr>
        <w:t>特殊施工単価一覧表</w:t>
      </w:r>
    </w:p>
    <w:p w14:paraId="2F1F7DB7" w14:textId="046CCBA7" w:rsidR="00893F43" w:rsidRDefault="006E7FAB" w:rsidP="00B5573A">
      <w:pPr>
        <w:spacing w:after="0"/>
        <w:ind w:leftChars="110" w:left="293" w:hangingChars="12" w:hanging="29"/>
      </w:pPr>
      <w:r>
        <w:rPr>
          <w:rFonts w:hint="eastAsia"/>
        </w:rPr>
        <w:t>⑯</w:t>
      </w:r>
      <w:r w:rsidR="00893F43">
        <w:rPr>
          <w:rFonts w:hint="eastAsia"/>
        </w:rPr>
        <w:t>設計書データ操作機能</w:t>
      </w:r>
    </w:p>
    <w:p w14:paraId="662697B7" w14:textId="77777777" w:rsidR="00893F43" w:rsidRDefault="00893F43" w:rsidP="00B5573A">
      <w:pPr>
        <w:spacing w:after="0"/>
        <w:ind w:leftChars="110" w:left="293" w:hangingChars="12" w:hanging="29"/>
      </w:pPr>
      <w:r>
        <w:rPr>
          <w:rFonts w:hint="eastAsia"/>
        </w:rPr>
        <w:t xml:space="preserve">　設計書データの複写・削除・確定等の操作を行えること。</w:t>
      </w:r>
    </w:p>
    <w:p w14:paraId="512D72B2" w14:textId="773B4740" w:rsidR="00893F43" w:rsidRDefault="006E7FAB" w:rsidP="00B5573A">
      <w:pPr>
        <w:spacing w:after="0"/>
        <w:ind w:leftChars="110" w:left="293" w:hangingChars="12" w:hanging="29"/>
      </w:pPr>
      <w:r>
        <w:rPr>
          <w:rFonts w:hint="eastAsia"/>
        </w:rPr>
        <w:t>⑰</w:t>
      </w:r>
      <w:r w:rsidR="00893F43">
        <w:rPr>
          <w:rFonts w:hint="eastAsia"/>
        </w:rPr>
        <w:t>設計書データ変更機能</w:t>
      </w:r>
    </w:p>
    <w:p w14:paraId="5796087B" w14:textId="77777777" w:rsidR="00893F43" w:rsidRDefault="00893F43" w:rsidP="00B5573A">
      <w:pPr>
        <w:spacing w:after="0"/>
        <w:ind w:leftChars="110" w:left="293" w:hangingChars="12" w:hanging="29"/>
      </w:pPr>
      <w:r>
        <w:rPr>
          <w:rFonts w:hint="eastAsia"/>
        </w:rPr>
        <w:t xml:space="preserve">　編集中設計書における年版・適用地区・設計担当者の変更を反映できること。また、設計書内で複数の「適用単価年月日」の設定が行えること。</w:t>
      </w:r>
    </w:p>
    <w:p w14:paraId="1A60FC2C" w14:textId="7B2CCD45" w:rsidR="00893F43" w:rsidRDefault="006E7FAB" w:rsidP="00B5573A">
      <w:pPr>
        <w:spacing w:after="0"/>
        <w:ind w:leftChars="110" w:left="293" w:hangingChars="12" w:hanging="29"/>
      </w:pPr>
      <w:r>
        <w:rPr>
          <w:rFonts w:hint="eastAsia"/>
        </w:rPr>
        <w:lastRenderedPageBreak/>
        <w:t>⑱</w:t>
      </w:r>
      <w:r w:rsidR="00893F43">
        <w:rPr>
          <w:rFonts w:hint="eastAsia"/>
        </w:rPr>
        <w:t>調整機能</w:t>
      </w:r>
    </w:p>
    <w:p w14:paraId="15B6F702" w14:textId="7EE24374" w:rsidR="00893F43" w:rsidRDefault="00893F43" w:rsidP="00B5573A">
      <w:pPr>
        <w:spacing w:after="0"/>
        <w:ind w:leftChars="110" w:left="293" w:hangingChars="12" w:hanging="29"/>
      </w:pPr>
      <w:r>
        <w:rPr>
          <w:rFonts w:hint="eastAsia"/>
        </w:rPr>
        <w:t xml:space="preserve">　一般管理費</w:t>
      </w:r>
      <w:r w:rsidR="00DE5C1D">
        <w:rPr>
          <w:rFonts w:hint="eastAsia"/>
        </w:rPr>
        <w:t>等</w:t>
      </w:r>
      <w:r>
        <w:rPr>
          <w:rFonts w:hint="eastAsia"/>
        </w:rPr>
        <w:t>や各種単価を補正する機能を有すること。</w:t>
      </w:r>
      <w:r w:rsidR="007E0B53" w:rsidRPr="007E0B53">
        <w:rPr>
          <w:rFonts w:hint="eastAsia"/>
        </w:rPr>
        <w:t>週休二日で施工</w:t>
      </w:r>
      <w:r w:rsidR="007E0B53">
        <w:rPr>
          <w:rFonts w:hint="eastAsia"/>
        </w:rPr>
        <w:t>する工事の</w:t>
      </w:r>
      <w:r w:rsidR="007E0B53" w:rsidRPr="007E0B53">
        <w:rPr>
          <w:rFonts w:hint="eastAsia"/>
        </w:rPr>
        <w:t>経費</w:t>
      </w:r>
      <w:r w:rsidR="007F3385">
        <w:rPr>
          <w:rFonts w:hint="eastAsia"/>
        </w:rPr>
        <w:t>を</w:t>
      </w:r>
      <w:r w:rsidR="007E0B53" w:rsidRPr="007E0B53">
        <w:rPr>
          <w:rFonts w:hint="eastAsia"/>
        </w:rPr>
        <w:t>補正</w:t>
      </w:r>
      <w:r w:rsidR="007F3385">
        <w:rPr>
          <w:rFonts w:hint="eastAsia"/>
        </w:rPr>
        <w:t>する機能を有すること</w:t>
      </w:r>
      <w:r w:rsidR="007E0B53" w:rsidRPr="007E0B53">
        <w:rPr>
          <w:rFonts w:hint="eastAsia"/>
        </w:rPr>
        <w:t>。</w:t>
      </w:r>
    </w:p>
    <w:p w14:paraId="484BFA7E" w14:textId="58394178" w:rsidR="00893F43" w:rsidRDefault="007E4B93" w:rsidP="00B5573A">
      <w:pPr>
        <w:spacing w:after="0"/>
        <w:ind w:leftChars="110" w:left="293" w:hangingChars="12" w:hanging="29"/>
      </w:pPr>
      <w:r>
        <w:rPr>
          <w:rFonts w:hint="eastAsia"/>
        </w:rPr>
        <w:t>⑲</w:t>
      </w:r>
      <w:r w:rsidR="00893F43">
        <w:rPr>
          <w:rFonts w:hint="eastAsia"/>
        </w:rPr>
        <w:t>経費調整機能</w:t>
      </w:r>
    </w:p>
    <w:p w14:paraId="25D58645" w14:textId="77777777" w:rsidR="00893F43" w:rsidRDefault="00893F43" w:rsidP="00B5573A">
      <w:pPr>
        <w:spacing w:after="0"/>
        <w:ind w:leftChars="110" w:left="293" w:hangingChars="12" w:hanging="29"/>
      </w:pPr>
      <w:r>
        <w:rPr>
          <w:rFonts w:hint="eastAsia"/>
        </w:rPr>
        <w:t xml:space="preserve">　委託業務の合算や合併工事計算を行う機能を有すること。</w:t>
      </w:r>
    </w:p>
    <w:p w14:paraId="53DA5420" w14:textId="5556893C" w:rsidR="00893F43" w:rsidRDefault="007E4B93" w:rsidP="00B5573A">
      <w:pPr>
        <w:spacing w:after="0"/>
        <w:ind w:leftChars="110" w:left="293" w:hangingChars="12" w:hanging="29"/>
      </w:pPr>
      <w:r>
        <w:rPr>
          <w:rFonts w:hint="eastAsia"/>
        </w:rPr>
        <w:t>⑳</w:t>
      </w:r>
      <w:r w:rsidR="00893F43">
        <w:rPr>
          <w:rFonts w:hint="eastAsia"/>
        </w:rPr>
        <w:t>ヘルプ機能</w:t>
      </w:r>
    </w:p>
    <w:p w14:paraId="79DA2B7C" w14:textId="2B2EE430" w:rsidR="00893F43" w:rsidRDefault="00893F43" w:rsidP="00B5573A">
      <w:pPr>
        <w:spacing w:after="0"/>
        <w:ind w:leftChars="110" w:left="293" w:hangingChars="12" w:hanging="29"/>
      </w:pPr>
      <w:r>
        <w:rPr>
          <w:rFonts w:hint="eastAsia"/>
        </w:rPr>
        <w:t xml:space="preserve">　ヘルプファイルを参照できること。初心者にも理解できるヘルプファイルを完備する</w:t>
      </w:r>
      <w:r w:rsidR="000A640E">
        <w:rPr>
          <w:rFonts w:hint="eastAsia"/>
        </w:rPr>
        <w:t>こと</w:t>
      </w:r>
      <w:r>
        <w:rPr>
          <w:rFonts w:hint="eastAsia"/>
        </w:rPr>
        <w:t>。またシステムの改良に伴うマニュアルやヘルプ機能の修正等は迅速に対応できること。</w:t>
      </w:r>
    </w:p>
    <w:p w14:paraId="76F2216D" w14:textId="550123ED" w:rsidR="00893F43" w:rsidRDefault="007E4B93" w:rsidP="00F57C88">
      <w:pPr>
        <w:spacing w:after="0"/>
        <w:ind w:firstLineChars="110" w:firstLine="264"/>
      </w:pPr>
      <w:r>
        <w:rPr>
          <w:rFonts w:hint="eastAsia"/>
        </w:rPr>
        <w:t>㉑</w:t>
      </w:r>
      <w:r w:rsidR="00893F43">
        <w:rPr>
          <w:rFonts w:hint="eastAsia"/>
        </w:rPr>
        <w:t>その他機能</w:t>
      </w:r>
    </w:p>
    <w:p w14:paraId="41F95845" w14:textId="77777777" w:rsidR="00893F43" w:rsidRDefault="00893F43" w:rsidP="00B5573A">
      <w:pPr>
        <w:spacing w:after="0"/>
        <w:ind w:leftChars="110" w:left="293" w:hangingChars="12" w:hanging="29"/>
      </w:pPr>
      <w:r>
        <w:rPr>
          <w:rFonts w:hint="eastAsia"/>
        </w:rPr>
        <w:t xml:space="preserve">　明細行ごとの端数処理方法指定や、資源区分ごとの単価集計を行う機能を有すること。</w:t>
      </w:r>
    </w:p>
    <w:p w14:paraId="6EBF1AD9" w14:textId="0C0761E4" w:rsidR="00893F43" w:rsidRDefault="007E4B93" w:rsidP="00B5573A">
      <w:pPr>
        <w:spacing w:after="0"/>
        <w:ind w:leftChars="110" w:left="293" w:hangingChars="12" w:hanging="29"/>
      </w:pPr>
      <w:r>
        <w:rPr>
          <w:rFonts w:hint="eastAsia"/>
        </w:rPr>
        <w:t>㉒</w:t>
      </w:r>
      <w:r w:rsidR="00893F43">
        <w:rPr>
          <w:rFonts w:hint="eastAsia"/>
        </w:rPr>
        <w:t>付加機能</w:t>
      </w:r>
    </w:p>
    <w:p w14:paraId="3475E068" w14:textId="77777777" w:rsidR="00893F43" w:rsidRDefault="00893F43" w:rsidP="00B5573A">
      <w:pPr>
        <w:spacing w:after="0"/>
        <w:ind w:leftChars="110" w:left="293" w:hangingChars="12" w:hanging="29"/>
      </w:pPr>
      <w:r>
        <w:rPr>
          <w:rFonts w:hint="eastAsia"/>
        </w:rPr>
        <w:t xml:space="preserve">　システム通知文の出力や、関連文書の保存・出力を行う機能を有すること。</w:t>
      </w:r>
    </w:p>
    <w:p w14:paraId="2F6E3147" w14:textId="2B4CBC37" w:rsidR="00CC1D54" w:rsidRDefault="00CC1D54" w:rsidP="00CC1D54">
      <w:pPr>
        <w:spacing w:after="0" w:line="240" w:lineRule="auto"/>
        <w:ind w:leftChars="245" w:left="588" w:firstLineChars="1000" w:firstLine="2400"/>
        <w:rPr>
          <w:rFonts w:cs="Times New Roman"/>
          <w14:ligatures w14:val="none"/>
        </w:rPr>
      </w:pPr>
      <w:r>
        <w:rPr>
          <w:rFonts w:cs="Times New Roman" w:hint="eastAsia"/>
          <w14:ligatures w14:val="none"/>
        </w:rPr>
        <w:t>設計書作成区分一覧表</w:t>
      </w:r>
    </w:p>
    <w:tbl>
      <w:tblPr>
        <w:tblStyle w:val="ac"/>
        <w:tblW w:w="0" w:type="auto"/>
        <w:tblInd w:w="421" w:type="dxa"/>
        <w:tblLook w:val="04A0" w:firstRow="1" w:lastRow="0" w:firstColumn="1" w:lastColumn="0" w:noHBand="0" w:noVBand="1"/>
      </w:tblPr>
      <w:tblGrid>
        <w:gridCol w:w="2551"/>
        <w:gridCol w:w="5522"/>
      </w:tblGrid>
      <w:tr w:rsidR="00CC1D54" w14:paraId="7A544BB1" w14:textId="77777777" w:rsidTr="00DA3AE6">
        <w:tc>
          <w:tcPr>
            <w:tcW w:w="2551" w:type="dxa"/>
            <w:shd w:val="clear" w:color="auto" w:fill="D9D9D9" w:themeFill="background1" w:themeFillShade="D9"/>
          </w:tcPr>
          <w:p w14:paraId="31654DA1" w14:textId="77777777" w:rsidR="00CC1D54" w:rsidRDefault="00CC1D54" w:rsidP="00DA3AE6">
            <w:pPr>
              <w:spacing w:line="276" w:lineRule="auto"/>
              <w:jc w:val="center"/>
              <w:rPr>
                <w:rFonts w:cs="Times New Roman"/>
                <w14:ligatures w14:val="none"/>
              </w:rPr>
            </w:pPr>
            <w:r>
              <w:rPr>
                <w:rFonts w:cs="Times New Roman" w:hint="eastAsia"/>
                <w14:ligatures w14:val="none"/>
              </w:rPr>
              <w:t>作成区分</w:t>
            </w:r>
          </w:p>
        </w:tc>
        <w:tc>
          <w:tcPr>
            <w:tcW w:w="5522" w:type="dxa"/>
            <w:shd w:val="clear" w:color="auto" w:fill="D9D9D9" w:themeFill="background1" w:themeFillShade="D9"/>
          </w:tcPr>
          <w:p w14:paraId="165FF55A" w14:textId="77777777" w:rsidR="00CC1D54" w:rsidRDefault="00CC1D54" w:rsidP="00DA3AE6">
            <w:pPr>
              <w:spacing w:line="276" w:lineRule="auto"/>
              <w:jc w:val="center"/>
              <w:rPr>
                <w:rFonts w:cs="Times New Roman"/>
                <w14:ligatures w14:val="none"/>
              </w:rPr>
            </w:pPr>
            <w:r>
              <w:rPr>
                <w:rFonts w:cs="Times New Roman" w:hint="eastAsia"/>
                <w14:ligatures w14:val="none"/>
              </w:rPr>
              <w:t>内　　　容</w:t>
            </w:r>
          </w:p>
        </w:tc>
      </w:tr>
      <w:tr w:rsidR="00CC1D54" w14:paraId="26BA4F9F" w14:textId="77777777" w:rsidTr="00DA3AE6">
        <w:tc>
          <w:tcPr>
            <w:tcW w:w="2551" w:type="dxa"/>
          </w:tcPr>
          <w:p w14:paraId="0EE8C8E1" w14:textId="77777777" w:rsidR="00CC1D54" w:rsidRDefault="00CC1D54" w:rsidP="00DA3AE6">
            <w:pPr>
              <w:spacing w:line="276" w:lineRule="auto"/>
              <w:rPr>
                <w:rFonts w:cs="Times New Roman"/>
                <w14:ligatures w14:val="none"/>
              </w:rPr>
            </w:pPr>
            <w:r>
              <w:rPr>
                <w:rFonts w:cs="Times New Roman" w:hint="eastAsia"/>
                <w14:ligatures w14:val="none"/>
              </w:rPr>
              <w:t>実施設計書</w:t>
            </w:r>
          </w:p>
        </w:tc>
        <w:tc>
          <w:tcPr>
            <w:tcW w:w="5522" w:type="dxa"/>
          </w:tcPr>
          <w:p w14:paraId="136F11B8" w14:textId="77777777" w:rsidR="00CC1D54" w:rsidRPr="00453DFB" w:rsidRDefault="00CC1D54" w:rsidP="00DA3AE6">
            <w:pPr>
              <w:spacing w:line="276" w:lineRule="auto"/>
              <w:rPr>
                <w:rFonts w:cs="Times New Roman"/>
                <w14:ligatures w14:val="none"/>
              </w:rPr>
            </w:pPr>
            <w:r w:rsidRPr="00453DFB">
              <w:rPr>
                <w:rFonts w:cs="Times New Roman" w:hint="eastAsia"/>
                <w14:ligatures w14:val="none"/>
              </w:rPr>
              <w:t>・工事発注（実施）用の設計書を作成でき</w:t>
            </w:r>
            <w:r>
              <w:rPr>
                <w:rFonts w:cs="Times New Roman" w:hint="eastAsia"/>
                <w14:ligatures w14:val="none"/>
              </w:rPr>
              <w:t>る</w:t>
            </w:r>
          </w:p>
          <w:p w14:paraId="2707793E" w14:textId="77777777" w:rsidR="00CC1D54" w:rsidRDefault="00CC1D54" w:rsidP="00DA3AE6">
            <w:pPr>
              <w:spacing w:line="276" w:lineRule="auto"/>
              <w:rPr>
                <w:rFonts w:cs="Times New Roman"/>
                <w14:ligatures w14:val="none"/>
              </w:rPr>
            </w:pPr>
            <w:r w:rsidRPr="00453DFB">
              <w:rPr>
                <w:rFonts w:cs="Times New Roman" w:hint="eastAsia"/>
                <w14:ligatures w14:val="none"/>
              </w:rPr>
              <w:t>・変更設計に対応</w:t>
            </w:r>
            <w:r>
              <w:rPr>
                <w:rFonts w:cs="Times New Roman" w:hint="eastAsia"/>
                <w14:ligatures w14:val="none"/>
              </w:rPr>
              <w:t>する</w:t>
            </w:r>
          </w:p>
          <w:p w14:paraId="64C2F83E" w14:textId="77777777" w:rsidR="00CC1D54" w:rsidRDefault="00CC1D54" w:rsidP="00DA3AE6">
            <w:pPr>
              <w:spacing w:line="276" w:lineRule="auto"/>
              <w:rPr>
                <w:rFonts w:cs="Times New Roman"/>
                <w14:ligatures w14:val="none"/>
              </w:rPr>
            </w:pPr>
            <w:r>
              <w:rPr>
                <w:rFonts w:cs="Times New Roman" w:hint="eastAsia"/>
                <w14:ligatures w14:val="none"/>
              </w:rPr>
              <w:t>・合併、合算等異なる工種間の経費調整が行える</w:t>
            </w:r>
          </w:p>
        </w:tc>
      </w:tr>
      <w:tr w:rsidR="00CC1D54" w14:paraId="46413775" w14:textId="77777777" w:rsidTr="00DA3AE6">
        <w:tc>
          <w:tcPr>
            <w:tcW w:w="2551" w:type="dxa"/>
          </w:tcPr>
          <w:p w14:paraId="548D4C38" w14:textId="77777777" w:rsidR="00CC1D54" w:rsidRDefault="00CC1D54" w:rsidP="00DA3AE6">
            <w:pPr>
              <w:spacing w:line="276" w:lineRule="auto"/>
              <w:rPr>
                <w:rFonts w:cs="Times New Roman"/>
                <w14:ligatures w14:val="none"/>
              </w:rPr>
            </w:pPr>
            <w:r>
              <w:rPr>
                <w:rFonts w:cs="Times New Roman" w:hint="eastAsia"/>
                <w14:ligatures w14:val="none"/>
              </w:rPr>
              <w:t>査定設計書</w:t>
            </w:r>
          </w:p>
        </w:tc>
        <w:tc>
          <w:tcPr>
            <w:tcW w:w="5522" w:type="dxa"/>
          </w:tcPr>
          <w:p w14:paraId="4BB1E8CB" w14:textId="77777777" w:rsidR="00CC1D54" w:rsidRDefault="00CC1D54" w:rsidP="00DA3AE6">
            <w:pPr>
              <w:spacing w:line="276" w:lineRule="auto"/>
              <w:rPr>
                <w:rFonts w:cs="Times New Roman"/>
                <w14:ligatures w14:val="none"/>
              </w:rPr>
            </w:pPr>
            <w:r>
              <w:rPr>
                <w:rFonts w:cs="Times New Roman" w:hint="eastAsia"/>
                <w14:ligatures w14:val="none"/>
              </w:rPr>
              <w:t>・</w:t>
            </w:r>
            <w:r w:rsidRPr="00453DFB">
              <w:rPr>
                <w:rFonts w:cs="Times New Roman" w:hint="eastAsia"/>
                <w14:ligatures w14:val="none"/>
              </w:rPr>
              <w:t>災害復旧事業にかかる国土交通省同意単価を使用した災害査定用設計書を作成</w:t>
            </w:r>
            <w:r>
              <w:rPr>
                <w:rFonts w:cs="Times New Roman" w:hint="eastAsia"/>
                <w14:ligatures w14:val="none"/>
              </w:rPr>
              <w:t>できる</w:t>
            </w:r>
          </w:p>
          <w:p w14:paraId="033C9588" w14:textId="77777777" w:rsidR="00CC1D54" w:rsidRDefault="00CC1D54" w:rsidP="00DA3AE6">
            <w:pPr>
              <w:spacing w:line="276" w:lineRule="auto"/>
              <w:rPr>
                <w:rFonts w:cs="Times New Roman"/>
                <w14:ligatures w14:val="none"/>
              </w:rPr>
            </w:pPr>
            <w:r>
              <w:rPr>
                <w:rFonts w:cs="Times New Roman" w:hint="eastAsia"/>
                <w14:ligatures w14:val="none"/>
              </w:rPr>
              <w:t>・変更設計に対応する</w:t>
            </w:r>
          </w:p>
        </w:tc>
      </w:tr>
      <w:tr w:rsidR="00CC1D54" w14:paraId="25FBD4B7" w14:textId="77777777" w:rsidTr="00DA3AE6">
        <w:tc>
          <w:tcPr>
            <w:tcW w:w="2551" w:type="dxa"/>
          </w:tcPr>
          <w:p w14:paraId="5F21E163" w14:textId="77777777" w:rsidR="00CC1D54" w:rsidRDefault="00CC1D54" w:rsidP="00DA3AE6">
            <w:pPr>
              <w:spacing w:line="276" w:lineRule="auto"/>
              <w:rPr>
                <w:rFonts w:cs="Times New Roman"/>
                <w14:ligatures w14:val="none"/>
              </w:rPr>
            </w:pPr>
            <w:r>
              <w:rPr>
                <w:rFonts w:cs="Times New Roman" w:hint="eastAsia"/>
                <w14:ligatures w14:val="none"/>
              </w:rPr>
              <w:t>出来高設計書</w:t>
            </w:r>
          </w:p>
        </w:tc>
        <w:tc>
          <w:tcPr>
            <w:tcW w:w="5522" w:type="dxa"/>
          </w:tcPr>
          <w:p w14:paraId="31D07A98" w14:textId="77777777" w:rsidR="00CC1D54" w:rsidRDefault="00CC1D54" w:rsidP="00DA3AE6">
            <w:pPr>
              <w:spacing w:line="276" w:lineRule="auto"/>
              <w:rPr>
                <w:rFonts w:cs="Times New Roman"/>
                <w14:ligatures w14:val="none"/>
              </w:rPr>
            </w:pPr>
            <w:r>
              <w:rPr>
                <w:rFonts w:cs="Times New Roman" w:hint="eastAsia"/>
                <w14:ligatures w14:val="none"/>
              </w:rPr>
              <w:t>・</w:t>
            </w:r>
            <w:r w:rsidRPr="00B864A6">
              <w:rPr>
                <w:rFonts w:cs="Times New Roman" w:hint="eastAsia"/>
                <w14:ligatures w14:val="none"/>
              </w:rPr>
              <w:t>出来高部分払い金額を算出するための設計書を作成</w:t>
            </w:r>
            <w:r>
              <w:rPr>
                <w:rFonts w:cs="Times New Roman" w:hint="eastAsia"/>
                <w14:ligatures w14:val="none"/>
              </w:rPr>
              <w:t>する</w:t>
            </w:r>
          </w:p>
        </w:tc>
      </w:tr>
      <w:tr w:rsidR="00CC1D54" w14:paraId="3B9ED0C6" w14:textId="77777777" w:rsidTr="00DA3AE6">
        <w:tc>
          <w:tcPr>
            <w:tcW w:w="2551" w:type="dxa"/>
          </w:tcPr>
          <w:p w14:paraId="491C2C7F" w14:textId="77777777" w:rsidR="00CC1D54" w:rsidRDefault="00CC1D54" w:rsidP="00DA3AE6">
            <w:pPr>
              <w:spacing w:line="276" w:lineRule="auto"/>
              <w:rPr>
                <w:rFonts w:cs="Times New Roman"/>
                <w14:ligatures w14:val="none"/>
              </w:rPr>
            </w:pPr>
            <w:bookmarkStart w:id="11" w:name="_Hlk184125240"/>
            <w:r>
              <w:rPr>
                <w:rFonts w:cs="Times New Roman" w:hint="eastAsia"/>
                <w14:ligatures w14:val="none"/>
              </w:rPr>
              <w:t>スライド試算</w:t>
            </w:r>
            <w:bookmarkEnd w:id="11"/>
          </w:p>
        </w:tc>
        <w:tc>
          <w:tcPr>
            <w:tcW w:w="5522" w:type="dxa"/>
          </w:tcPr>
          <w:p w14:paraId="58E3F0EE" w14:textId="77777777" w:rsidR="00CC1D54" w:rsidRDefault="00CC1D54" w:rsidP="00DA3AE6">
            <w:pPr>
              <w:spacing w:line="276" w:lineRule="auto"/>
              <w:rPr>
                <w:rFonts w:cs="Times New Roman"/>
                <w14:ligatures w14:val="none"/>
              </w:rPr>
            </w:pPr>
            <w:r w:rsidRPr="009A361B">
              <w:rPr>
                <w:rFonts w:cs="Times New Roman" w:hint="eastAsia"/>
                <w14:ligatures w14:val="none"/>
              </w:rPr>
              <w:t>・スライド対象となった設計書についてスライド額を試算し、変動率を確認でき</w:t>
            </w:r>
            <w:r>
              <w:rPr>
                <w:rFonts w:cs="Times New Roman" w:hint="eastAsia"/>
                <w14:ligatures w14:val="none"/>
              </w:rPr>
              <w:t>る</w:t>
            </w:r>
          </w:p>
        </w:tc>
      </w:tr>
      <w:tr w:rsidR="00CC1D54" w14:paraId="2B9F6E76" w14:textId="77777777" w:rsidTr="00DA3AE6">
        <w:tc>
          <w:tcPr>
            <w:tcW w:w="2551" w:type="dxa"/>
          </w:tcPr>
          <w:p w14:paraId="078524C9" w14:textId="09494845" w:rsidR="00CC1D54" w:rsidRDefault="00CC1D54" w:rsidP="00BB66E7">
            <w:pPr>
              <w:spacing w:line="276" w:lineRule="auto"/>
              <w:rPr>
                <w:rFonts w:cs="Times New Roman"/>
                <w14:ligatures w14:val="none"/>
              </w:rPr>
            </w:pPr>
            <w:r>
              <w:rPr>
                <w:rFonts w:cs="Times New Roman" w:hint="eastAsia"/>
                <w14:ligatures w14:val="none"/>
              </w:rPr>
              <w:t>スライド設計書（全体スライド・インフレスライド）</w:t>
            </w:r>
          </w:p>
        </w:tc>
        <w:tc>
          <w:tcPr>
            <w:tcW w:w="5522" w:type="dxa"/>
          </w:tcPr>
          <w:p w14:paraId="19E0F628" w14:textId="77777777" w:rsidR="00CC1D54" w:rsidRDefault="00CC1D54" w:rsidP="00DA3AE6">
            <w:pPr>
              <w:spacing w:line="276" w:lineRule="auto"/>
              <w:rPr>
                <w:rFonts w:cs="Times New Roman"/>
                <w14:ligatures w14:val="none"/>
              </w:rPr>
            </w:pPr>
            <w:r w:rsidRPr="009A361B">
              <w:rPr>
                <w:rFonts w:cs="Times New Roman" w:hint="eastAsia"/>
                <w14:ligatures w14:val="none"/>
              </w:rPr>
              <w:t>・スライド条項適用となった設計書に対して、工事受注者負担分の金額を控除したスライド額を</w:t>
            </w:r>
            <w:r>
              <w:rPr>
                <w:rFonts w:cs="Times New Roman" w:hint="eastAsia"/>
                <w14:ligatures w14:val="none"/>
              </w:rPr>
              <w:t>算出できる</w:t>
            </w:r>
          </w:p>
          <w:p w14:paraId="2CD2BCBD" w14:textId="14ED9600" w:rsidR="00CC1D54" w:rsidRDefault="00CC1D54" w:rsidP="00DA3AE6">
            <w:pPr>
              <w:spacing w:line="276" w:lineRule="auto"/>
              <w:rPr>
                <w:rFonts w:cs="Times New Roman"/>
                <w14:ligatures w14:val="none"/>
              </w:rPr>
            </w:pPr>
          </w:p>
        </w:tc>
      </w:tr>
    </w:tbl>
    <w:p w14:paraId="050B944F" w14:textId="6E59D915" w:rsidR="00CC1D54" w:rsidRDefault="00820FB4" w:rsidP="00820FB4">
      <w:pPr>
        <w:pStyle w:val="2"/>
      </w:pPr>
      <w:bookmarkStart w:id="12" w:name="_Toc185599006"/>
      <w:r>
        <w:rPr>
          <w:rFonts w:hint="eastAsia"/>
        </w:rPr>
        <w:t>（２）システム機能一覧</w:t>
      </w:r>
      <w:bookmarkEnd w:id="12"/>
    </w:p>
    <w:p w14:paraId="53C3AC16" w14:textId="57ABDF1A" w:rsidR="0068097E" w:rsidRDefault="00820FB4" w:rsidP="00B5573A">
      <w:pPr>
        <w:spacing w:after="0"/>
        <w:ind w:leftChars="110" w:left="293" w:hangingChars="12" w:hanging="29"/>
      </w:pPr>
      <w:bookmarkStart w:id="13" w:name="_Hlk184210886"/>
      <w:r w:rsidRPr="00820FB4">
        <w:rPr>
          <w:rFonts w:hint="eastAsia"/>
        </w:rPr>
        <w:t>現行積算システムの機能一覧</w:t>
      </w:r>
      <w:bookmarkEnd w:id="13"/>
      <w:r w:rsidRPr="00226AC3">
        <w:rPr>
          <w:rFonts w:hint="eastAsia"/>
        </w:rPr>
        <w:t>を【別紙１】に</w:t>
      </w:r>
      <w:r w:rsidRPr="00820FB4">
        <w:rPr>
          <w:rFonts w:hint="eastAsia"/>
        </w:rPr>
        <w:t>示します。</w:t>
      </w:r>
    </w:p>
    <w:p w14:paraId="197E2975" w14:textId="2CA07D8D" w:rsidR="0088173F" w:rsidRDefault="0088173F" w:rsidP="00B5573A">
      <w:pPr>
        <w:spacing w:after="0"/>
        <w:ind w:leftChars="110" w:left="293" w:hangingChars="12" w:hanging="29"/>
      </w:pPr>
      <w:r>
        <w:rPr>
          <w:rFonts w:hint="eastAsia"/>
        </w:rPr>
        <w:lastRenderedPageBreak/>
        <w:t>（別紙１に付随する別表１および別表２は</w:t>
      </w:r>
      <w:r w:rsidR="0032327B">
        <w:rPr>
          <w:rFonts w:hint="eastAsia"/>
        </w:rPr>
        <w:t>、別紙</w:t>
      </w:r>
      <w:r>
        <w:rPr>
          <w:rFonts w:hint="eastAsia"/>
        </w:rPr>
        <w:t>１</w:t>
      </w:r>
      <w:r w:rsidR="0032327B">
        <w:rPr>
          <w:rFonts w:hint="eastAsia"/>
        </w:rPr>
        <w:t>に引き続き掲載しており、１</w:t>
      </w:r>
      <w:r>
        <w:rPr>
          <w:rFonts w:hint="eastAsia"/>
        </w:rPr>
        <w:t xml:space="preserve">つのファイルとなっています。）　</w:t>
      </w:r>
    </w:p>
    <w:p w14:paraId="56713817" w14:textId="51FC37EC" w:rsidR="0088173F" w:rsidRDefault="0088173F" w:rsidP="0088173F">
      <w:pPr>
        <w:pStyle w:val="2"/>
      </w:pPr>
      <w:bookmarkStart w:id="14" w:name="_Toc185599007"/>
      <w:r>
        <w:rPr>
          <w:rFonts w:hint="eastAsia"/>
        </w:rPr>
        <w:t>（３）サンプル設計書</w:t>
      </w:r>
      <w:bookmarkEnd w:id="14"/>
    </w:p>
    <w:p w14:paraId="3A047445" w14:textId="584DE964" w:rsidR="0088173F" w:rsidRPr="0088173F" w:rsidRDefault="0088173F" w:rsidP="0088173F">
      <w:r>
        <w:rPr>
          <w:rFonts w:hint="eastAsia"/>
        </w:rPr>
        <w:t xml:space="preserve">　</w:t>
      </w:r>
      <w:r w:rsidRPr="00820FB4">
        <w:rPr>
          <w:rFonts w:hint="eastAsia"/>
        </w:rPr>
        <w:t>現行積算システムの</w:t>
      </w:r>
      <w:bookmarkStart w:id="15" w:name="_Hlk184210897"/>
      <w:r>
        <w:rPr>
          <w:rFonts w:hint="eastAsia"/>
        </w:rPr>
        <w:t>サンプル設計書</w:t>
      </w:r>
      <w:bookmarkEnd w:id="15"/>
      <w:r w:rsidRPr="00226AC3">
        <w:rPr>
          <w:rFonts w:hint="eastAsia"/>
        </w:rPr>
        <w:t>を【</w:t>
      </w:r>
      <w:r w:rsidR="0032327B" w:rsidRPr="00226AC3">
        <w:rPr>
          <w:rFonts w:hint="eastAsia"/>
        </w:rPr>
        <w:t>別紙２</w:t>
      </w:r>
      <w:r w:rsidRPr="00226AC3">
        <w:rPr>
          <w:rFonts w:hint="eastAsia"/>
        </w:rPr>
        <w:t>】</w:t>
      </w:r>
      <w:r w:rsidR="0032327B" w:rsidRPr="00226AC3">
        <w:rPr>
          <w:rFonts w:hint="eastAsia"/>
        </w:rPr>
        <w:t>に</w:t>
      </w:r>
      <w:r w:rsidR="0032327B">
        <w:rPr>
          <w:rFonts w:hint="eastAsia"/>
        </w:rPr>
        <w:t>示します。</w:t>
      </w:r>
    </w:p>
    <w:p w14:paraId="216C3F6F" w14:textId="4546EC11" w:rsidR="003D4671" w:rsidRDefault="00820FB4" w:rsidP="00E7084D">
      <w:pPr>
        <w:pStyle w:val="2"/>
      </w:pPr>
      <w:bookmarkStart w:id="16" w:name="_Toc185599008"/>
      <w:r>
        <w:rPr>
          <w:rFonts w:hint="eastAsia"/>
        </w:rPr>
        <w:t>（</w:t>
      </w:r>
      <w:r w:rsidR="0032327B">
        <w:rPr>
          <w:rFonts w:hint="eastAsia"/>
        </w:rPr>
        <w:t>４</w:t>
      </w:r>
      <w:r>
        <w:rPr>
          <w:rFonts w:hint="eastAsia"/>
        </w:rPr>
        <w:t>）</w:t>
      </w:r>
      <w:r w:rsidR="0068097E">
        <w:rPr>
          <w:rFonts w:hint="eastAsia"/>
        </w:rPr>
        <w:t>適用基準書</w:t>
      </w:r>
      <w:bookmarkEnd w:id="16"/>
    </w:p>
    <w:p w14:paraId="2BB6332E" w14:textId="77777777" w:rsidR="0068097E" w:rsidRDefault="0068097E" w:rsidP="0068097E">
      <w:pPr>
        <w:spacing w:after="0"/>
        <w:ind w:firstLineChars="110" w:firstLine="264"/>
      </w:pPr>
      <w:r w:rsidRPr="00B102D1">
        <w:rPr>
          <w:rFonts w:hint="eastAsia"/>
        </w:rPr>
        <w:t>システムの基本となる各種のデータ</w:t>
      </w:r>
      <w:r w:rsidRPr="00B102D1">
        <w:t>(基礎単価データ、施工単価データ、諸経費データ、制御名称データ)は、</w:t>
      </w:r>
      <w:r>
        <w:rPr>
          <w:rFonts w:hint="eastAsia"/>
        </w:rPr>
        <w:t>国の基準書をベースとした、</w:t>
      </w:r>
      <w:r w:rsidRPr="00B102D1">
        <w:t>埼玉県の基準書として指定される下記積算基準類に基づき作成</w:t>
      </w:r>
      <w:r>
        <w:rPr>
          <w:rFonts w:hint="eastAsia"/>
        </w:rPr>
        <w:t>されています。</w:t>
      </w:r>
    </w:p>
    <w:p w14:paraId="07D62722" w14:textId="77777777" w:rsidR="0068097E" w:rsidRPr="00B102D1" w:rsidRDefault="0068097E" w:rsidP="0068097E">
      <w:pPr>
        <w:tabs>
          <w:tab w:val="center" w:pos="4252"/>
          <w:tab w:val="right" w:pos="8504"/>
        </w:tabs>
        <w:snapToGrid w:val="0"/>
        <w:spacing w:after="0" w:line="240" w:lineRule="auto"/>
        <w:jc w:val="both"/>
        <w:rPr>
          <w:rFonts w:cs="Times New Roman"/>
          <w14:ligatures w14:val="none"/>
        </w:rPr>
      </w:pPr>
    </w:p>
    <w:tbl>
      <w:tblPr>
        <w:tblW w:w="8647" w:type="dxa"/>
        <w:tblInd w:w="-147" w:type="dxa"/>
        <w:tblCellMar>
          <w:left w:w="99" w:type="dxa"/>
          <w:right w:w="99" w:type="dxa"/>
        </w:tblCellMar>
        <w:tblLook w:val="0000" w:firstRow="0" w:lastRow="0" w:firstColumn="0" w:lastColumn="0" w:noHBand="0" w:noVBand="0"/>
      </w:tblPr>
      <w:tblGrid>
        <w:gridCol w:w="2836"/>
        <w:gridCol w:w="1417"/>
        <w:gridCol w:w="4394"/>
      </w:tblGrid>
      <w:tr w:rsidR="0068097E" w:rsidRPr="00B102D1" w14:paraId="17E28D09" w14:textId="77777777" w:rsidTr="00226AC3">
        <w:trPr>
          <w:trHeight w:val="41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A7F867" w14:textId="77777777" w:rsidR="0068097E" w:rsidRPr="00B102D1" w:rsidRDefault="0068097E" w:rsidP="00DA3AE6">
            <w:pPr>
              <w:spacing w:after="0" w:line="276" w:lineRule="auto"/>
              <w:jc w:val="center"/>
              <w:rPr>
                <w:rFonts w:cs="ＭＳ Ｐゴシック"/>
                <w:kern w:val="0"/>
                <w14:ligatures w14:val="none"/>
              </w:rPr>
            </w:pPr>
            <w:r w:rsidRPr="00B102D1">
              <w:rPr>
                <w:rFonts w:cs="ＭＳ Ｐゴシック" w:hint="eastAsia"/>
                <w:kern w:val="0"/>
                <w14:ligatures w14:val="none"/>
              </w:rPr>
              <w:t>積算内容</w:t>
            </w:r>
          </w:p>
        </w:tc>
        <w:tc>
          <w:tcPr>
            <w:tcW w:w="5811"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6FF151F8" w14:textId="77777777" w:rsidR="0068097E" w:rsidRPr="00B102D1" w:rsidRDefault="0068097E" w:rsidP="00DA3AE6">
            <w:pPr>
              <w:spacing w:after="0" w:line="240" w:lineRule="auto"/>
              <w:jc w:val="center"/>
              <w:rPr>
                <w:rFonts w:cs="ＭＳ Ｐゴシック"/>
                <w:kern w:val="0"/>
                <w14:ligatures w14:val="none"/>
              </w:rPr>
            </w:pPr>
            <w:r w:rsidRPr="00B102D1">
              <w:rPr>
                <w:rFonts w:cs="ＭＳ Ｐゴシック" w:hint="eastAsia"/>
                <w:kern w:val="0"/>
                <w14:ligatures w14:val="none"/>
              </w:rPr>
              <w:t>基準書名</w:t>
            </w:r>
          </w:p>
        </w:tc>
      </w:tr>
      <w:tr w:rsidR="0068097E" w:rsidRPr="00B102D1" w14:paraId="27092867" w14:textId="77777777" w:rsidTr="00226AC3">
        <w:trPr>
          <w:trHeight w:val="630"/>
        </w:trPr>
        <w:tc>
          <w:tcPr>
            <w:tcW w:w="2836" w:type="dxa"/>
            <w:tcBorders>
              <w:top w:val="nil"/>
              <w:left w:val="single" w:sz="4" w:space="0" w:color="auto"/>
              <w:bottom w:val="single" w:sz="4" w:space="0" w:color="auto"/>
              <w:right w:val="single" w:sz="4" w:space="0" w:color="auto"/>
            </w:tcBorders>
          </w:tcPr>
          <w:p w14:paraId="69494226" w14:textId="77777777" w:rsidR="0068097E"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工事実施設計書の作成</w:t>
            </w:r>
          </w:p>
          <w:p w14:paraId="3A7B8844" w14:textId="77777777" w:rsidR="0068097E" w:rsidRPr="00B102D1" w:rsidRDefault="0068097E" w:rsidP="00DA3AE6">
            <w:pPr>
              <w:spacing w:after="0" w:line="240" w:lineRule="auto"/>
              <w:rPr>
                <w:rFonts w:cs="ＭＳ Ｐゴシック"/>
                <w:kern w:val="0"/>
                <w14:ligatures w14:val="none"/>
              </w:rPr>
            </w:pPr>
          </w:p>
        </w:tc>
        <w:tc>
          <w:tcPr>
            <w:tcW w:w="5811" w:type="dxa"/>
            <w:gridSpan w:val="2"/>
            <w:tcBorders>
              <w:top w:val="single" w:sz="4" w:space="0" w:color="auto"/>
              <w:left w:val="nil"/>
              <w:bottom w:val="single" w:sz="4" w:space="0" w:color="auto"/>
              <w:right w:val="single" w:sz="4" w:space="0" w:color="000000"/>
            </w:tcBorders>
            <w:noWrap/>
          </w:tcPr>
          <w:p w14:paraId="30277817" w14:textId="77777777" w:rsidR="0068097E"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w:t>
            </w:r>
            <w:r>
              <w:rPr>
                <w:rFonts w:cs="ＭＳ Ｐゴシック" w:hint="eastAsia"/>
                <w:kern w:val="0"/>
                <w14:ligatures w14:val="none"/>
              </w:rPr>
              <w:t>総則</w:t>
            </w:r>
            <w:r w:rsidRPr="00EA0998">
              <w:rPr>
                <w:rFonts w:cs="ＭＳ Ｐゴシック" w:hint="eastAsia"/>
                <w:kern w:val="0"/>
                <w14:ligatures w14:val="none"/>
              </w:rPr>
              <w:t>編）</w:t>
            </w:r>
          </w:p>
          <w:p w14:paraId="7536C698" w14:textId="77777777" w:rsidR="0068097E"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w:t>
            </w:r>
            <w:r>
              <w:rPr>
                <w:rFonts w:cs="ＭＳ Ｐゴシック" w:hint="eastAsia"/>
                <w:kern w:val="0"/>
                <w14:ligatures w14:val="none"/>
              </w:rPr>
              <w:t>共通工</w:t>
            </w:r>
            <w:r w:rsidRPr="00EA0998">
              <w:rPr>
                <w:rFonts w:cs="ＭＳ Ｐゴシック" w:hint="eastAsia"/>
                <w:kern w:val="0"/>
                <w14:ligatures w14:val="none"/>
              </w:rPr>
              <w:t>編）</w:t>
            </w:r>
          </w:p>
          <w:p w14:paraId="516DB6EB" w14:textId="77777777" w:rsidR="0068097E"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w:t>
            </w:r>
          </w:p>
          <w:p w14:paraId="790F3F64" w14:textId="77777777" w:rsidR="0068097E" w:rsidRPr="00EA0998" w:rsidRDefault="0068097E" w:rsidP="00DA3AE6">
            <w:pPr>
              <w:spacing w:after="0" w:line="240" w:lineRule="auto"/>
              <w:ind w:firstLineChars="300" w:firstLine="720"/>
              <w:rPr>
                <w:rFonts w:cs="ＭＳ Ｐゴシック"/>
                <w:kern w:val="0"/>
                <w14:ligatures w14:val="none"/>
              </w:rPr>
            </w:pPr>
            <w:r w:rsidRPr="00EA0998">
              <w:rPr>
                <w:rFonts w:cs="ＭＳ Ｐゴシック" w:hint="eastAsia"/>
                <w:kern w:val="0"/>
                <w14:ligatures w14:val="none"/>
              </w:rPr>
              <w:t>（</w:t>
            </w:r>
            <w:r>
              <w:rPr>
                <w:rFonts w:cs="ＭＳ Ｐゴシック" w:hint="eastAsia"/>
                <w:kern w:val="0"/>
                <w14:ligatures w14:val="none"/>
              </w:rPr>
              <w:t>標準単価・市場単価・参考資料</w:t>
            </w:r>
            <w:r w:rsidRPr="00EA0998">
              <w:rPr>
                <w:rFonts w:cs="ＭＳ Ｐゴシック" w:hint="eastAsia"/>
                <w:kern w:val="0"/>
                <w14:ligatures w14:val="none"/>
              </w:rPr>
              <w:t>編）</w:t>
            </w:r>
          </w:p>
          <w:p w14:paraId="58FFE05A" w14:textId="77777777" w:rsidR="0068097E" w:rsidRPr="00EA0998"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w:t>
            </w:r>
            <w:r>
              <w:rPr>
                <w:rFonts w:cs="ＭＳ Ｐゴシック" w:hint="eastAsia"/>
                <w:kern w:val="0"/>
                <w14:ligatures w14:val="none"/>
              </w:rPr>
              <w:t>河川</w:t>
            </w:r>
            <w:r w:rsidRPr="00EA0998">
              <w:rPr>
                <w:rFonts w:cs="ＭＳ Ｐゴシック" w:hint="eastAsia"/>
                <w:kern w:val="0"/>
                <w14:ligatures w14:val="none"/>
              </w:rPr>
              <w:t>編）</w:t>
            </w:r>
          </w:p>
          <w:p w14:paraId="6B4ED4CE" w14:textId="7F0F5112" w:rsidR="0068097E" w:rsidRPr="00EA0998"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w:t>
            </w:r>
            <w:r>
              <w:rPr>
                <w:rFonts w:cs="ＭＳ Ｐゴシック" w:hint="eastAsia"/>
                <w:kern w:val="0"/>
                <w14:ligatures w14:val="none"/>
              </w:rPr>
              <w:t>道路・公園</w:t>
            </w:r>
            <w:r w:rsidR="000A640E">
              <w:rPr>
                <w:rFonts w:cs="ＭＳ Ｐゴシック" w:hint="eastAsia"/>
                <w:kern w:val="0"/>
                <w14:ligatures w14:val="none"/>
              </w:rPr>
              <w:t>編</w:t>
            </w:r>
            <w:r w:rsidRPr="00EA0998">
              <w:rPr>
                <w:rFonts w:cs="ＭＳ Ｐゴシック" w:hint="eastAsia"/>
                <w:kern w:val="0"/>
                <w14:ligatures w14:val="none"/>
              </w:rPr>
              <w:t>）</w:t>
            </w:r>
          </w:p>
          <w:p w14:paraId="4A46C332"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w:t>
            </w:r>
            <w:r w:rsidRPr="00EA0998">
              <w:rPr>
                <w:rFonts w:cs="ＭＳ Ｐゴシック" w:hint="eastAsia"/>
                <w:kern w:val="0"/>
                <w14:ligatures w14:val="none"/>
              </w:rPr>
              <w:t>土木工事標準積算基準書（機械経費編）</w:t>
            </w:r>
          </w:p>
          <w:p w14:paraId="17BB1F6C" w14:textId="77777777" w:rsidR="0068097E" w:rsidRPr="00EA0998" w:rsidRDefault="0068097E" w:rsidP="00DA3AE6">
            <w:pPr>
              <w:spacing w:after="0" w:line="240" w:lineRule="auto"/>
              <w:rPr>
                <w:rFonts w:cs="ＭＳ Ｐゴシック"/>
                <w:kern w:val="0"/>
                <w14:ligatures w14:val="none"/>
              </w:rPr>
            </w:pPr>
            <w:r w:rsidRPr="00EA0998">
              <w:rPr>
                <w:rFonts w:cs="ＭＳ Ｐゴシック" w:hint="eastAsia"/>
                <w:kern w:val="0"/>
                <w14:ligatures w14:val="none"/>
              </w:rPr>
              <w:t>・土木工事標準積算基準書（電気通信</w:t>
            </w:r>
            <w:r>
              <w:rPr>
                <w:rFonts w:cs="ＭＳ Ｐゴシック" w:hint="eastAsia"/>
                <w:kern w:val="0"/>
                <w14:ligatures w14:val="none"/>
              </w:rPr>
              <w:t>・機械</w:t>
            </w:r>
            <w:r w:rsidRPr="00EA0998">
              <w:rPr>
                <w:rFonts w:cs="ＭＳ Ｐゴシック" w:hint="eastAsia"/>
                <w:kern w:val="0"/>
                <w14:ligatures w14:val="none"/>
              </w:rPr>
              <w:t>編）</w:t>
            </w:r>
          </w:p>
          <w:p w14:paraId="00B125F0" w14:textId="77777777" w:rsidR="0068097E" w:rsidRPr="00B102D1" w:rsidRDefault="0068097E" w:rsidP="00DA3AE6">
            <w:pPr>
              <w:spacing w:after="0" w:line="240" w:lineRule="auto"/>
              <w:rPr>
                <w:rFonts w:cs="ＭＳ Ｐゴシック"/>
                <w:kern w:val="0"/>
                <w14:ligatures w14:val="none"/>
              </w:rPr>
            </w:pPr>
          </w:p>
        </w:tc>
      </w:tr>
      <w:tr w:rsidR="0068097E" w:rsidRPr="00B102D1" w14:paraId="2E7C148A" w14:textId="77777777" w:rsidTr="00226AC3">
        <w:trPr>
          <w:trHeight w:val="975"/>
        </w:trPr>
        <w:tc>
          <w:tcPr>
            <w:tcW w:w="2836" w:type="dxa"/>
            <w:tcBorders>
              <w:top w:val="nil"/>
              <w:left w:val="single" w:sz="4" w:space="0" w:color="auto"/>
              <w:bottom w:val="single" w:sz="4" w:space="0" w:color="auto"/>
              <w:right w:val="single" w:sz="4" w:space="0" w:color="auto"/>
            </w:tcBorders>
            <w:noWrap/>
          </w:tcPr>
          <w:p w14:paraId="255FC473"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測量、地質、土質調</w:t>
            </w:r>
            <w:r>
              <w:rPr>
                <w:rFonts w:cs="ＭＳ Ｐゴシック" w:hint="eastAsia"/>
                <w:kern w:val="0"/>
                <w14:ligatures w14:val="none"/>
              </w:rPr>
              <w:t>査</w:t>
            </w:r>
            <w:r w:rsidRPr="00B102D1">
              <w:rPr>
                <w:rFonts w:cs="ＭＳ Ｐゴシック" w:hint="eastAsia"/>
                <w:kern w:val="0"/>
                <w14:ligatures w14:val="none"/>
              </w:rPr>
              <w:t>、設計業務等委託設計書の作成</w:t>
            </w:r>
          </w:p>
        </w:tc>
        <w:tc>
          <w:tcPr>
            <w:tcW w:w="5811" w:type="dxa"/>
            <w:gridSpan w:val="2"/>
            <w:tcBorders>
              <w:top w:val="single" w:sz="4" w:space="0" w:color="auto"/>
              <w:left w:val="nil"/>
              <w:bottom w:val="single" w:sz="4" w:space="0" w:color="auto"/>
              <w:right w:val="single" w:sz="4" w:space="0" w:color="000000"/>
            </w:tcBorders>
          </w:tcPr>
          <w:p w14:paraId="66002443"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・土木工事標準積算基準書（計画調査編）（参考資料含む）</w:t>
            </w:r>
          </w:p>
        </w:tc>
      </w:tr>
      <w:tr w:rsidR="0068097E" w:rsidRPr="00B102D1" w14:paraId="3798644D" w14:textId="77777777" w:rsidTr="00226AC3">
        <w:trPr>
          <w:trHeight w:val="555"/>
        </w:trPr>
        <w:tc>
          <w:tcPr>
            <w:tcW w:w="2836" w:type="dxa"/>
            <w:tcBorders>
              <w:top w:val="nil"/>
              <w:left w:val="single" w:sz="4" w:space="0" w:color="auto"/>
              <w:bottom w:val="single" w:sz="4" w:space="0" w:color="auto"/>
              <w:right w:val="single" w:sz="4" w:space="0" w:color="auto"/>
            </w:tcBorders>
            <w:noWrap/>
          </w:tcPr>
          <w:p w14:paraId="692CCD65"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災害査定設計書の作成</w:t>
            </w:r>
          </w:p>
        </w:tc>
        <w:tc>
          <w:tcPr>
            <w:tcW w:w="5811" w:type="dxa"/>
            <w:gridSpan w:val="2"/>
            <w:tcBorders>
              <w:top w:val="single" w:sz="4" w:space="0" w:color="auto"/>
              <w:left w:val="nil"/>
              <w:bottom w:val="single" w:sz="4" w:space="0" w:color="auto"/>
              <w:right w:val="single" w:sz="4" w:space="0" w:color="000000"/>
            </w:tcBorders>
          </w:tcPr>
          <w:p w14:paraId="76D07EAB"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・災害査定総合単価</w:t>
            </w:r>
          </w:p>
        </w:tc>
      </w:tr>
      <w:tr w:rsidR="0068097E" w:rsidRPr="00B102D1" w14:paraId="1A146FE6" w14:textId="77777777" w:rsidTr="00226AC3">
        <w:trPr>
          <w:trHeight w:val="540"/>
        </w:trPr>
        <w:tc>
          <w:tcPr>
            <w:tcW w:w="2836" w:type="dxa"/>
            <w:tcBorders>
              <w:top w:val="nil"/>
              <w:left w:val="single" w:sz="4" w:space="0" w:color="auto"/>
              <w:bottom w:val="nil"/>
              <w:right w:val="single" w:sz="4" w:space="0" w:color="auto"/>
            </w:tcBorders>
            <w:noWrap/>
          </w:tcPr>
          <w:p w14:paraId="6C4CB350"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その他</w:t>
            </w:r>
          </w:p>
        </w:tc>
        <w:tc>
          <w:tcPr>
            <w:tcW w:w="1417" w:type="dxa"/>
            <w:tcBorders>
              <w:top w:val="nil"/>
              <w:left w:val="nil"/>
              <w:bottom w:val="single" w:sz="4" w:space="0" w:color="auto"/>
              <w:right w:val="single" w:sz="4" w:space="0" w:color="auto"/>
            </w:tcBorders>
            <w:noWrap/>
          </w:tcPr>
          <w:p w14:paraId="5587FFFE"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建設管理課</w:t>
            </w:r>
          </w:p>
        </w:tc>
        <w:tc>
          <w:tcPr>
            <w:tcW w:w="4394" w:type="dxa"/>
            <w:tcBorders>
              <w:top w:val="nil"/>
              <w:left w:val="nil"/>
              <w:bottom w:val="single" w:sz="4" w:space="0" w:color="auto"/>
              <w:right w:val="single" w:sz="4" w:space="0" w:color="auto"/>
            </w:tcBorders>
          </w:tcPr>
          <w:p w14:paraId="5D749DE5"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・小型ボックスカルバート工（県独自）</w:t>
            </w:r>
          </w:p>
          <w:p w14:paraId="5DDA463D"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・仮設侵入防止柵設置工（県独自）</w:t>
            </w:r>
          </w:p>
          <w:p w14:paraId="19C56928"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・道路照明灯移設工（県独自）</w:t>
            </w:r>
          </w:p>
          <w:p w14:paraId="455FD296"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・間詰路盤工（県独自）</w:t>
            </w:r>
          </w:p>
          <w:p w14:paraId="081EA108"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・安定処理工（県独自）</w:t>
            </w:r>
          </w:p>
        </w:tc>
      </w:tr>
      <w:tr w:rsidR="0068097E" w:rsidRPr="00B102D1" w14:paraId="3F225E54" w14:textId="77777777" w:rsidTr="00226AC3">
        <w:trPr>
          <w:trHeight w:val="540"/>
        </w:trPr>
        <w:tc>
          <w:tcPr>
            <w:tcW w:w="2836" w:type="dxa"/>
            <w:tcBorders>
              <w:top w:val="nil"/>
              <w:left w:val="single" w:sz="4" w:space="0" w:color="auto"/>
              <w:bottom w:val="nil"/>
              <w:right w:val="single" w:sz="4" w:space="0" w:color="auto"/>
            </w:tcBorders>
            <w:noWrap/>
          </w:tcPr>
          <w:p w14:paraId="1D1582AE" w14:textId="77777777" w:rsidR="0068097E" w:rsidRPr="00B102D1" w:rsidRDefault="0068097E" w:rsidP="00DA3AE6">
            <w:pPr>
              <w:spacing w:after="0" w:line="240" w:lineRule="auto"/>
              <w:rPr>
                <w:rFonts w:cs="ＭＳ Ｐゴシック"/>
                <w:kern w:val="0"/>
                <w14:ligatures w14:val="none"/>
              </w:rPr>
            </w:pPr>
          </w:p>
        </w:tc>
        <w:tc>
          <w:tcPr>
            <w:tcW w:w="1417" w:type="dxa"/>
            <w:tcBorders>
              <w:top w:val="single" w:sz="4" w:space="0" w:color="auto"/>
              <w:left w:val="nil"/>
              <w:bottom w:val="single" w:sz="4" w:space="0" w:color="auto"/>
              <w:right w:val="single" w:sz="4" w:space="0" w:color="auto"/>
            </w:tcBorders>
            <w:noWrap/>
          </w:tcPr>
          <w:p w14:paraId="5D43028F" w14:textId="77777777" w:rsidR="0068097E"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用地課</w:t>
            </w:r>
          </w:p>
        </w:tc>
        <w:tc>
          <w:tcPr>
            <w:tcW w:w="4394" w:type="dxa"/>
            <w:tcBorders>
              <w:top w:val="single" w:sz="4" w:space="0" w:color="auto"/>
              <w:left w:val="nil"/>
              <w:bottom w:val="single" w:sz="4" w:space="0" w:color="auto"/>
              <w:right w:val="single" w:sz="4" w:space="0" w:color="auto"/>
            </w:tcBorders>
          </w:tcPr>
          <w:p w14:paraId="6EC60E60" w14:textId="37C19670" w:rsidR="0068097E"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・物件調査積算基準</w:t>
            </w:r>
            <w:r>
              <w:rPr>
                <w:rFonts w:cs="ＭＳ Ｐゴシック" w:hint="eastAsia"/>
                <w:kern w:val="0"/>
                <w14:ligatures w14:val="none"/>
              </w:rPr>
              <w:t>（県独自）</w:t>
            </w:r>
          </w:p>
        </w:tc>
      </w:tr>
      <w:tr w:rsidR="0068097E" w:rsidRPr="00B102D1" w14:paraId="1CD1A9DF" w14:textId="77777777" w:rsidTr="00226AC3">
        <w:trPr>
          <w:trHeight w:val="540"/>
        </w:trPr>
        <w:tc>
          <w:tcPr>
            <w:tcW w:w="2836" w:type="dxa"/>
            <w:tcBorders>
              <w:top w:val="nil"/>
              <w:left w:val="single" w:sz="4" w:space="0" w:color="auto"/>
              <w:bottom w:val="nil"/>
              <w:right w:val="single" w:sz="4" w:space="0" w:color="auto"/>
            </w:tcBorders>
            <w:noWrap/>
          </w:tcPr>
          <w:p w14:paraId="24899442" w14:textId="77777777" w:rsidR="0068097E" w:rsidRPr="00B102D1" w:rsidRDefault="0068097E" w:rsidP="00DA3AE6">
            <w:pPr>
              <w:spacing w:after="0" w:line="240" w:lineRule="auto"/>
              <w:rPr>
                <w:rFonts w:cs="ＭＳ Ｐゴシック"/>
                <w:kern w:val="0"/>
                <w14:ligatures w14:val="none"/>
              </w:rPr>
            </w:pPr>
          </w:p>
        </w:tc>
        <w:tc>
          <w:tcPr>
            <w:tcW w:w="1417" w:type="dxa"/>
            <w:tcBorders>
              <w:top w:val="nil"/>
              <w:left w:val="nil"/>
              <w:bottom w:val="single" w:sz="4" w:space="0" w:color="auto"/>
              <w:right w:val="single" w:sz="4" w:space="0" w:color="auto"/>
            </w:tcBorders>
            <w:noWrap/>
          </w:tcPr>
          <w:p w14:paraId="4D09765A"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道路街路課</w:t>
            </w:r>
          </w:p>
        </w:tc>
        <w:tc>
          <w:tcPr>
            <w:tcW w:w="4394" w:type="dxa"/>
            <w:tcBorders>
              <w:top w:val="nil"/>
              <w:left w:val="nil"/>
              <w:bottom w:val="single" w:sz="4" w:space="0" w:color="auto"/>
              <w:right w:val="single" w:sz="4" w:space="0" w:color="auto"/>
            </w:tcBorders>
          </w:tcPr>
          <w:p w14:paraId="7F0E3462"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・門型ラーメン橋工事積算基準書（県独自）</w:t>
            </w:r>
          </w:p>
          <w:p w14:paraId="5EFC7DB3"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・交通量推計業務（県独自）</w:t>
            </w:r>
          </w:p>
          <w:p w14:paraId="176F1DA9"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lastRenderedPageBreak/>
              <w:t>・鋼・コンクリート合成床版橋詳細設計業務（県独自）</w:t>
            </w:r>
          </w:p>
        </w:tc>
      </w:tr>
      <w:tr w:rsidR="0068097E" w:rsidRPr="00B102D1" w14:paraId="71AF9208" w14:textId="77777777" w:rsidTr="00226AC3">
        <w:trPr>
          <w:trHeight w:val="540"/>
        </w:trPr>
        <w:tc>
          <w:tcPr>
            <w:tcW w:w="2836" w:type="dxa"/>
            <w:tcBorders>
              <w:top w:val="nil"/>
              <w:left w:val="single" w:sz="4" w:space="0" w:color="auto"/>
              <w:bottom w:val="nil"/>
              <w:right w:val="single" w:sz="4" w:space="0" w:color="auto"/>
            </w:tcBorders>
            <w:noWrap/>
          </w:tcPr>
          <w:p w14:paraId="326EA2CF" w14:textId="77777777" w:rsidR="0068097E" w:rsidRPr="00B102D1" w:rsidRDefault="0068097E" w:rsidP="00DA3AE6">
            <w:pPr>
              <w:spacing w:after="0" w:line="240" w:lineRule="auto"/>
              <w:rPr>
                <w:rFonts w:cs="ＭＳ Ｐゴシック"/>
                <w:kern w:val="0"/>
                <w14:ligatures w14:val="none"/>
              </w:rPr>
            </w:pPr>
          </w:p>
        </w:tc>
        <w:tc>
          <w:tcPr>
            <w:tcW w:w="1417" w:type="dxa"/>
            <w:tcBorders>
              <w:top w:val="single" w:sz="4" w:space="0" w:color="auto"/>
              <w:left w:val="nil"/>
              <w:bottom w:val="single" w:sz="4" w:space="0" w:color="auto"/>
              <w:right w:val="single" w:sz="4" w:space="0" w:color="auto"/>
            </w:tcBorders>
            <w:noWrap/>
          </w:tcPr>
          <w:p w14:paraId="5968AE06" w14:textId="77777777" w:rsidR="0068097E" w:rsidRPr="00B102D1" w:rsidRDefault="0068097E" w:rsidP="00DA3AE6">
            <w:pPr>
              <w:spacing w:after="0" w:line="240" w:lineRule="auto"/>
              <w:rPr>
                <w:rFonts w:cs="ＭＳ Ｐゴシック"/>
                <w:kern w:val="0"/>
                <w14:ligatures w14:val="none"/>
              </w:rPr>
            </w:pPr>
            <w:r>
              <w:rPr>
                <w:rFonts w:cs="ＭＳ Ｐゴシック" w:hint="eastAsia"/>
                <w:kern w:val="0"/>
                <w14:ligatures w14:val="none"/>
              </w:rPr>
              <w:t>道路環境課</w:t>
            </w:r>
          </w:p>
        </w:tc>
        <w:tc>
          <w:tcPr>
            <w:tcW w:w="4394" w:type="dxa"/>
            <w:tcBorders>
              <w:top w:val="single" w:sz="4" w:space="0" w:color="auto"/>
              <w:left w:val="nil"/>
              <w:bottom w:val="single" w:sz="4" w:space="0" w:color="auto"/>
              <w:right w:val="single" w:sz="4" w:space="0" w:color="auto"/>
            </w:tcBorders>
          </w:tcPr>
          <w:p w14:paraId="1FE8F951"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・道路照明設備工（県独自）</w:t>
            </w:r>
          </w:p>
          <w:p w14:paraId="47B169CC"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・乾式吹付工（県独自）</w:t>
            </w:r>
          </w:p>
          <w:p w14:paraId="7C349AFC"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・スチール透水蓋工法（県独自）</w:t>
            </w:r>
          </w:p>
          <w:p w14:paraId="092ABAA0"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・Ｗ２Ｒ工法（県独自）</w:t>
            </w:r>
          </w:p>
          <w:p w14:paraId="47463004"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・橋梁補強工（ＳＲＳ工法）（県独自）</w:t>
            </w:r>
          </w:p>
          <w:p w14:paraId="6AACE384" w14:textId="77777777" w:rsidR="0068097E" w:rsidRPr="009913CD" w:rsidRDefault="0068097E" w:rsidP="00DA3AE6">
            <w:pPr>
              <w:spacing w:after="0" w:line="240" w:lineRule="auto"/>
              <w:rPr>
                <w:rFonts w:cs="ＭＳ Ｐゴシック"/>
                <w:kern w:val="0"/>
                <w14:ligatures w14:val="none"/>
              </w:rPr>
            </w:pPr>
            <w:r>
              <w:rPr>
                <w:rFonts w:cs="ＭＳ Ｐゴシック" w:hint="eastAsia"/>
                <w:kern w:val="0"/>
                <w14:ligatures w14:val="none"/>
              </w:rPr>
              <w:t>・橋梁補強工（中間貫通ＰＣ鋼棒設置工）（県独自）</w:t>
            </w:r>
          </w:p>
          <w:p w14:paraId="05A12589"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・道路台帳整備業務（県独自）</w:t>
            </w:r>
          </w:p>
          <w:p w14:paraId="12299F70"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・路面性状調査業務（県独自）</w:t>
            </w:r>
          </w:p>
          <w:p w14:paraId="61D634AC" w14:textId="77777777" w:rsidR="0068097E" w:rsidRPr="00B102D1" w:rsidRDefault="0068097E" w:rsidP="00DA3AE6">
            <w:pPr>
              <w:spacing w:after="0" w:line="240" w:lineRule="auto"/>
              <w:rPr>
                <w:rFonts w:cs="ＭＳ Ｐゴシック"/>
                <w:kern w:val="0"/>
                <w14:ligatures w14:val="none"/>
              </w:rPr>
            </w:pPr>
            <w:r>
              <w:rPr>
                <w:rFonts w:cs="ＭＳ Ｐゴシック" w:hint="eastAsia"/>
                <w:kern w:val="0"/>
                <w14:ligatures w14:val="none"/>
              </w:rPr>
              <w:t>・舗装たわみ量（ＦＷＤ）調査業務（県独自）</w:t>
            </w:r>
          </w:p>
        </w:tc>
      </w:tr>
      <w:tr w:rsidR="0068097E" w:rsidRPr="00B102D1" w14:paraId="381CF7D1" w14:textId="77777777" w:rsidTr="00226AC3">
        <w:trPr>
          <w:trHeight w:val="540"/>
        </w:trPr>
        <w:tc>
          <w:tcPr>
            <w:tcW w:w="2836" w:type="dxa"/>
            <w:tcBorders>
              <w:top w:val="nil"/>
              <w:left w:val="single" w:sz="4" w:space="0" w:color="auto"/>
              <w:bottom w:val="nil"/>
              <w:right w:val="single" w:sz="4" w:space="0" w:color="auto"/>
            </w:tcBorders>
            <w:noWrap/>
          </w:tcPr>
          <w:p w14:paraId="77823E28" w14:textId="77777777" w:rsidR="0068097E" w:rsidRPr="00B102D1" w:rsidRDefault="0068097E" w:rsidP="00DA3AE6">
            <w:pPr>
              <w:spacing w:after="0" w:line="240" w:lineRule="auto"/>
              <w:rPr>
                <w:rFonts w:cs="ＭＳ Ｐゴシック"/>
                <w:kern w:val="0"/>
                <w14:ligatures w14:val="none"/>
              </w:rPr>
            </w:pPr>
          </w:p>
        </w:tc>
        <w:tc>
          <w:tcPr>
            <w:tcW w:w="1417" w:type="dxa"/>
            <w:tcBorders>
              <w:top w:val="single" w:sz="4" w:space="0" w:color="auto"/>
              <w:left w:val="nil"/>
              <w:bottom w:val="single" w:sz="4" w:space="0" w:color="auto"/>
              <w:right w:val="single" w:sz="4" w:space="0" w:color="auto"/>
            </w:tcBorders>
            <w:noWrap/>
          </w:tcPr>
          <w:p w14:paraId="5A976B1B" w14:textId="77777777" w:rsidR="0068097E" w:rsidRPr="00B102D1" w:rsidRDefault="0068097E" w:rsidP="00DA3AE6">
            <w:pPr>
              <w:spacing w:after="0" w:line="240" w:lineRule="auto"/>
              <w:rPr>
                <w:rFonts w:cs="ＭＳ Ｐゴシック"/>
                <w:kern w:val="0"/>
                <w14:ligatures w14:val="none"/>
              </w:rPr>
            </w:pPr>
            <w:r>
              <w:rPr>
                <w:rFonts w:cs="ＭＳ Ｐゴシック" w:hint="eastAsia"/>
                <w:kern w:val="0"/>
                <w14:ligatures w14:val="none"/>
              </w:rPr>
              <w:t>河川砂防課</w:t>
            </w:r>
          </w:p>
        </w:tc>
        <w:tc>
          <w:tcPr>
            <w:tcW w:w="4394" w:type="dxa"/>
            <w:tcBorders>
              <w:top w:val="single" w:sz="4" w:space="0" w:color="auto"/>
              <w:left w:val="nil"/>
              <w:bottom w:val="single" w:sz="4" w:space="0" w:color="auto"/>
              <w:right w:val="single" w:sz="4" w:space="0" w:color="auto"/>
            </w:tcBorders>
          </w:tcPr>
          <w:p w14:paraId="7DF4DE45" w14:textId="77777777" w:rsidR="0068097E" w:rsidRDefault="0068097E" w:rsidP="00DA3AE6">
            <w:pPr>
              <w:spacing w:after="0" w:line="240" w:lineRule="auto"/>
              <w:rPr>
                <w:rFonts w:cs="ＭＳ Ｐゴシック"/>
                <w:kern w:val="0"/>
                <w14:ligatures w14:val="none"/>
              </w:rPr>
            </w:pPr>
            <w:r>
              <w:rPr>
                <w:rFonts w:cs="ＭＳ Ｐゴシック" w:hint="eastAsia"/>
                <w:kern w:val="0"/>
                <w14:ligatures w14:val="none"/>
              </w:rPr>
              <w:t>・危機管理型水位計設置（県独自）</w:t>
            </w:r>
          </w:p>
          <w:p w14:paraId="35FFF9BF" w14:textId="77777777" w:rsidR="0068097E" w:rsidRPr="00B102D1" w:rsidRDefault="0068097E" w:rsidP="00DA3AE6">
            <w:pPr>
              <w:spacing w:after="0" w:line="240" w:lineRule="auto"/>
              <w:rPr>
                <w:rFonts w:cs="ＭＳ Ｐゴシック"/>
                <w:kern w:val="0"/>
                <w14:ligatures w14:val="none"/>
              </w:rPr>
            </w:pPr>
          </w:p>
        </w:tc>
      </w:tr>
      <w:tr w:rsidR="0068097E" w:rsidRPr="00B102D1" w14:paraId="3877D148" w14:textId="77777777" w:rsidTr="00226AC3">
        <w:trPr>
          <w:trHeight w:val="540"/>
        </w:trPr>
        <w:tc>
          <w:tcPr>
            <w:tcW w:w="2836" w:type="dxa"/>
            <w:tcBorders>
              <w:top w:val="nil"/>
              <w:left w:val="single" w:sz="4" w:space="0" w:color="auto"/>
              <w:bottom w:val="nil"/>
              <w:right w:val="single" w:sz="4" w:space="0" w:color="auto"/>
            </w:tcBorders>
            <w:noWrap/>
          </w:tcPr>
          <w:p w14:paraId="4A5BE830" w14:textId="77777777" w:rsidR="0068097E" w:rsidRPr="00B102D1" w:rsidRDefault="0068097E" w:rsidP="00DA3AE6">
            <w:pPr>
              <w:spacing w:after="0" w:line="240" w:lineRule="auto"/>
              <w:rPr>
                <w:rFonts w:cs="ＭＳ Ｐゴシック"/>
                <w:kern w:val="0"/>
                <w14:ligatures w14:val="none"/>
              </w:rPr>
            </w:pPr>
          </w:p>
        </w:tc>
        <w:tc>
          <w:tcPr>
            <w:tcW w:w="1417" w:type="dxa"/>
            <w:tcBorders>
              <w:top w:val="single" w:sz="4" w:space="0" w:color="auto"/>
              <w:left w:val="nil"/>
              <w:bottom w:val="single" w:sz="4" w:space="0" w:color="auto"/>
              <w:right w:val="single" w:sz="4" w:space="0" w:color="auto"/>
            </w:tcBorders>
            <w:noWrap/>
          </w:tcPr>
          <w:p w14:paraId="42E75C6B" w14:textId="77777777" w:rsidR="0068097E" w:rsidRPr="00B102D1" w:rsidRDefault="0068097E" w:rsidP="00DA3AE6">
            <w:pPr>
              <w:spacing w:after="0" w:line="240" w:lineRule="auto"/>
              <w:rPr>
                <w:rFonts w:cs="ＭＳ Ｐゴシック"/>
                <w:kern w:val="0"/>
                <w14:ligatures w14:val="none"/>
              </w:rPr>
            </w:pPr>
            <w:r>
              <w:rPr>
                <w:rFonts w:cs="ＭＳ Ｐゴシック" w:hint="eastAsia"/>
                <w:kern w:val="0"/>
                <w14:ligatures w14:val="none"/>
              </w:rPr>
              <w:t>総合技術センター</w:t>
            </w:r>
          </w:p>
        </w:tc>
        <w:tc>
          <w:tcPr>
            <w:tcW w:w="4394" w:type="dxa"/>
            <w:tcBorders>
              <w:top w:val="single" w:sz="4" w:space="0" w:color="auto"/>
              <w:left w:val="nil"/>
              <w:bottom w:val="single" w:sz="4" w:space="0" w:color="auto"/>
              <w:right w:val="single" w:sz="4" w:space="0" w:color="auto"/>
            </w:tcBorders>
          </w:tcPr>
          <w:p w14:paraId="40D14CB0" w14:textId="77777777" w:rsidR="0068097E" w:rsidRPr="00B102D1" w:rsidRDefault="0068097E" w:rsidP="00DA3AE6">
            <w:pPr>
              <w:spacing w:after="0" w:line="240" w:lineRule="auto"/>
              <w:rPr>
                <w:rFonts w:cs="ＭＳ Ｐゴシック"/>
                <w:kern w:val="0"/>
                <w14:ligatures w14:val="none"/>
              </w:rPr>
            </w:pPr>
            <w:r>
              <w:rPr>
                <w:rFonts w:cs="ＭＳ Ｐゴシック" w:hint="eastAsia"/>
                <w:kern w:val="0"/>
                <w14:ligatures w14:val="none"/>
              </w:rPr>
              <w:t>・プラスチック製敷板設置・撤去工（県独自）</w:t>
            </w:r>
          </w:p>
        </w:tc>
      </w:tr>
      <w:tr w:rsidR="0068097E" w:rsidRPr="00B102D1" w14:paraId="019553DA" w14:textId="77777777" w:rsidTr="00226AC3">
        <w:trPr>
          <w:trHeight w:val="540"/>
        </w:trPr>
        <w:tc>
          <w:tcPr>
            <w:tcW w:w="2836" w:type="dxa"/>
            <w:tcBorders>
              <w:top w:val="nil"/>
              <w:left w:val="single" w:sz="4" w:space="0" w:color="auto"/>
              <w:bottom w:val="nil"/>
              <w:right w:val="single" w:sz="4" w:space="0" w:color="auto"/>
            </w:tcBorders>
            <w:noWrap/>
          </w:tcPr>
          <w:p w14:paraId="67A48CB9"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その他</w:t>
            </w:r>
          </w:p>
        </w:tc>
        <w:tc>
          <w:tcPr>
            <w:tcW w:w="1417" w:type="dxa"/>
            <w:tcBorders>
              <w:top w:val="single" w:sz="4" w:space="0" w:color="auto"/>
              <w:left w:val="nil"/>
              <w:bottom w:val="nil"/>
              <w:right w:val="single" w:sz="4" w:space="0" w:color="auto"/>
            </w:tcBorders>
            <w:noWrap/>
          </w:tcPr>
          <w:p w14:paraId="2EB77FAE"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公園課</w:t>
            </w:r>
          </w:p>
        </w:tc>
        <w:tc>
          <w:tcPr>
            <w:tcW w:w="4394" w:type="dxa"/>
            <w:tcBorders>
              <w:top w:val="single" w:sz="4" w:space="0" w:color="auto"/>
              <w:left w:val="nil"/>
              <w:bottom w:val="nil"/>
              <w:right w:val="single" w:sz="4" w:space="0" w:color="auto"/>
            </w:tcBorders>
          </w:tcPr>
          <w:p w14:paraId="50AA1452" w14:textId="77777777" w:rsidR="0068097E"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・公園緑地工事標準歩掛</w:t>
            </w:r>
            <w:r w:rsidRPr="00B102D1">
              <w:rPr>
                <w:rFonts w:cs="ＭＳ Ｐゴシック" w:hint="eastAsia"/>
                <w:kern w:val="0"/>
                <w14:ligatures w14:val="none"/>
              </w:rPr>
              <w:br/>
              <w:t>・公園緑地の維持管理と積算</w:t>
            </w:r>
          </w:p>
          <w:p w14:paraId="27DA6D06" w14:textId="77777777" w:rsidR="0068097E" w:rsidRPr="00B102D1" w:rsidRDefault="0068097E" w:rsidP="00DA3AE6">
            <w:pPr>
              <w:spacing w:after="0" w:line="240" w:lineRule="auto"/>
              <w:ind w:firstLineChars="500" w:firstLine="1200"/>
              <w:rPr>
                <w:rFonts w:cs="ＭＳ Ｐゴシック"/>
                <w:kern w:val="0"/>
                <w14:ligatures w14:val="none"/>
              </w:rPr>
            </w:pPr>
            <w:r w:rsidRPr="00B102D1">
              <w:rPr>
                <w:rFonts w:cs="ＭＳ Ｐゴシック" w:hint="eastAsia"/>
                <w:kern w:val="0"/>
                <w14:ligatures w14:val="none"/>
              </w:rPr>
              <w:t>（財団法人経済調査会）</w:t>
            </w:r>
          </w:p>
        </w:tc>
      </w:tr>
      <w:tr w:rsidR="0068097E" w:rsidRPr="00B102D1" w14:paraId="5590BE88" w14:textId="77777777" w:rsidTr="00226AC3">
        <w:trPr>
          <w:trHeight w:val="225"/>
        </w:trPr>
        <w:tc>
          <w:tcPr>
            <w:tcW w:w="2836" w:type="dxa"/>
            <w:tcBorders>
              <w:top w:val="nil"/>
              <w:left w:val="single" w:sz="4" w:space="0" w:color="auto"/>
              <w:bottom w:val="nil"/>
              <w:right w:val="single" w:sz="4" w:space="0" w:color="auto"/>
            </w:tcBorders>
            <w:noWrap/>
          </w:tcPr>
          <w:p w14:paraId="58BE8F69"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 xml:space="preserve">　</w:t>
            </w:r>
          </w:p>
        </w:tc>
        <w:tc>
          <w:tcPr>
            <w:tcW w:w="1417" w:type="dxa"/>
            <w:tcBorders>
              <w:top w:val="single" w:sz="4" w:space="0" w:color="auto"/>
              <w:left w:val="nil"/>
              <w:bottom w:val="single" w:sz="4" w:space="0" w:color="auto"/>
              <w:right w:val="single" w:sz="4" w:space="0" w:color="auto"/>
            </w:tcBorders>
            <w:noWrap/>
          </w:tcPr>
          <w:p w14:paraId="21909859"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下水道</w:t>
            </w:r>
            <w:r>
              <w:rPr>
                <w:rFonts w:cs="ＭＳ Ｐゴシック" w:hint="eastAsia"/>
                <w:kern w:val="0"/>
                <w14:ligatures w14:val="none"/>
              </w:rPr>
              <w:t>事業</w:t>
            </w:r>
            <w:r w:rsidRPr="00B102D1">
              <w:rPr>
                <w:rFonts w:cs="ＭＳ Ｐゴシック" w:hint="eastAsia"/>
                <w:kern w:val="0"/>
                <w14:ligatures w14:val="none"/>
              </w:rPr>
              <w:t>課</w:t>
            </w:r>
          </w:p>
        </w:tc>
        <w:tc>
          <w:tcPr>
            <w:tcW w:w="4394" w:type="dxa"/>
            <w:tcBorders>
              <w:top w:val="single" w:sz="4" w:space="0" w:color="auto"/>
              <w:left w:val="nil"/>
              <w:bottom w:val="single" w:sz="4" w:space="0" w:color="auto"/>
              <w:right w:val="single" w:sz="4" w:space="0" w:color="auto"/>
            </w:tcBorders>
            <w:noWrap/>
          </w:tcPr>
          <w:p w14:paraId="091B4C05" w14:textId="77777777" w:rsidR="00E13DFF"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・下水道用設計標準歩掛</w:t>
            </w:r>
            <w:r>
              <w:rPr>
                <w:rFonts w:cs="ＭＳ Ｐゴシック" w:hint="eastAsia"/>
                <w:kern w:val="0"/>
                <w14:ligatures w14:val="none"/>
              </w:rPr>
              <w:t>表</w:t>
            </w:r>
          </w:p>
          <w:p w14:paraId="43314E2C" w14:textId="0629B542"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 xml:space="preserve">　（参考資料含む）</w:t>
            </w:r>
          </w:p>
        </w:tc>
      </w:tr>
      <w:tr w:rsidR="0068097E" w:rsidRPr="00B102D1" w14:paraId="3A057EF2" w14:textId="77777777" w:rsidTr="00226AC3">
        <w:trPr>
          <w:trHeight w:val="225"/>
        </w:trPr>
        <w:tc>
          <w:tcPr>
            <w:tcW w:w="2836" w:type="dxa"/>
            <w:tcBorders>
              <w:top w:val="nil"/>
              <w:left w:val="single" w:sz="4" w:space="0" w:color="auto"/>
              <w:bottom w:val="single" w:sz="4" w:space="0" w:color="auto"/>
              <w:right w:val="single" w:sz="4" w:space="0" w:color="auto"/>
            </w:tcBorders>
            <w:noWrap/>
          </w:tcPr>
          <w:p w14:paraId="2CEA4B5D" w14:textId="77777777" w:rsidR="0068097E" w:rsidRPr="00B102D1" w:rsidRDefault="0068097E" w:rsidP="00DA3AE6">
            <w:pPr>
              <w:spacing w:after="0" w:line="240" w:lineRule="auto"/>
              <w:rPr>
                <w:rFonts w:cs="ＭＳ Ｐゴシック"/>
                <w:kern w:val="0"/>
                <w14:ligatures w14:val="none"/>
              </w:rPr>
            </w:pPr>
            <w:r w:rsidRPr="00B102D1">
              <w:rPr>
                <w:rFonts w:cs="ＭＳ Ｐゴシック" w:hint="eastAsia"/>
                <w:kern w:val="0"/>
                <w14:ligatures w14:val="none"/>
              </w:rPr>
              <w:t xml:space="preserve">　</w:t>
            </w:r>
          </w:p>
        </w:tc>
        <w:tc>
          <w:tcPr>
            <w:tcW w:w="1417" w:type="dxa"/>
            <w:tcBorders>
              <w:top w:val="nil"/>
              <w:left w:val="nil"/>
              <w:bottom w:val="single" w:sz="4" w:space="0" w:color="auto"/>
              <w:right w:val="single" w:sz="4" w:space="0" w:color="auto"/>
            </w:tcBorders>
            <w:noWrap/>
          </w:tcPr>
          <w:p w14:paraId="3359EE1A" w14:textId="77777777" w:rsidR="0068097E" w:rsidRPr="00B102D1" w:rsidRDefault="0068097E" w:rsidP="00DA3AE6">
            <w:pPr>
              <w:spacing w:after="0" w:line="240" w:lineRule="auto"/>
              <w:rPr>
                <w:rFonts w:cs="ＭＳ Ｐゴシック"/>
                <w:kern w:val="0"/>
                <w:highlight w:val="yellow"/>
                <w14:ligatures w14:val="none"/>
              </w:rPr>
            </w:pPr>
            <w:r w:rsidRPr="00844B8C">
              <w:rPr>
                <w:rFonts w:cs="ＭＳ Ｐゴシック" w:hint="eastAsia"/>
                <w:kern w:val="0"/>
                <w14:ligatures w14:val="none"/>
              </w:rPr>
              <w:t>水道管理課</w:t>
            </w:r>
          </w:p>
        </w:tc>
        <w:tc>
          <w:tcPr>
            <w:tcW w:w="4394" w:type="dxa"/>
            <w:tcBorders>
              <w:top w:val="nil"/>
              <w:left w:val="nil"/>
              <w:bottom w:val="single" w:sz="4" w:space="0" w:color="auto"/>
              <w:right w:val="single" w:sz="4" w:space="0" w:color="auto"/>
            </w:tcBorders>
            <w:noWrap/>
          </w:tcPr>
          <w:p w14:paraId="1C102195" w14:textId="1B3CE314" w:rsidR="0068097E" w:rsidRPr="000A640E" w:rsidRDefault="000A640E" w:rsidP="000A640E">
            <w:pPr>
              <w:spacing w:after="0" w:line="240" w:lineRule="auto"/>
              <w:rPr>
                <w:rFonts w:cs="ＭＳ Ｐゴシック"/>
                <w:kern w:val="0"/>
                <w14:ligatures w14:val="none"/>
              </w:rPr>
            </w:pPr>
            <w:r>
              <w:rPr>
                <w:rFonts w:cs="ＭＳ Ｐゴシック" w:hint="eastAsia"/>
                <w:kern w:val="0"/>
                <w14:ligatures w14:val="none"/>
              </w:rPr>
              <w:t>・</w:t>
            </w:r>
            <w:r w:rsidR="0068097E" w:rsidRPr="000A640E">
              <w:rPr>
                <w:rFonts w:cs="ＭＳ Ｐゴシック" w:hint="eastAsia"/>
                <w:kern w:val="0"/>
                <w14:ligatures w14:val="none"/>
              </w:rPr>
              <w:t>水道施設整備費に係る歩掛表</w:t>
            </w:r>
          </w:p>
          <w:p w14:paraId="31E50535" w14:textId="647DE05F" w:rsidR="0068097E" w:rsidRPr="00A55E3A" w:rsidRDefault="0068097E" w:rsidP="00A55E3A">
            <w:pPr>
              <w:spacing w:after="0" w:line="240" w:lineRule="auto"/>
              <w:rPr>
                <w:rFonts w:cs="ＭＳ Ｐゴシック"/>
                <w:kern w:val="0"/>
                <w:highlight w:val="yellow"/>
                <w14:ligatures w14:val="none"/>
              </w:rPr>
            </w:pPr>
            <w:r w:rsidRPr="00A55E3A">
              <w:rPr>
                <w:rFonts w:cs="ＭＳ Ｐゴシック" w:hint="eastAsia"/>
                <w:kern w:val="0"/>
                <w14:ligatures w14:val="none"/>
              </w:rPr>
              <w:t>（</w:t>
            </w:r>
            <w:r w:rsidR="00BB66E7" w:rsidRPr="00A55E3A">
              <w:rPr>
                <w:rFonts w:cs="ＭＳ Ｐゴシック" w:hint="eastAsia"/>
                <w:kern w:val="0"/>
                <w14:ligatures w14:val="none"/>
              </w:rPr>
              <w:t>国土交通省水管理・国土保全局</w:t>
            </w:r>
            <w:r w:rsidRPr="00A55E3A">
              <w:rPr>
                <w:rFonts w:cs="ＭＳ Ｐゴシック" w:hint="eastAsia"/>
                <w:kern w:val="0"/>
                <w14:ligatures w14:val="none"/>
              </w:rPr>
              <w:t>）</w:t>
            </w:r>
          </w:p>
        </w:tc>
      </w:tr>
    </w:tbl>
    <w:p w14:paraId="7FE3E8B2" w14:textId="77777777" w:rsidR="0068097E" w:rsidRDefault="0068097E" w:rsidP="0068097E">
      <w:pPr>
        <w:spacing w:after="0" w:line="240" w:lineRule="auto"/>
        <w:ind w:leftChars="145" w:left="749" w:hangingChars="167" w:hanging="401"/>
        <w:rPr>
          <w:rFonts w:cs="Times New Roman"/>
          <w14:ligatures w14:val="none"/>
        </w:rPr>
      </w:pPr>
      <w:r w:rsidRPr="00B102D1">
        <w:rPr>
          <w:rFonts w:cs="Times New Roman"/>
          <w14:ligatures w14:val="none"/>
        </w:rPr>
        <w:br w:type="page"/>
      </w:r>
    </w:p>
    <w:p w14:paraId="4EC6B94D" w14:textId="77777777" w:rsidR="0068097E" w:rsidRDefault="0068097E" w:rsidP="0068097E">
      <w:pPr>
        <w:pStyle w:val="2"/>
      </w:pPr>
      <w:bookmarkStart w:id="17" w:name="_Toc185599009"/>
      <w:r>
        <w:rPr>
          <w:rFonts w:hint="eastAsia"/>
        </w:rPr>
        <w:lastRenderedPageBreak/>
        <w:t>（５）埼玉県の単価地区</w:t>
      </w:r>
      <w:bookmarkEnd w:id="17"/>
    </w:p>
    <w:p w14:paraId="38BFAADF" w14:textId="251CD828" w:rsidR="0068097E" w:rsidRDefault="0068097E" w:rsidP="0068097E">
      <w:pPr>
        <w:ind w:firstLineChars="105" w:firstLine="252"/>
      </w:pPr>
      <w:r>
        <w:rPr>
          <w:rFonts w:hint="eastAsia"/>
        </w:rPr>
        <w:t>埼玉県では、単価設定として県内を３地区に分割し、地区毎に一般資材単価を設定しています。</w:t>
      </w:r>
    </w:p>
    <w:tbl>
      <w:tblPr>
        <w:tblStyle w:val="ac"/>
        <w:tblW w:w="0" w:type="auto"/>
        <w:tblInd w:w="401" w:type="dxa"/>
        <w:tblLook w:val="04A0" w:firstRow="1" w:lastRow="0" w:firstColumn="1" w:lastColumn="0" w:noHBand="0" w:noVBand="1"/>
      </w:tblPr>
      <w:tblGrid>
        <w:gridCol w:w="949"/>
        <w:gridCol w:w="3465"/>
        <w:gridCol w:w="3679"/>
      </w:tblGrid>
      <w:tr w:rsidR="0068097E" w14:paraId="4AA68070" w14:textId="77777777" w:rsidTr="00DA3AE6">
        <w:tc>
          <w:tcPr>
            <w:tcW w:w="949" w:type="dxa"/>
            <w:shd w:val="clear" w:color="auto" w:fill="D9D9D9" w:themeFill="background1" w:themeFillShade="D9"/>
          </w:tcPr>
          <w:p w14:paraId="2C0AF611" w14:textId="77777777" w:rsidR="0068097E" w:rsidRDefault="0068097E" w:rsidP="00DA3AE6">
            <w:pPr>
              <w:jc w:val="both"/>
              <w:rPr>
                <w:rFonts w:cs="Times New Roman"/>
                <w14:ligatures w14:val="none"/>
              </w:rPr>
            </w:pPr>
            <w:r>
              <w:rPr>
                <w:rFonts w:cs="Times New Roman" w:hint="eastAsia"/>
                <w14:ligatures w14:val="none"/>
              </w:rPr>
              <w:t>地区名</w:t>
            </w:r>
          </w:p>
        </w:tc>
        <w:tc>
          <w:tcPr>
            <w:tcW w:w="3465" w:type="dxa"/>
            <w:shd w:val="clear" w:color="auto" w:fill="D9D9D9" w:themeFill="background1" w:themeFillShade="D9"/>
          </w:tcPr>
          <w:p w14:paraId="3B8EC7D6" w14:textId="77777777" w:rsidR="0068097E" w:rsidRDefault="0068097E" w:rsidP="00DA3AE6">
            <w:pPr>
              <w:jc w:val="both"/>
              <w:rPr>
                <w:rFonts w:cs="Times New Roman"/>
                <w14:ligatures w14:val="none"/>
              </w:rPr>
            </w:pPr>
            <w:r>
              <w:rPr>
                <w:rFonts w:cs="Times New Roman" w:hint="eastAsia"/>
                <w14:ligatures w14:val="none"/>
              </w:rPr>
              <w:t>該当地区（県土整備事務所）</w:t>
            </w:r>
          </w:p>
        </w:tc>
        <w:tc>
          <w:tcPr>
            <w:tcW w:w="3679" w:type="dxa"/>
            <w:shd w:val="clear" w:color="auto" w:fill="D9D9D9" w:themeFill="background1" w:themeFillShade="D9"/>
          </w:tcPr>
          <w:p w14:paraId="6F953887" w14:textId="77777777" w:rsidR="0068097E" w:rsidRDefault="0068097E" w:rsidP="00DA3AE6">
            <w:pPr>
              <w:jc w:val="both"/>
              <w:rPr>
                <w:rFonts w:cs="Times New Roman"/>
                <w14:ligatures w14:val="none"/>
              </w:rPr>
            </w:pPr>
            <w:r w:rsidRPr="00C44EE1">
              <w:rPr>
                <w:rFonts w:cs="Times New Roman" w:hint="eastAsia"/>
                <w14:ligatures w14:val="none"/>
              </w:rPr>
              <w:t>適用都市欄採用順位</w:t>
            </w:r>
          </w:p>
        </w:tc>
      </w:tr>
      <w:tr w:rsidR="0068097E" w14:paraId="07437442" w14:textId="77777777" w:rsidTr="00DA3AE6">
        <w:tc>
          <w:tcPr>
            <w:tcW w:w="949" w:type="dxa"/>
          </w:tcPr>
          <w:p w14:paraId="709A2A04" w14:textId="77777777" w:rsidR="0068097E" w:rsidRDefault="0068097E" w:rsidP="00DA3AE6">
            <w:pPr>
              <w:jc w:val="both"/>
              <w:rPr>
                <w:rFonts w:cs="Times New Roman"/>
                <w14:ligatures w14:val="none"/>
              </w:rPr>
            </w:pPr>
            <w:r>
              <w:rPr>
                <w:rFonts w:cs="Times New Roman" w:hint="eastAsia"/>
                <w14:ligatures w14:val="none"/>
              </w:rPr>
              <w:t>県南</w:t>
            </w:r>
          </w:p>
        </w:tc>
        <w:tc>
          <w:tcPr>
            <w:tcW w:w="3465" w:type="dxa"/>
          </w:tcPr>
          <w:p w14:paraId="654AD9C8" w14:textId="77777777" w:rsidR="0068097E" w:rsidRDefault="0068097E" w:rsidP="00DA3AE6">
            <w:pPr>
              <w:jc w:val="both"/>
              <w:rPr>
                <w:rFonts w:cs="Times New Roman"/>
                <w14:ligatures w14:val="none"/>
              </w:rPr>
            </w:pPr>
            <w:r w:rsidRPr="006651DB">
              <w:rPr>
                <w:rFonts w:cs="Times New Roman" w:hint="eastAsia"/>
                <w14:ligatures w14:val="none"/>
              </w:rPr>
              <w:t>さいたま、朝霞、北本、川越、飯能、東松山、越谷、杉戸</w:t>
            </w:r>
          </w:p>
        </w:tc>
        <w:tc>
          <w:tcPr>
            <w:tcW w:w="3679" w:type="dxa"/>
          </w:tcPr>
          <w:p w14:paraId="0391B117" w14:textId="77777777" w:rsidR="0068097E" w:rsidRPr="006651DB" w:rsidRDefault="0068097E" w:rsidP="00DA3AE6">
            <w:pPr>
              <w:jc w:val="both"/>
              <w:rPr>
                <w:rFonts w:cs="Times New Roman"/>
                <w14:ligatures w14:val="none"/>
              </w:rPr>
            </w:pPr>
            <w:r w:rsidRPr="00C44EE1">
              <w:rPr>
                <w:rFonts w:cs="Times New Roman" w:hint="eastAsia"/>
                <w14:ligatures w14:val="none"/>
              </w:rPr>
              <w:t>さいたま→関東→全国→東京</w:t>
            </w:r>
          </w:p>
        </w:tc>
      </w:tr>
      <w:tr w:rsidR="0068097E" w14:paraId="6CA8BD9A" w14:textId="77777777" w:rsidTr="00DA3AE6">
        <w:tc>
          <w:tcPr>
            <w:tcW w:w="949" w:type="dxa"/>
          </w:tcPr>
          <w:p w14:paraId="41CFC498" w14:textId="77777777" w:rsidR="0068097E" w:rsidRDefault="0068097E" w:rsidP="00DA3AE6">
            <w:pPr>
              <w:jc w:val="both"/>
              <w:rPr>
                <w:rFonts w:cs="Times New Roman"/>
                <w14:ligatures w14:val="none"/>
              </w:rPr>
            </w:pPr>
            <w:r>
              <w:rPr>
                <w:rFonts w:cs="Times New Roman" w:hint="eastAsia"/>
                <w14:ligatures w14:val="none"/>
              </w:rPr>
              <w:t>県北</w:t>
            </w:r>
          </w:p>
        </w:tc>
        <w:tc>
          <w:tcPr>
            <w:tcW w:w="3465" w:type="dxa"/>
          </w:tcPr>
          <w:p w14:paraId="5AB5D309" w14:textId="77777777" w:rsidR="0068097E" w:rsidRDefault="0068097E" w:rsidP="00DA3AE6">
            <w:pPr>
              <w:jc w:val="both"/>
              <w:rPr>
                <w:rFonts w:cs="Times New Roman"/>
                <w14:ligatures w14:val="none"/>
              </w:rPr>
            </w:pPr>
            <w:r w:rsidRPr="006651DB">
              <w:rPr>
                <w:rFonts w:cs="Times New Roman" w:hint="eastAsia"/>
                <w14:ligatures w14:val="none"/>
              </w:rPr>
              <w:t>本庄、熊谷、行田</w:t>
            </w:r>
          </w:p>
        </w:tc>
        <w:tc>
          <w:tcPr>
            <w:tcW w:w="3679" w:type="dxa"/>
          </w:tcPr>
          <w:p w14:paraId="0C6DD59E" w14:textId="77777777" w:rsidR="0068097E" w:rsidRPr="006651DB" w:rsidRDefault="0068097E" w:rsidP="00DA3AE6">
            <w:pPr>
              <w:jc w:val="both"/>
              <w:rPr>
                <w:rFonts w:cs="Times New Roman"/>
                <w14:ligatures w14:val="none"/>
              </w:rPr>
            </w:pPr>
            <w:r w:rsidRPr="00C44EE1">
              <w:rPr>
                <w:rFonts w:cs="Times New Roman" w:hint="eastAsia"/>
                <w14:ligatures w14:val="none"/>
              </w:rPr>
              <w:t>熊谷→さいたま→関東→全国→東京</w:t>
            </w:r>
          </w:p>
        </w:tc>
      </w:tr>
      <w:tr w:rsidR="0068097E" w14:paraId="5C922C6E" w14:textId="77777777" w:rsidTr="00DA3AE6">
        <w:tc>
          <w:tcPr>
            <w:tcW w:w="949" w:type="dxa"/>
          </w:tcPr>
          <w:p w14:paraId="207EA76C" w14:textId="77777777" w:rsidR="0068097E" w:rsidRDefault="0068097E" w:rsidP="00DA3AE6">
            <w:pPr>
              <w:jc w:val="both"/>
              <w:rPr>
                <w:rFonts w:cs="Times New Roman"/>
                <w14:ligatures w14:val="none"/>
              </w:rPr>
            </w:pPr>
            <w:r>
              <w:rPr>
                <w:rFonts w:cs="Times New Roman" w:hint="eastAsia"/>
                <w14:ligatures w14:val="none"/>
              </w:rPr>
              <w:t>秩父</w:t>
            </w:r>
          </w:p>
        </w:tc>
        <w:tc>
          <w:tcPr>
            <w:tcW w:w="3465" w:type="dxa"/>
          </w:tcPr>
          <w:p w14:paraId="35E9920F" w14:textId="77777777" w:rsidR="0068097E" w:rsidRDefault="0068097E" w:rsidP="00DA3AE6">
            <w:pPr>
              <w:jc w:val="both"/>
              <w:rPr>
                <w:rFonts w:cs="Times New Roman"/>
                <w14:ligatures w14:val="none"/>
              </w:rPr>
            </w:pPr>
            <w:r w:rsidRPr="006651DB">
              <w:rPr>
                <w:rFonts w:cs="Times New Roman" w:hint="eastAsia"/>
                <w14:ligatures w14:val="none"/>
              </w:rPr>
              <w:t>秩父</w:t>
            </w:r>
          </w:p>
        </w:tc>
        <w:tc>
          <w:tcPr>
            <w:tcW w:w="3679" w:type="dxa"/>
          </w:tcPr>
          <w:p w14:paraId="5C950949" w14:textId="77777777" w:rsidR="0068097E" w:rsidRPr="006651DB" w:rsidRDefault="0068097E" w:rsidP="00DA3AE6">
            <w:pPr>
              <w:jc w:val="both"/>
              <w:rPr>
                <w:rFonts w:cs="Times New Roman"/>
                <w14:ligatures w14:val="none"/>
              </w:rPr>
            </w:pPr>
            <w:r w:rsidRPr="00C44EE1">
              <w:rPr>
                <w:rFonts w:cs="Times New Roman" w:hint="eastAsia"/>
                <w14:ligatures w14:val="none"/>
              </w:rPr>
              <w:t>秩父→熊谷→さいたま→関東→全国→東京</w:t>
            </w:r>
          </w:p>
        </w:tc>
      </w:tr>
    </w:tbl>
    <w:p w14:paraId="6EBF5BEA" w14:textId="77777777" w:rsidR="0068097E" w:rsidRPr="00715364" w:rsidRDefault="0068097E" w:rsidP="0068097E">
      <w:pPr>
        <w:spacing w:after="0" w:line="240" w:lineRule="auto"/>
        <w:ind w:leftChars="145" w:left="749" w:hangingChars="167" w:hanging="401"/>
        <w:jc w:val="both"/>
        <w:rPr>
          <w:rFonts w:cs="Times New Roman"/>
          <w14:ligatures w14:val="none"/>
        </w:rPr>
      </w:pPr>
    </w:p>
    <w:p w14:paraId="3E3605B0" w14:textId="77777777" w:rsidR="0068097E" w:rsidRDefault="0068097E" w:rsidP="0068097E">
      <w:pPr>
        <w:spacing w:after="0" w:line="240" w:lineRule="auto"/>
        <w:ind w:leftChars="145" w:left="749" w:hangingChars="167" w:hanging="401"/>
        <w:jc w:val="both"/>
        <w:rPr>
          <w:rFonts w:cs="Times New Roman"/>
          <w14:ligatures w14:val="none"/>
        </w:rPr>
      </w:pPr>
      <w:r w:rsidRPr="006651DB">
        <w:rPr>
          <w:noProof/>
        </w:rPr>
        <w:drawing>
          <wp:inline distT="0" distB="0" distL="0" distR="0" wp14:anchorId="3E183D80" wp14:editId="13EF0188">
            <wp:extent cx="5400040" cy="3306445"/>
            <wp:effectExtent l="0" t="0" r="0" b="8255"/>
            <wp:docPr id="1863429302"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29302" name="図 1" descr="マップ&#10;&#10;自動的に生成された説明"/>
                    <pic:cNvPicPr/>
                  </pic:nvPicPr>
                  <pic:blipFill>
                    <a:blip r:embed="rId9"/>
                    <a:stretch>
                      <a:fillRect/>
                    </a:stretch>
                  </pic:blipFill>
                  <pic:spPr>
                    <a:xfrm>
                      <a:off x="0" y="0"/>
                      <a:ext cx="5400040" cy="3306445"/>
                    </a:xfrm>
                    <a:prstGeom prst="rect">
                      <a:avLst/>
                    </a:prstGeom>
                  </pic:spPr>
                </pic:pic>
              </a:graphicData>
            </a:graphic>
          </wp:inline>
        </w:drawing>
      </w:r>
    </w:p>
    <w:p w14:paraId="3984F725" w14:textId="77777777" w:rsidR="0068097E" w:rsidRDefault="0068097E" w:rsidP="0068097E">
      <w:pPr>
        <w:spacing w:after="0" w:line="240" w:lineRule="auto"/>
        <w:ind w:leftChars="145" w:left="749" w:hangingChars="167" w:hanging="401"/>
        <w:jc w:val="both"/>
        <w:rPr>
          <w:rFonts w:cs="Times New Roman"/>
          <w14:ligatures w14:val="none"/>
        </w:rPr>
      </w:pPr>
    </w:p>
    <w:p w14:paraId="7274FDCF" w14:textId="77777777" w:rsidR="00BB66E7" w:rsidRPr="00B102D1" w:rsidRDefault="00BB66E7" w:rsidP="0068097E">
      <w:pPr>
        <w:spacing w:after="0" w:line="240" w:lineRule="auto"/>
        <w:ind w:leftChars="145" w:left="749" w:hangingChars="167" w:hanging="401"/>
        <w:jc w:val="both"/>
        <w:rPr>
          <w:rFonts w:cs="Times New Roman"/>
          <w14:ligatures w14:val="none"/>
        </w:rPr>
      </w:pPr>
    </w:p>
    <w:p w14:paraId="3D0A27D9" w14:textId="77777777" w:rsidR="0068097E" w:rsidRDefault="0068097E" w:rsidP="0068097E">
      <w:pPr>
        <w:pStyle w:val="2"/>
      </w:pPr>
      <w:bookmarkStart w:id="18" w:name="_Toc185599010"/>
      <w:r>
        <w:rPr>
          <w:rFonts w:hint="eastAsia"/>
        </w:rPr>
        <w:t>（６）</w:t>
      </w:r>
      <w:r w:rsidRPr="006651DB">
        <w:t>現行積算システムの積算基準データ数・単価データ数</w:t>
      </w:r>
      <w:bookmarkEnd w:id="18"/>
    </w:p>
    <w:p w14:paraId="49A78EC4" w14:textId="77777777" w:rsidR="0068097E" w:rsidRDefault="0068097E" w:rsidP="0068097E">
      <w:pPr>
        <w:spacing w:after="0"/>
        <w:ind w:firstLineChars="99" w:firstLine="238"/>
      </w:pPr>
      <w:r>
        <w:rPr>
          <w:rFonts w:hint="eastAsia"/>
        </w:rPr>
        <w:t>下表にデータ数を示します。</w:t>
      </w:r>
    </w:p>
    <w:p w14:paraId="3C1CD45D" w14:textId="68428C25" w:rsidR="0068097E" w:rsidRDefault="00281AAA" w:rsidP="0068097E">
      <w:pPr>
        <w:spacing w:after="0"/>
        <w:ind w:firstLineChars="99" w:firstLine="238"/>
      </w:pPr>
      <w:r>
        <w:rPr>
          <w:rFonts w:hint="eastAsia"/>
        </w:rPr>
        <w:t>積算基準については、</w:t>
      </w:r>
      <w:r w:rsidR="0068097E">
        <w:rPr>
          <w:rFonts w:hint="eastAsia"/>
        </w:rPr>
        <w:t>国の改定を受けて、毎年１０</w:t>
      </w:r>
      <w:r w:rsidR="0068097E">
        <w:t>月を</w:t>
      </w:r>
      <w:r w:rsidR="0068097E">
        <w:rPr>
          <w:rFonts w:hint="eastAsia"/>
        </w:rPr>
        <w:t>基本とし、臨時を含めた年間最大１２</w:t>
      </w:r>
      <w:r w:rsidR="0068097E">
        <w:t>回の基準改定を実施しています。</w:t>
      </w:r>
      <w:r w:rsidR="0068097E">
        <w:rPr>
          <w:rFonts w:hint="eastAsia"/>
        </w:rPr>
        <w:t>また、設計単価表については、下記の頻度で単価</w:t>
      </w:r>
      <w:r w:rsidR="00226AC3">
        <w:rPr>
          <w:rFonts w:hint="eastAsia"/>
        </w:rPr>
        <w:t>改定</w:t>
      </w:r>
      <w:r w:rsidR="0068097E">
        <w:rPr>
          <w:rFonts w:hint="eastAsia"/>
        </w:rPr>
        <w:t>を実施しています。これらの改定作業は維持管理業務委託として３年間の複数年契約を行っています。</w:t>
      </w:r>
    </w:p>
    <w:tbl>
      <w:tblPr>
        <w:tblStyle w:val="ac"/>
        <w:tblW w:w="0" w:type="auto"/>
        <w:tblLook w:val="04A0" w:firstRow="1" w:lastRow="0" w:firstColumn="1" w:lastColumn="0" w:noHBand="0" w:noVBand="1"/>
      </w:tblPr>
      <w:tblGrid>
        <w:gridCol w:w="2123"/>
        <w:gridCol w:w="1841"/>
        <w:gridCol w:w="2406"/>
        <w:gridCol w:w="2124"/>
      </w:tblGrid>
      <w:tr w:rsidR="0068097E" w14:paraId="44EA448C" w14:textId="77777777" w:rsidTr="008F23EE">
        <w:tc>
          <w:tcPr>
            <w:tcW w:w="2123" w:type="dxa"/>
          </w:tcPr>
          <w:p w14:paraId="390BC17D" w14:textId="77777777" w:rsidR="0068097E" w:rsidRDefault="0068097E" w:rsidP="00DA3AE6">
            <w:r>
              <w:rPr>
                <w:rFonts w:hint="eastAsia"/>
              </w:rPr>
              <w:lastRenderedPageBreak/>
              <w:t>単価名称</w:t>
            </w:r>
          </w:p>
        </w:tc>
        <w:tc>
          <w:tcPr>
            <w:tcW w:w="1841" w:type="dxa"/>
          </w:tcPr>
          <w:p w14:paraId="130A99C0" w14:textId="77777777" w:rsidR="0068097E" w:rsidRDefault="0068097E" w:rsidP="00DA3AE6">
            <w:r>
              <w:rPr>
                <w:rFonts w:hint="eastAsia"/>
              </w:rPr>
              <w:t>コード数</w:t>
            </w:r>
          </w:p>
        </w:tc>
        <w:tc>
          <w:tcPr>
            <w:tcW w:w="2406" w:type="dxa"/>
          </w:tcPr>
          <w:p w14:paraId="18B91D37" w14:textId="77777777" w:rsidR="0068097E" w:rsidRDefault="0068097E" w:rsidP="00DA3AE6">
            <w:r>
              <w:rPr>
                <w:rFonts w:hint="eastAsia"/>
              </w:rPr>
              <w:t>更新頻度</w:t>
            </w:r>
          </w:p>
        </w:tc>
        <w:tc>
          <w:tcPr>
            <w:tcW w:w="2124" w:type="dxa"/>
          </w:tcPr>
          <w:p w14:paraId="10A27EE1" w14:textId="77777777" w:rsidR="0068097E" w:rsidRDefault="0068097E" w:rsidP="00DA3AE6">
            <w:r>
              <w:rPr>
                <w:rFonts w:hint="eastAsia"/>
              </w:rPr>
              <w:t>備考</w:t>
            </w:r>
          </w:p>
        </w:tc>
      </w:tr>
      <w:tr w:rsidR="0068097E" w14:paraId="07C156CA" w14:textId="77777777" w:rsidTr="008F23EE">
        <w:tc>
          <w:tcPr>
            <w:tcW w:w="2123" w:type="dxa"/>
          </w:tcPr>
          <w:p w14:paraId="6A547B49" w14:textId="77777777" w:rsidR="0068097E" w:rsidRDefault="0068097E" w:rsidP="00DA3AE6">
            <w:r>
              <w:rPr>
                <w:rFonts w:hint="eastAsia"/>
              </w:rPr>
              <w:t>施工単価改定・施工パッケージ改定</w:t>
            </w:r>
          </w:p>
        </w:tc>
        <w:tc>
          <w:tcPr>
            <w:tcW w:w="1841" w:type="dxa"/>
          </w:tcPr>
          <w:p w14:paraId="460A83D9" w14:textId="37C67460" w:rsidR="0068097E" w:rsidRPr="00E13DFF" w:rsidRDefault="0068097E" w:rsidP="00DA3AE6">
            <w:r w:rsidRPr="00E13DFF">
              <w:rPr>
                <w:rFonts w:hint="eastAsia"/>
              </w:rPr>
              <w:t>約２１００</w:t>
            </w:r>
          </w:p>
        </w:tc>
        <w:tc>
          <w:tcPr>
            <w:tcW w:w="2406" w:type="dxa"/>
          </w:tcPr>
          <w:p w14:paraId="1C70FDFE" w14:textId="434A4F88" w:rsidR="0068097E" w:rsidRDefault="0068097E" w:rsidP="00DA3AE6">
            <w:r>
              <w:rPr>
                <w:rFonts w:hint="eastAsia"/>
              </w:rPr>
              <w:t>年１回（１０月）</w:t>
            </w:r>
          </w:p>
        </w:tc>
        <w:tc>
          <w:tcPr>
            <w:tcW w:w="2124" w:type="dxa"/>
          </w:tcPr>
          <w:p w14:paraId="35CCAACD" w14:textId="3A56B1DA" w:rsidR="0068097E" w:rsidRDefault="0068097E" w:rsidP="00DA3AE6">
            <w:r w:rsidRPr="008F23EE">
              <w:rPr>
                <w:rFonts w:hint="eastAsia"/>
              </w:rPr>
              <w:t>土木</w:t>
            </w:r>
          </w:p>
        </w:tc>
      </w:tr>
      <w:tr w:rsidR="008F23EE" w14:paraId="74E11781" w14:textId="77777777" w:rsidTr="008F23EE">
        <w:tc>
          <w:tcPr>
            <w:tcW w:w="2123" w:type="dxa"/>
          </w:tcPr>
          <w:p w14:paraId="7734E767" w14:textId="1FDA8A52" w:rsidR="008F23EE" w:rsidRDefault="008F23EE" w:rsidP="00DA3AE6">
            <w:r>
              <w:rPr>
                <w:rFonts w:hint="eastAsia"/>
              </w:rPr>
              <w:t>施工単価改定</w:t>
            </w:r>
          </w:p>
        </w:tc>
        <w:tc>
          <w:tcPr>
            <w:tcW w:w="1841" w:type="dxa"/>
          </w:tcPr>
          <w:p w14:paraId="439E6017" w14:textId="14B6C904" w:rsidR="008F23EE" w:rsidRPr="00E13DFF" w:rsidRDefault="008F23EE" w:rsidP="00DA3AE6">
            <w:r w:rsidRPr="00E13DFF">
              <w:rPr>
                <w:rFonts w:hint="eastAsia"/>
              </w:rPr>
              <w:t>約４１００</w:t>
            </w:r>
          </w:p>
        </w:tc>
        <w:tc>
          <w:tcPr>
            <w:tcW w:w="2406" w:type="dxa"/>
          </w:tcPr>
          <w:p w14:paraId="2DD92DFF" w14:textId="6FA22447" w:rsidR="008F23EE" w:rsidRDefault="008F23EE" w:rsidP="00DA3AE6">
            <w:r>
              <w:rPr>
                <w:rFonts w:hint="eastAsia"/>
              </w:rPr>
              <w:t>年１回（１２月）</w:t>
            </w:r>
          </w:p>
        </w:tc>
        <w:tc>
          <w:tcPr>
            <w:tcW w:w="2124" w:type="dxa"/>
          </w:tcPr>
          <w:p w14:paraId="7FC648BA" w14:textId="2BF16E38" w:rsidR="008F23EE" w:rsidRPr="0010525D" w:rsidRDefault="008F23EE" w:rsidP="00DA3AE6">
            <w:pPr>
              <w:rPr>
                <w:highlight w:val="yellow"/>
              </w:rPr>
            </w:pPr>
            <w:r w:rsidRPr="008F23EE">
              <w:rPr>
                <w:rFonts w:hint="eastAsia"/>
              </w:rPr>
              <w:t>水道</w:t>
            </w:r>
          </w:p>
        </w:tc>
      </w:tr>
      <w:tr w:rsidR="0068097E" w14:paraId="78D062FA" w14:textId="77777777" w:rsidTr="008F23EE">
        <w:tc>
          <w:tcPr>
            <w:tcW w:w="2123" w:type="dxa"/>
          </w:tcPr>
          <w:p w14:paraId="1F2B2E78" w14:textId="77777777" w:rsidR="0068097E" w:rsidRDefault="0068097E" w:rsidP="00DA3AE6">
            <w:r>
              <w:rPr>
                <w:rFonts w:hint="eastAsia"/>
              </w:rPr>
              <w:t>設計単価</w:t>
            </w:r>
          </w:p>
        </w:tc>
        <w:tc>
          <w:tcPr>
            <w:tcW w:w="1841" w:type="dxa"/>
          </w:tcPr>
          <w:p w14:paraId="56A27614" w14:textId="536B64AF" w:rsidR="0068097E" w:rsidRPr="00E13DFF" w:rsidRDefault="0068097E" w:rsidP="00DA3AE6">
            <w:r w:rsidRPr="00E13DFF">
              <w:rPr>
                <w:rFonts w:hint="eastAsia"/>
              </w:rPr>
              <w:t>約４１００</w:t>
            </w:r>
          </w:p>
        </w:tc>
        <w:tc>
          <w:tcPr>
            <w:tcW w:w="2406" w:type="dxa"/>
          </w:tcPr>
          <w:p w14:paraId="3198B7DB" w14:textId="77777777" w:rsidR="0068097E" w:rsidRDefault="0068097E" w:rsidP="00DA3AE6">
            <w:r>
              <w:rPr>
                <w:rFonts w:hint="eastAsia"/>
              </w:rPr>
              <w:t>毎月</w:t>
            </w:r>
          </w:p>
        </w:tc>
        <w:tc>
          <w:tcPr>
            <w:tcW w:w="2124" w:type="dxa"/>
          </w:tcPr>
          <w:p w14:paraId="4AD21730" w14:textId="3D32560F" w:rsidR="0068097E" w:rsidRDefault="008F23EE" w:rsidP="00DA3AE6">
            <w:r>
              <w:rPr>
                <w:rFonts w:hint="eastAsia"/>
              </w:rPr>
              <w:t>土木</w:t>
            </w:r>
          </w:p>
        </w:tc>
      </w:tr>
      <w:tr w:rsidR="008F23EE" w14:paraId="6C743FDD" w14:textId="77777777" w:rsidTr="008F23EE">
        <w:tc>
          <w:tcPr>
            <w:tcW w:w="2123" w:type="dxa"/>
          </w:tcPr>
          <w:p w14:paraId="21D26DFC" w14:textId="1ADFAB3D" w:rsidR="008F23EE" w:rsidRDefault="008F23EE" w:rsidP="008F23EE">
            <w:r>
              <w:rPr>
                <w:rFonts w:hint="eastAsia"/>
              </w:rPr>
              <w:t>設計単価</w:t>
            </w:r>
          </w:p>
        </w:tc>
        <w:tc>
          <w:tcPr>
            <w:tcW w:w="1841" w:type="dxa"/>
          </w:tcPr>
          <w:p w14:paraId="20D22F1F" w14:textId="68B75FA7" w:rsidR="008F23EE" w:rsidRPr="00E13DFF" w:rsidRDefault="008F23EE" w:rsidP="008F23EE">
            <w:r w:rsidRPr="00E13DFF">
              <w:rPr>
                <w:rFonts w:hint="eastAsia"/>
              </w:rPr>
              <w:t>約１２００</w:t>
            </w:r>
          </w:p>
        </w:tc>
        <w:tc>
          <w:tcPr>
            <w:tcW w:w="2406" w:type="dxa"/>
          </w:tcPr>
          <w:p w14:paraId="3A66722F" w14:textId="7090DCA2" w:rsidR="008F23EE" w:rsidRDefault="008F23EE" w:rsidP="008F23EE">
            <w:r>
              <w:rPr>
                <w:rFonts w:hint="eastAsia"/>
              </w:rPr>
              <w:t>年１回（４月）</w:t>
            </w:r>
          </w:p>
        </w:tc>
        <w:tc>
          <w:tcPr>
            <w:tcW w:w="2124" w:type="dxa"/>
          </w:tcPr>
          <w:p w14:paraId="07373837" w14:textId="47570555" w:rsidR="008F23EE" w:rsidRDefault="008F23EE" w:rsidP="008F23EE">
            <w:r>
              <w:rPr>
                <w:rFonts w:hint="eastAsia"/>
              </w:rPr>
              <w:t>水道</w:t>
            </w:r>
          </w:p>
        </w:tc>
      </w:tr>
      <w:tr w:rsidR="008F23EE" w14:paraId="6B26AD52" w14:textId="77777777" w:rsidTr="008F23EE">
        <w:tc>
          <w:tcPr>
            <w:tcW w:w="2123" w:type="dxa"/>
          </w:tcPr>
          <w:p w14:paraId="6D720927" w14:textId="77777777" w:rsidR="008F23EE" w:rsidRDefault="008F23EE" w:rsidP="008F23EE">
            <w:r>
              <w:rPr>
                <w:rFonts w:hint="eastAsia"/>
              </w:rPr>
              <w:t>設計単価（標準単価・市場単価）</w:t>
            </w:r>
          </w:p>
        </w:tc>
        <w:tc>
          <w:tcPr>
            <w:tcW w:w="1841" w:type="dxa"/>
          </w:tcPr>
          <w:p w14:paraId="1193A9E2" w14:textId="5A02774C" w:rsidR="008F23EE" w:rsidRPr="00E13DFF" w:rsidRDefault="008F23EE" w:rsidP="008F23EE">
            <w:r w:rsidRPr="00E13DFF">
              <w:rPr>
                <w:rFonts w:hint="eastAsia"/>
              </w:rPr>
              <w:t>約１１００</w:t>
            </w:r>
          </w:p>
        </w:tc>
        <w:tc>
          <w:tcPr>
            <w:tcW w:w="2406" w:type="dxa"/>
          </w:tcPr>
          <w:p w14:paraId="68E90F14" w14:textId="77777777" w:rsidR="008F23EE" w:rsidRDefault="008F23EE" w:rsidP="008F23EE">
            <w:r>
              <w:rPr>
                <w:rFonts w:hint="eastAsia"/>
              </w:rPr>
              <w:t>年４回（１月、４月、７月、１０月）</w:t>
            </w:r>
          </w:p>
        </w:tc>
        <w:tc>
          <w:tcPr>
            <w:tcW w:w="2124" w:type="dxa"/>
          </w:tcPr>
          <w:p w14:paraId="4FF45326" w14:textId="77777777" w:rsidR="008F23EE" w:rsidRDefault="008F23EE" w:rsidP="008F23EE"/>
        </w:tc>
      </w:tr>
      <w:tr w:rsidR="008F23EE" w14:paraId="1FE5EA8C" w14:textId="77777777" w:rsidTr="008F23EE">
        <w:tc>
          <w:tcPr>
            <w:tcW w:w="2123" w:type="dxa"/>
          </w:tcPr>
          <w:p w14:paraId="45D41ECC" w14:textId="77777777" w:rsidR="008F23EE" w:rsidRDefault="008F23EE" w:rsidP="008F23EE">
            <w:r w:rsidRPr="00D429EB">
              <w:rPr>
                <w:rFonts w:hint="eastAsia"/>
              </w:rPr>
              <w:t>災害査定総合単価</w:t>
            </w:r>
          </w:p>
        </w:tc>
        <w:tc>
          <w:tcPr>
            <w:tcW w:w="1841" w:type="dxa"/>
          </w:tcPr>
          <w:p w14:paraId="75AE4342" w14:textId="2BA783C4" w:rsidR="008F23EE" w:rsidRPr="00E13DFF" w:rsidRDefault="008F23EE" w:rsidP="008F23EE">
            <w:r w:rsidRPr="00E13DFF">
              <w:rPr>
                <w:rFonts w:hint="eastAsia"/>
              </w:rPr>
              <w:t>約２００</w:t>
            </w:r>
          </w:p>
          <w:p w14:paraId="3957424C" w14:textId="77777777" w:rsidR="008F23EE" w:rsidRPr="00E13DFF" w:rsidRDefault="008F23EE" w:rsidP="008F23EE"/>
        </w:tc>
        <w:tc>
          <w:tcPr>
            <w:tcW w:w="2406" w:type="dxa"/>
          </w:tcPr>
          <w:p w14:paraId="6397393F" w14:textId="77777777" w:rsidR="008F23EE" w:rsidRDefault="008F23EE" w:rsidP="008F23EE">
            <w:r>
              <w:rPr>
                <w:rFonts w:hint="eastAsia"/>
              </w:rPr>
              <w:t>年１回（１０月）</w:t>
            </w:r>
          </w:p>
        </w:tc>
        <w:tc>
          <w:tcPr>
            <w:tcW w:w="2124" w:type="dxa"/>
          </w:tcPr>
          <w:p w14:paraId="3B7C0559" w14:textId="77777777" w:rsidR="008F23EE" w:rsidRDefault="008F23EE" w:rsidP="008F23EE"/>
        </w:tc>
      </w:tr>
      <w:tr w:rsidR="008F23EE" w14:paraId="5D6C6CFE" w14:textId="77777777" w:rsidTr="008F23EE">
        <w:tc>
          <w:tcPr>
            <w:tcW w:w="2123" w:type="dxa"/>
          </w:tcPr>
          <w:p w14:paraId="5263ADB6" w14:textId="77777777" w:rsidR="008F23EE" w:rsidRDefault="008F23EE" w:rsidP="008F23EE">
            <w:r w:rsidRPr="00D429EB">
              <w:rPr>
                <w:rFonts w:hint="eastAsia"/>
              </w:rPr>
              <w:t>施工パッケージ標準単価</w:t>
            </w:r>
          </w:p>
        </w:tc>
        <w:tc>
          <w:tcPr>
            <w:tcW w:w="1841" w:type="dxa"/>
          </w:tcPr>
          <w:p w14:paraId="550C0971" w14:textId="7378A027" w:rsidR="008F23EE" w:rsidRPr="00E13DFF" w:rsidRDefault="008F23EE" w:rsidP="008F23EE">
            <w:r w:rsidRPr="00E13DFF">
              <w:rPr>
                <w:rFonts w:hint="eastAsia"/>
              </w:rPr>
              <w:t>約５００</w:t>
            </w:r>
          </w:p>
        </w:tc>
        <w:tc>
          <w:tcPr>
            <w:tcW w:w="2406" w:type="dxa"/>
          </w:tcPr>
          <w:p w14:paraId="49D30439" w14:textId="77777777" w:rsidR="008F23EE" w:rsidRDefault="008F23EE" w:rsidP="008F23EE">
            <w:r>
              <w:rPr>
                <w:rFonts w:hint="eastAsia"/>
              </w:rPr>
              <w:t>年１回（１０月）</w:t>
            </w:r>
          </w:p>
        </w:tc>
        <w:tc>
          <w:tcPr>
            <w:tcW w:w="2124" w:type="dxa"/>
          </w:tcPr>
          <w:p w14:paraId="3F55E62F" w14:textId="77777777" w:rsidR="008F23EE" w:rsidRDefault="008F23EE" w:rsidP="008F23EE"/>
        </w:tc>
      </w:tr>
      <w:tr w:rsidR="008F23EE" w14:paraId="2CA38A08" w14:textId="77777777" w:rsidTr="008F23EE">
        <w:tc>
          <w:tcPr>
            <w:tcW w:w="2123" w:type="dxa"/>
          </w:tcPr>
          <w:p w14:paraId="239E36E6" w14:textId="77777777" w:rsidR="008F23EE" w:rsidRPr="00D429EB" w:rsidRDefault="008F23EE" w:rsidP="008F23EE">
            <w:r w:rsidRPr="00D429EB">
              <w:rPr>
                <w:rFonts w:hint="eastAsia"/>
              </w:rPr>
              <w:t>積算基準書掲載単価</w:t>
            </w:r>
          </w:p>
        </w:tc>
        <w:tc>
          <w:tcPr>
            <w:tcW w:w="1841" w:type="dxa"/>
          </w:tcPr>
          <w:p w14:paraId="07ACDB3E" w14:textId="52E1A80E" w:rsidR="008F23EE" w:rsidRPr="00E13DFF" w:rsidRDefault="008F23EE" w:rsidP="008F23EE">
            <w:r w:rsidRPr="00E13DFF">
              <w:rPr>
                <w:rFonts w:hint="eastAsia"/>
              </w:rPr>
              <w:t>約４００</w:t>
            </w:r>
          </w:p>
        </w:tc>
        <w:tc>
          <w:tcPr>
            <w:tcW w:w="2406" w:type="dxa"/>
          </w:tcPr>
          <w:p w14:paraId="0D638A28" w14:textId="77777777" w:rsidR="008F23EE" w:rsidRDefault="008F23EE" w:rsidP="008F23EE">
            <w:r>
              <w:rPr>
                <w:rFonts w:hint="eastAsia"/>
              </w:rPr>
              <w:t>年１回（１０月）</w:t>
            </w:r>
          </w:p>
        </w:tc>
        <w:tc>
          <w:tcPr>
            <w:tcW w:w="2124" w:type="dxa"/>
          </w:tcPr>
          <w:p w14:paraId="3EB7CF96" w14:textId="77777777" w:rsidR="008F23EE" w:rsidRDefault="008F23EE" w:rsidP="008F23EE"/>
        </w:tc>
      </w:tr>
      <w:tr w:rsidR="008F23EE" w14:paraId="074A1368" w14:textId="77777777" w:rsidTr="008F23EE">
        <w:tc>
          <w:tcPr>
            <w:tcW w:w="2123" w:type="dxa"/>
          </w:tcPr>
          <w:p w14:paraId="18F314E6" w14:textId="77777777" w:rsidR="008F23EE" w:rsidRPr="00D429EB" w:rsidRDefault="008F23EE" w:rsidP="008F23EE">
            <w:r w:rsidRPr="00D429EB">
              <w:rPr>
                <w:rFonts w:hint="eastAsia"/>
              </w:rPr>
              <w:t>機械損料</w:t>
            </w:r>
          </w:p>
        </w:tc>
        <w:tc>
          <w:tcPr>
            <w:tcW w:w="1841" w:type="dxa"/>
          </w:tcPr>
          <w:p w14:paraId="407573AD" w14:textId="78BAB051" w:rsidR="008F23EE" w:rsidRPr="00E13DFF" w:rsidRDefault="008F23EE" w:rsidP="008F23EE">
            <w:r w:rsidRPr="00E13DFF">
              <w:rPr>
                <w:rFonts w:hint="eastAsia"/>
              </w:rPr>
              <w:t>約１５００</w:t>
            </w:r>
          </w:p>
        </w:tc>
        <w:tc>
          <w:tcPr>
            <w:tcW w:w="2406" w:type="dxa"/>
          </w:tcPr>
          <w:p w14:paraId="74E38F8F" w14:textId="77777777" w:rsidR="008F23EE" w:rsidRDefault="008F23EE" w:rsidP="008F23EE">
            <w:r>
              <w:rPr>
                <w:rFonts w:hint="eastAsia"/>
              </w:rPr>
              <w:t>年１回（１０月）</w:t>
            </w:r>
          </w:p>
        </w:tc>
        <w:tc>
          <w:tcPr>
            <w:tcW w:w="2124" w:type="dxa"/>
          </w:tcPr>
          <w:p w14:paraId="59074760" w14:textId="77777777" w:rsidR="008F23EE" w:rsidRDefault="008F23EE" w:rsidP="008F23EE"/>
        </w:tc>
      </w:tr>
    </w:tbl>
    <w:p w14:paraId="40050424" w14:textId="77777777" w:rsidR="00E7084D" w:rsidRDefault="00E7084D" w:rsidP="00E7084D"/>
    <w:p w14:paraId="180E6862" w14:textId="2769FCFB" w:rsidR="00E7084D" w:rsidRDefault="00E7084D" w:rsidP="00E7084D">
      <w:pPr>
        <w:pStyle w:val="1"/>
      </w:pPr>
      <w:bookmarkStart w:id="19" w:name="_Toc185599011"/>
      <w:r w:rsidRPr="00E7084D">
        <w:rPr>
          <w:rFonts w:hint="eastAsia"/>
        </w:rPr>
        <w:t>３</w:t>
      </w:r>
      <w:r w:rsidRPr="00E7084D">
        <w:t xml:space="preserve"> 次期積算システム</w:t>
      </w:r>
      <w:r>
        <w:rPr>
          <w:rFonts w:hint="eastAsia"/>
        </w:rPr>
        <w:t>として</w:t>
      </w:r>
      <w:r w:rsidRPr="00E7084D">
        <w:t>解決したい課題</w:t>
      </w:r>
      <w:bookmarkEnd w:id="19"/>
    </w:p>
    <w:p w14:paraId="63DF8885" w14:textId="48A628F1" w:rsidR="00E7084D" w:rsidRDefault="00E7084D" w:rsidP="00E7084D">
      <w:pPr>
        <w:ind w:firstLineChars="118" w:firstLine="283"/>
      </w:pPr>
      <w:r>
        <w:rPr>
          <w:rFonts w:hint="eastAsia"/>
        </w:rPr>
        <w:t>次期積算システムの再構築にあたって解決したい課題を示しますので、</w:t>
      </w:r>
      <w:r w:rsidR="0060646C">
        <w:rPr>
          <w:rFonts w:hint="eastAsia"/>
        </w:rPr>
        <w:t>課題への対応を</w:t>
      </w:r>
      <w:r w:rsidRPr="009B678A">
        <w:rPr>
          <w:rFonts w:hint="eastAsia"/>
        </w:rPr>
        <w:t>【様式</w:t>
      </w:r>
      <w:r w:rsidR="007E0B53" w:rsidRPr="009B678A">
        <w:rPr>
          <w:rFonts w:hint="eastAsia"/>
        </w:rPr>
        <w:t>１</w:t>
      </w:r>
      <w:r w:rsidRPr="009B678A">
        <w:t>】</w:t>
      </w:r>
      <w:r>
        <w:t>にて</w:t>
      </w:r>
      <w:r>
        <w:rPr>
          <w:rFonts w:hint="eastAsia"/>
        </w:rPr>
        <w:t>提案してください。</w:t>
      </w:r>
    </w:p>
    <w:p w14:paraId="1F49E8AE" w14:textId="4E2B71B4" w:rsidR="00E7084D" w:rsidRDefault="005B7DDC" w:rsidP="005B7DDC">
      <w:pPr>
        <w:pStyle w:val="2"/>
      </w:pPr>
      <w:bookmarkStart w:id="20" w:name="_Toc185599012"/>
      <w:r>
        <w:rPr>
          <w:rFonts w:hint="eastAsia"/>
        </w:rPr>
        <w:t>（１）</w:t>
      </w:r>
      <w:r w:rsidR="007E3C63" w:rsidRPr="007E3C63">
        <w:rPr>
          <w:rFonts w:hint="eastAsia"/>
        </w:rPr>
        <w:t>積算業務の効率化に資するシステム</w:t>
      </w:r>
      <w:bookmarkEnd w:id="20"/>
    </w:p>
    <w:p w14:paraId="2F30FB42" w14:textId="5F14D5CA" w:rsidR="00D77D15" w:rsidRDefault="00422F59" w:rsidP="00422F59">
      <w:pPr>
        <w:spacing w:after="0"/>
        <w:ind w:firstLineChars="105" w:firstLine="252"/>
      </w:pPr>
      <w:r>
        <w:rPr>
          <w:rFonts w:hint="eastAsia"/>
        </w:rPr>
        <w:t>積算</w:t>
      </w:r>
      <w:r w:rsidR="00D77D15">
        <w:rPr>
          <w:rFonts w:hint="eastAsia"/>
        </w:rPr>
        <w:t>業務</w:t>
      </w:r>
      <w:r>
        <w:rPr>
          <w:rFonts w:hint="eastAsia"/>
        </w:rPr>
        <w:t>は技術系職員が最も時間を取られる事務作業であり、現在も長時間労働の要因となっています。働き方改革など労働環境</w:t>
      </w:r>
      <w:r w:rsidR="0060646C">
        <w:rPr>
          <w:rFonts w:hint="eastAsia"/>
        </w:rPr>
        <w:t>の</w:t>
      </w:r>
      <w:r>
        <w:rPr>
          <w:rFonts w:hint="eastAsia"/>
        </w:rPr>
        <w:t>変化を受け、</w:t>
      </w:r>
      <w:r w:rsidR="007E3C63" w:rsidRPr="007E3C63">
        <w:rPr>
          <w:rFonts w:hint="eastAsia"/>
        </w:rPr>
        <w:t>積算</w:t>
      </w:r>
      <w:r>
        <w:rPr>
          <w:rFonts w:hint="eastAsia"/>
        </w:rPr>
        <w:t>作業</w:t>
      </w:r>
      <w:r w:rsidR="0060646C">
        <w:rPr>
          <w:rFonts w:hint="eastAsia"/>
        </w:rPr>
        <w:t>に</w:t>
      </w:r>
      <w:r>
        <w:rPr>
          <w:rFonts w:hint="eastAsia"/>
        </w:rPr>
        <w:t>ついて</w:t>
      </w:r>
      <w:r w:rsidRPr="00422F59">
        <w:rPr>
          <w:rFonts w:hint="eastAsia"/>
        </w:rPr>
        <w:t>一層の効率化</w:t>
      </w:r>
      <w:r>
        <w:rPr>
          <w:rFonts w:hint="eastAsia"/>
        </w:rPr>
        <w:t>を推進したいと</w:t>
      </w:r>
      <w:r w:rsidR="007E3C63">
        <w:rPr>
          <w:rFonts w:hint="eastAsia"/>
        </w:rPr>
        <w:t>考えています。</w:t>
      </w:r>
    </w:p>
    <w:p w14:paraId="3F457D8C" w14:textId="77777777" w:rsidR="00756C4F" w:rsidRDefault="007E3C63" w:rsidP="00422F59">
      <w:pPr>
        <w:spacing w:after="0"/>
        <w:ind w:firstLineChars="105" w:firstLine="252"/>
      </w:pPr>
      <w:r>
        <w:rPr>
          <w:rFonts w:hint="eastAsia"/>
        </w:rPr>
        <w:t>このためには、積算</w:t>
      </w:r>
      <w:r w:rsidR="00D77D15">
        <w:rPr>
          <w:rFonts w:hint="eastAsia"/>
        </w:rPr>
        <w:t>業務</w:t>
      </w:r>
      <w:r>
        <w:rPr>
          <w:rFonts w:hint="eastAsia"/>
        </w:rPr>
        <w:t>に紐づく一連の作業過程、つまり図面作成や数量計算、特記仕様書作成などの作業との連携により</w:t>
      </w:r>
      <w:r w:rsidR="00D77D15">
        <w:rPr>
          <w:rFonts w:hint="eastAsia"/>
        </w:rPr>
        <w:t>業務</w:t>
      </w:r>
      <w:r w:rsidR="00422F59">
        <w:rPr>
          <w:rFonts w:hint="eastAsia"/>
        </w:rPr>
        <w:t>全体</w:t>
      </w:r>
      <w:r>
        <w:rPr>
          <w:rFonts w:hint="eastAsia"/>
        </w:rPr>
        <w:t>の効率化を図る方法が考えられます。</w:t>
      </w:r>
      <w:r w:rsidR="0054427F">
        <w:rPr>
          <w:rFonts w:hint="eastAsia"/>
        </w:rPr>
        <w:t>具体的には以下の</w:t>
      </w:r>
      <w:r w:rsidR="00422F59">
        <w:rPr>
          <w:rFonts w:hint="eastAsia"/>
        </w:rPr>
        <w:t>積算関連</w:t>
      </w:r>
      <w:r w:rsidR="0054427F">
        <w:rPr>
          <w:rFonts w:hint="eastAsia"/>
        </w:rPr>
        <w:t>作業との連携を想定しています。</w:t>
      </w:r>
    </w:p>
    <w:p w14:paraId="62F21C67" w14:textId="502D89B0" w:rsidR="007E3C63" w:rsidRDefault="006551A1" w:rsidP="00422F59">
      <w:pPr>
        <w:spacing w:after="0"/>
        <w:ind w:firstLineChars="105" w:firstLine="252"/>
      </w:pPr>
      <w:bookmarkStart w:id="21" w:name="_Hlk184808017"/>
      <w:r>
        <w:rPr>
          <w:rFonts w:hint="eastAsia"/>
        </w:rPr>
        <w:t>これらを</w:t>
      </w:r>
      <w:bookmarkStart w:id="22" w:name="_Hlk184808099"/>
      <w:r>
        <w:rPr>
          <w:rFonts w:hint="eastAsia"/>
        </w:rPr>
        <w:t>積算システムの機能または、関連システム</w:t>
      </w:r>
      <w:r w:rsidR="00756C4F">
        <w:rPr>
          <w:rFonts w:hint="eastAsia"/>
        </w:rPr>
        <w:t>他のアプリケーションを一体</w:t>
      </w:r>
      <w:r>
        <w:rPr>
          <w:rFonts w:hint="eastAsia"/>
        </w:rPr>
        <w:t>利用することにより</w:t>
      </w:r>
      <w:bookmarkEnd w:id="21"/>
      <w:bookmarkEnd w:id="22"/>
      <w:r w:rsidR="002F5B9C">
        <w:rPr>
          <w:rFonts w:hint="eastAsia"/>
        </w:rPr>
        <w:t>、</w:t>
      </w:r>
      <w:r>
        <w:rPr>
          <w:rFonts w:hint="eastAsia"/>
        </w:rPr>
        <w:t>効率化を図ることについ</w:t>
      </w:r>
      <w:bookmarkStart w:id="23" w:name="_Hlk184807855"/>
      <w:r>
        <w:rPr>
          <w:rFonts w:hint="eastAsia"/>
        </w:rPr>
        <w:t>て</w:t>
      </w:r>
      <w:r w:rsidRPr="006551A1">
        <w:rPr>
          <w:rFonts w:hint="eastAsia"/>
        </w:rPr>
        <w:t>提案をお願いします。</w:t>
      </w:r>
      <w:bookmarkEnd w:id="23"/>
    </w:p>
    <w:p w14:paraId="172BC514" w14:textId="17DF7007" w:rsidR="0054427F" w:rsidRDefault="0054427F" w:rsidP="00422F59">
      <w:pPr>
        <w:pStyle w:val="a9"/>
        <w:numPr>
          <w:ilvl w:val="0"/>
          <w:numId w:val="6"/>
        </w:numPr>
        <w:spacing w:after="0"/>
      </w:pPr>
      <w:r>
        <w:rPr>
          <w:rFonts w:hint="eastAsia"/>
        </w:rPr>
        <w:t>図面</w:t>
      </w:r>
      <w:r w:rsidR="003E16E5">
        <w:rPr>
          <w:rFonts w:hint="eastAsia"/>
        </w:rPr>
        <w:t>データの活用</w:t>
      </w:r>
      <w:r w:rsidR="00463FAC">
        <w:rPr>
          <w:rFonts w:hint="eastAsia"/>
        </w:rPr>
        <w:t>（３次元</w:t>
      </w:r>
      <w:r w:rsidR="003E16E5">
        <w:rPr>
          <w:rFonts w:hint="eastAsia"/>
        </w:rPr>
        <w:t>／２次元</w:t>
      </w:r>
      <w:r w:rsidR="00463FAC">
        <w:rPr>
          <w:rFonts w:hint="eastAsia"/>
        </w:rPr>
        <w:t>データ</w:t>
      </w:r>
      <w:r w:rsidR="003E16E5">
        <w:rPr>
          <w:rFonts w:hint="eastAsia"/>
        </w:rPr>
        <w:t>から自動数量算出</w:t>
      </w:r>
      <w:r w:rsidR="00F42215">
        <w:rPr>
          <w:rFonts w:hint="eastAsia"/>
        </w:rPr>
        <w:t>や数量計算書との整合性</w:t>
      </w:r>
      <w:r w:rsidR="007B29B0">
        <w:rPr>
          <w:rFonts w:hint="eastAsia"/>
        </w:rPr>
        <w:t>のチェックを行う</w:t>
      </w:r>
      <w:r w:rsidR="00463FAC">
        <w:rPr>
          <w:rFonts w:hint="eastAsia"/>
        </w:rPr>
        <w:t>）</w:t>
      </w:r>
    </w:p>
    <w:p w14:paraId="24F77B91" w14:textId="079CFA7E" w:rsidR="0054427F" w:rsidRDefault="0054427F" w:rsidP="00422F59">
      <w:pPr>
        <w:pStyle w:val="a9"/>
        <w:numPr>
          <w:ilvl w:val="0"/>
          <w:numId w:val="6"/>
        </w:numPr>
        <w:spacing w:after="0"/>
      </w:pPr>
      <w:r>
        <w:rPr>
          <w:rFonts w:hint="eastAsia"/>
        </w:rPr>
        <w:t>数量計算書作成作業</w:t>
      </w:r>
      <w:r w:rsidR="003E16E5">
        <w:rPr>
          <w:rFonts w:hint="eastAsia"/>
        </w:rPr>
        <w:t>（積算システムへの取り込み）</w:t>
      </w:r>
    </w:p>
    <w:p w14:paraId="00FFC39D" w14:textId="6AE997D9" w:rsidR="0054427F" w:rsidRDefault="00142FAC" w:rsidP="00422F59">
      <w:pPr>
        <w:pStyle w:val="a9"/>
        <w:numPr>
          <w:ilvl w:val="0"/>
          <w:numId w:val="6"/>
        </w:numPr>
        <w:spacing w:after="0"/>
      </w:pPr>
      <w:r w:rsidRPr="00142FAC">
        <w:rPr>
          <w:rFonts w:hint="eastAsia"/>
        </w:rPr>
        <w:t>国土交通省が提供する</w:t>
      </w:r>
      <w:r>
        <w:rPr>
          <w:rFonts w:hint="eastAsia"/>
        </w:rPr>
        <w:t>「</w:t>
      </w:r>
      <w:r w:rsidR="0054427F">
        <w:rPr>
          <w:rFonts w:hint="eastAsia"/>
        </w:rPr>
        <w:t>工期</w:t>
      </w:r>
      <w:r w:rsidR="0060646C">
        <w:rPr>
          <w:rFonts w:hint="eastAsia"/>
        </w:rPr>
        <w:t>設定支援</w:t>
      </w:r>
      <w:r w:rsidR="0054427F">
        <w:rPr>
          <w:rFonts w:hint="eastAsia"/>
        </w:rPr>
        <w:t>システム</w:t>
      </w:r>
      <w:r>
        <w:rPr>
          <w:rFonts w:hint="eastAsia"/>
        </w:rPr>
        <w:t>」</w:t>
      </w:r>
      <w:r w:rsidR="0054427F">
        <w:rPr>
          <w:rFonts w:hint="eastAsia"/>
        </w:rPr>
        <w:t>との連携</w:t>
      </w:r>
    </w:p>
    <w:p w14:paraId="7A826F22" w14:textId="00650670" w:rsidR="0054427F" w:rsidRDefault="0054427F" w:rsidP="00422F59">
      <w:pPr>
        <w:pStyle w:val="a9"/>
        <w:numPr>
          <w:ilvl w:val="0"/>
          <w:numId w:val="6"/>
        </w:numPr>
        <w:spacing w:after="0"/>
      </w:pPr>
      <w:r>
        <w:rPr>
          <w:rFonts w:hint="eastAsia"/>
        </w:rPr>
        <w:lastRenderedPageBreak/>
        <w:t>予算資料作成作業（</w:t>
      </w:r>
      <w:r w:rsidRPr="0054427F">
        <w:rPr>
          <w:rFonts w:hint="eastAsia"/>
        </w:rPr>
        <w:t>一定の条件を入れれば概算工事費</w:t>
      </w:r>
      <w:r>
        <w:rPr>
          <w:rFonts w:hint="eastAsia"/>
        </w:rPr>
        <w:t>を作成）</w:t>
      </w:r>
    </w:p>
    <w:p w14:paraId="5624DE0E" w14:textId="0C189784" w:rsidR="003E16E5" w:rsidRDefault="003E16E5" w:rsidP="00422F59">
      <w:pPr>
        <w:pStyle w:val="a9"/>
        <w:numPr>
          <w:ilvl w:val="0"/>
          <w:numId w:val="6"/>
        </w:numPr>
        <w:spacing w:after="0"/>
      </w:pPr>
      <w:r>
        <w:rPr>
          <w:rFonts w:hint="eastAsia"/>
        </w:rPr>
        <w:t>工事内容により変わる特記仕様書の様式出力</w:t>
      </w:r>
    </w:p>
    <w:p w14:paraId="4A21EA07" w14:textId="70099A75" w:rsidR="00756C4F" w:rsidRPr="00756C4F" w:rsidRDefault="00756C4F" w:rsidP="00756C4F">
      <w:pPr>
        <w:pStyle w:val="a9"/>
        <w:numPr>
          <w:ilvl w:val="0"/>
          <w:numId w:val="6"/>
        </w:numPr>
      </w:pPr>
      <w:r w:rsidRPr="00756C4F">
        <w:rPr>
          <w:rFonts w:hint="eastAsia"/>
        </w:rPr>
        <w:t>上記以外で積算業務の効率化に</w:t>
      </w:r>
      <w:r>
        <w:rPr>
          <w:rFonts w:hint="eastAsia"/>
        </w:rPr>
        <w:t>資する機能</w:t>
      </w:r>
    </w:p>
    <w:p w14:paraId="7C43E9EE" w14:textId="0811A95B" w:rsidR="007E3C63" w:rsidRDefault="005B7DDC" w:rsidP="005B7DDC">
      <w:pPr>
        <w:pStyle w:val="2"/>
      </w:pPr>
      <w:bookmarkStart w:id="24" w:name="_Toc185599013"/>
      <w:r>
        <w:rPr>
          <w:rFonts w:hint="eastAsia"/>
        </w:rPr>
        <w:t>（２）積算ミスの防止</w:t>
      </w:r>
      <w:bookmarkEnd w:id="24"/>
    </w:p>
    <w:p w14:paraId="7ABAAC13" w14:textId="04A08DAE" w:rsidR="0041114D" w:rsidRDefault="004D0343" w:rsidP="00C93439">
      <w:pPr>
        <w:spacing w:after="0"/>
        <w:ind w:firstLineChars="118" w:firstLine="283"/>
      </w:pPr>
      <w:r>
        <w:rPr>
          <w:rFonts w:hint="eastAsia"/>
        </w:rPr>
        <w:t>積算ミスに起因する入札中止に伴い、そのための影響調査・追加作業</w:t>
      </w:r>
      <w:r w:rsidR="0060646C">
        <w:rPr>
          <w:rFonts w:hint="eastAsia"/>
        </w:rPr>
        <w:t>といった</w:t>
      </w:r>
      <w:r>
        <w:rPr>
          <w:rFonts w:hint="eastAsia"/>
        </w:rPr>
        <w:t>不必要な事務作業が発生しています。</w:t>
      </w:r>
    </w:p>
    <w:p w14:paraId="6C266C07" w14:textId="6D2BBAE1" w:rsidR="00C93439" w:rsidRDefault="00782A78" w:rsidP="00C93439">
      <w:pPr>
        <w:spacing w:after="0"/>
        <w:ind w:firstLineChars="118" w:firstLine="283"/>
      </w:pPr>
      <w:r>
        <w:rPr>
          <w:rFonts w:hint="eastAsia"/>
        </w:rPr>
        <w:t>現行</w:t>
      </w:r>
      <w:r w:rsidR="004D0343">
        <w:rPr>
          <w:rFonts w:hint="eastAsia"/>
        </w:rPr>
        <w:t>積算システムについても、システム改修による違算防止</w:t>
      </w:r>
      <w:r w:rsidR="0060646C">
        <w:rPr>
          <w:rFonts w:hint="eastAsia"/>
        </w:rPr>
        <w:t>に資する</w:t>
      </w:r>
      <w:r w:rsidR="004D0343">
        <w:rPr>
          <w:rFonts w:hint="eastAsia"/>
        </w:rPr>
        <w:t>機能を追加</w:t>
      </w:r>
      <w:r w:rsidR="00D45458">
        <w:rPr>
          <w:rFonts w:hint="eastAsia"/>
        </w:rPr>
        <w:t>するなど</w:t>
      </w:r>
      <w:r w:rsidR="004D0343">
        <w:rPr>
          <w:rFonts w:hint="eastAsia"/>
        </w:rPr>
        <w:t>積算ミスをなくす努力</w:t>
      </w:r>
      <w:r w:rsidR="0060646C">
        <w:rPr>
          <w:rFonts w:hint="eastAsia"/>
        </w:rPr>
        <w:t>を</w:t>
      </w:r>
      <w:r w:rsidR="00477DD4">
        <w:rPr>
          <w:rFonts w:hint="eastAsia"/>
        </w:rPr>
        <w:t>してきておりますが、近年において入札中止数の減少</w:t>
      </w:r>
      <w:r w:rsidR="00C93439">
        <w:rPr>
          <w:rFonts w:hint="eastAsia"/>
        </w:rPr>
        <w:t>は</w:t>
      </w:r>
      <w:r w:rsidR="007B29B0">
        <w:rPr>
          <w:rFonts w:hint="eastAsia"/>
        </w:rPr>
        <w:t>下げ止まり</w:t>
      </w:r>
      <w:r w:rsidR="00C93439">
        <w:rPr>
          <w:rFonts w:hint="eastAsia"/>
        </w:rPr>
        <w:t>の</w:t>
      </w:r>
      <w:r w:rsidR="00477DD4">
        <w:rPr>
          <w:rFonts w:hint="eastAsia"/>
        </w:rPr>
        <w:t>状況となっています。</w:t>
      </w:r>
    </w:p>
    <w:p w14:paraId="7580E17A" w14:textId="2126DE8F" w:rsidR="00C93439" w:rsidRDefault="00477DD4" w:rsidP="00C93439">
      <w:pPr>
        <w:spacing w:after="0"/>
        <w:ind w:firstLineChars="118" w:firstLine="283"/>
      </w:pPr>
      <w:r>
        <w:rPr>
          <w:rFonts w:hint="eastAsia"/>
        </w:rPr>
        <w:t>これ以上の積算精度向上</w:t>
      </w:r>
      <w:r w:rsidR="00D0215F">
        <w:rPr>
          <w:rFonts w:hint="eastAsia"/>
        </w:rPr>
        <w:t>について</w:t>
      </w:r>
      <w:r>
        <w:rPr>
          <w:rFonts w:hint="eastAsia"/>
        </w:rPr>
        <w:t>は</w:t>
      </w:r>
      <w:r w:rsidR="0041114D">
        <w:rPr>
          <w:rFonts w:hint="eastAsia"/>
        </w:rPr>
        <w:t>、</w:t>
      </w:r>
      <w:r>
        <w:rPr>
          <w:rFonts w:hint="eastAsia"/>
        </w:rPr>
        <w:t>ＡＩ</w:t>
      </w:r>
      <w:r w:rsidR="00D0215F">
        <w:rPr>
          <w:rFonts w:hint="eastAsia"/>
        </w:rPr>
        <w:t>を</w:t>
      </w:r>
      <w:r>
        <w:rPr>
          <w:rFonts w:hint="eastAsia"/>
        </w:rPr>
        <w:t>活用し</w:t>
      </w:r>
      <w:r w:rsidR="00D0215F">
        <w:rPr>
          <w:rFonts w:hint="eastAsia"/>
        </w:rPr>
        <w:t>た</w:t>
      </w:r>
      <w:r w:rsidR="00D77D15">
        <w:rPr>
          <w:rFonts w:hint="eastAsia"/>
        </w:rPr>
        <w:t>違算検知機能</w:t>
      </w:r>
      <w:r w:rsidR="007B29B0">
        <w:rPr>
          <w:rFonts w:hint="eastAsia"/>
        </w:rPr>
        <w:t>といった様な、</w:t>
      </w:r>
      <w:r w:rsidR="007B29B0" w:rsidRPr="007B29B0">
        <w:rPr>
          <w:rFonts w:hint="eastAsia"/>
        </w:rPr>
        <w:t>いままでにない</w:t>
      </w:r>
      <w:r w:rsidR="007B29B0">
        <w:rPr>
          <w:rFonts w:hint="eastAsia"/>
        </w:rPr>
        <w:t>画期的な機能の</w:t>
      </w:r>
      <w:r w:rsidR="00D0215F">
        <w:rPr>
          <w:rFonts w:hint="eastAsia"/>
        </w:rPr>
        <w:t>導入について検討する必要があ</w:t>
      </w:r>
      <w:r w:rsidR="00D45458">
        <w:rPr>
          <w:rFonts w:hint="eastAsia"/>
        </w:rPr>
        <w:t>ると考えています</w:t>
      </w:r>
      <w:r w:rsidR="00D0215F">
        <w:rPr>
          <w:rFonts w:hint="eastAsia"/>
        </w:rPr>
        <w:t>。</w:t>
      </w:r>
    </w:p>
    <w:p w14:paraId="6D80D367" w14:textId="336E31ED" w:rsidR="00756C4F" w:rsidRDefault="00756C4F" w:rsidP="00C93439">
      <w:pPr>
        <w:spacing w:after="0"/>
        <w:ind w:firstLineChars="118" w:firstLine="283"/>
      </w:pPr>
      <w:bookmarkStart w:id="25" w:name="_Hlk184808293"/>
      <w:r>
        <w:rPr>
          <w:rFonts w:hint="eastAsia"/>
        </w:rPr>
        <w:t>このことについて、</w:t>
      </w:r>
      <w:r w:rsidRPr="00756C4F">
        <w:rPr>
          <w:rFonts w:hint="eastAsia"/>
        </w:rPr>
        <w:t>積算システムの機能または、関連システム他のアプリケーションを一体利用することにより</w:t>
      </w:r>
      <w:r w:rsidR="002F5B9C">
        <w:rPr>
          <w:rFonts w:hint="eastAsia"/>
        </w:rPr>
        <w:t>、</w:t>
      </w:r>
      <w:r>
        <w:rPr>
          <w:rFonts w:hint="eastAsia"/>
        </w:rPr>
        <w:t>ミス防止</w:t>
      </w:r>
      <w:r w:rsidR="002F5B9C">
        <w:rPr>
          <w:rFonts w:hint="eastAsia"/>
        </w:rPr>
        <w:t>を図ること</w:t>
      </w:r>
      <w:r>
        <w:rPr>
          <w:rFonts w:hint="eastAsia"/>
        </w:rPr>
        <w:t>について</w:t>
      </w:r>
      <w:r w:rsidRPr="00756C4F">
        <w:rPr>
          <w:rFonts w:hint="eastAsia"/>
        </w:rPr>
        <w:t>提案をお願いします。</w:t>
      </w:r>
    </w:p>
    <w:p w14:paraId="543C1B6F" w14:textId="08AF9518" w:rsidR="0054427F" w:rsidRDefault="006347D2" w:rsidP="006347D2">
      <w:pPr>
        <w:pStyle w:val="2"/>
      </w:pPr>
      <w:bookmarkStart w:id="26" w:name="_Toc185599014"/>
      <w:bookmarkEnd w:id="25"/>
      <w:r>
        <w:rPr>
          <w:rFonts w:hint="eastAsia"/>
        </w:rPr>
        <w:t>（３）</w:t>
      </w:r>
      <w:r w:rsidR="00EF688B" w:rsidRPr="00EF688B">
        <w:rPr>
          <w:rFonts w:hint="eastAsia"/>
        </w:rPr>
        <w:t>システム</w:t>
      </w:r>
      <w:r>
        <w:rPr>
          <w:rFonts w:hint="eastAsia"/>
        </w:rPr>
        <w:t>管理者の作業効率化</w:t>
      </w:r>
      <w:bookmarkEnd w:id="26"/>
    </w:p>
    <w:p w14:paraId="3D7B678D" w14:textId="3843B1B4" w:rsidR="00EF688B" w:rsidRDefault="00CC538B" w:rsidP="006347D2">
      <w:pPr>
        <w:spacing w:after="0"/>
        <w:ind w:firstLineChars="99" w:firstLine="238"/>
      </w:pPr>
      <w:r>
        <w:rPr>
          <w:rFonts w:hint="eastAsia"/>
        </w:rPr>
        <w:t>埼玉県では設計</w:t>
      </w:r>
      <w:r w:rsidR="00D0215F">
        <w:rPr>
          <w:rFonts w:hint="eastAsia"/>
        </w:rPr>
        <w:t>単価</w:t>
      </w:r>
      <w:r>
        <w:rPr>
          <w:rFonts w:hint="eastAsia"/>
        </w:rPr>
        <w:t>表を毎月</w:t>
      </w:r>
      <w:r w:rsidR="0060646C">
        <w:rPr>
          <w:rFonts w:hint="eastAsia"/>
        </w:rPr>
        <w:t>改定</w:t>
      </w:r>
      <w:r>
        <w:rPr>
          <w:rFonts w:hint="eastAsia"/>
        </w:rPr>
        <w:t>しており、</w:t>
      </w:r>
      <w:r w:rsidR="006347D2">
        <w:rPr>
          <w:rFonts w:hint="eastAsia"/>
        </w:rPr>
        <w:t>システム管理者である職員が</w:t>
      </w:r>
      <w:r w:rsidRPr="00CC538B">
        <w:rPr>
          <w:rFonts w:hint="eastAsia"/>
        </w:rPr>
        <w:t>経済調査会、建設物価調査会</w:t>
      </w:r>
      <w:r>
        <w:rPr>
          <w:rFonts w:hint="eastAsia"/>
        </w:rPr>
        <w:t>の</w:t>
      </w:r>
      <w:r w:rsidR="0060646C" w:rsidRPr="0060646C">
        <w:rPr>
          <w:rFonts w:hint="eastAsia"/>
        </w:rPr>
        <w:t>２誌の掲載価格を平均して単価設定する作業</w:t>
      </w:r>
      <w:r>
        <w:rPr>
          <w:rFonts w:hint="eastAsia"/>
        </w:rPr>
        <w:t>（単価設定が１誌のみの場合は１誌単価）</w:t>
      </w:r>
      <w:r w:rsidR="006347D2">
        <w:rPr>
          <w:rFonts w:hint="eastAsia"/>
        </w:rPr>
        <w:t>を実施し積算システムに取込んでいます。</w:t>
      </w:r>
      <w:r w:rsidR="00D0215F">
        <w:rPr>
          <w:rFonts w:hint="eastAsia"/>
        </w:rPr>
        <w:t>このこと</w:t>
      </w:r>
      <w:r w:rsidR="006347D2">
        <w:rPr>
          <w:rFonts w:hint="eastAsia"/>
        </w:rPr>
        <w:t>は、</w:t>
      </w:r>
      <w:r w:rsidR="006347D2" w:rsidRPr="006347D2">
        <w:rPr>
          <w:rFonts w:hint="eastAsia"/>
        </w:rPr>
        <w:t>人力による煩雑な作業となっており、改定ミスの可能性</w:t>
      </w:r>
      <w:r w:rsidR="00D45458">
        <w:rPr>
          <w:rFonts w:hint="eastAsia"/>
        </w:rPr>
        <w:t>を含む</w:t>
      </w:r>
      <w:r w:rsidR="006347D2">
        <w:rPr>
          <w:rFonts w:hint="eastAsia"/>
        </w:rPr>
        <w:t>状態のため、機械的に単価改定できるサブシステム</w:t>
      </w:r>
      <w:r w:rsidR="00887F78">
        <w:rPr>
          <w:rFonts w:hint="eastAsia"/>
        </w:rPr>
        <w:t>またはエクセルマクロ等</w:t>
      </w:r>
      <w:r w:rsidR="006347D2">
        <w:rPr>
          <w:rFonts w:hint="eastAsia"/>
        </w:rPr>
        <w:t>の開発</w:t>
      </w:r>
      <w:r w:rsidR="00887F78">
        <w:rPr>
          <w:rFonts w:hint="eastAsia"/>
        </w:rPr>
        <w:t>（条件等が変更になった場合の対応を含む）</w:t>
      </w:r>
      <w:r w:rsidR="009C4DB6">
        <w:rPr>
          <w:rFonts w:hint="eastAsia"/>
        </w:rPr>
        <w:t>による作業効率化</w:t>
      </w:r>
      <w:r w:rsidR="009514A5">
        <w:rPr>
          <w:rFonts w:hint="eastAsia"/>
        </w:rPr>
        <w:t>が必要であると考えています。</w:t>
      </w:r>
    </w:p>
    <w:p w14:paraId="485C624A" w14:textId="0703AF81" w:rsidR="002F5B9C" w:rsidRDefault="002F5B9C" w:rsidP="006347D2">
      <w:pPr>
        <w:spacing w:after="0"/>
        <w:ind w:firstLineChars="99" w:firstLine="238"/>
      </w:pPr>
      <w:r w:rsidRPr="002F5B9C">
        <w:rPr>
          <w:rFonts w:hint="eastAsia"/>
        </w:rPr>
        <w:t>このことについて、</w:t>
      </w:r>
      <w:r>
        <w:rPr>
          <w:rFonts w:hint="eastAsia"/>
        </w:rPr>
        <w:t>システム管理</w:t>
      </w:r>
      <w:r w:rsidRPr="002F5B9C">
        <w:rPr>
          <w:rFonts w:hint="eastAsia"/>
        </w:rPr>
        <w:t>機能</w:t>
      </w:r>
      <w:r>
        <w:rPr>
          <w:rFonts w:hint="eastAsia"/>
        </w:rPr>
        <w:t>としての提案または上記作業の貴社における請負について</w:t>
      </w:r>
      <w:r w:rsidRPr="002F5B9C">
        <w:rPr>
          <w:rFonts w:hint="eastAsia"/>
        </w:rPr>
        <w:t>提案をお願いします。</w:t>
      </w:r>
    </w:p>
    <w:p w14:paraId="7A16E8C7" w14:textId="733C1CF6" w:rsidR="00DF146C" w:rsidRDefault="002F5B9C" w:rsidP="006347D2">
      <w:pPr>
        <w:spacing w:after="0"/>
        <w:ind w:firstLineChars="99" w:firstLine="238"/>
      </w:pPr>
      <w:r>
        <w:rPr>
          <w:rFonts w:hint="eastAsia"/>
        </w:rPr>
        <w:t>また、</w:t>
      </w:r>
      <w:r w:rsidR="006347D2">
        <w:rPr>
          <w:rFonts w:hint="eastAsia"/>
        </w:rPr>
        <w:t>システム管理者として、積算システムの</w:t>
      </w:r>
      <w:r w:rsidR="00F11AB0">
        <w:rPr>
          <w:rFonts w:hint="eastAsia"/>
        </w:rPr>
        <w:t>サーバ</w:t>
      </w:r>
      <w:r w:rsidR="006347D2">
        <w:rPr>
          <w:rFonts w:hint="eastAsia"/>
        </w:rPr>
        <w:t>データベース</w:t>
      </w:r>
      <w:r w:rsidR="001D02D5">
        <w:rPr>
          <w:rFonts w:hint="eastAsia"/>
        </w:rPr>
        <w:t>に格納されるデータ</w:t>
      </w:r>
      <w:r w:rsidR="006347D2">
        <w:rPr>
          <w:rFonts w:hint="eastAsia"/>
        </w:rPr>
        <w:t>を</w:t>
      </w:r>
      <w:r w:rsidR="001D02D5">
        <w:rPr>
          <w:rFonts w:hint="eastAsia"/>
        </w:rPr>
        <w:t>参照し</w:t>
      </w:r>
      <w:r w:rsidR="00DF146C">
        <w:rPr>
          <w:rFonts w:hint="eastAsia"/>
        </w:rPr>
        <w:t>、</w:t>
      </w:r>
      <w:r w:rsidR="00500824">
        <w:rPr>
          <w:rFonts w:hint="eastAsia"/>
        </w:rPr>
        <w:t>システムの効果測定や</w:t>
      </w:r>
      <w:r w:rsidR="00DF146C">
        <w:rPr>
          <w:rFonts w:hint="eastAsia"/>
        </w:rPr>
        <w:t>データ</w:t>
      </w:r>
      <w:r w:rsidR="00522E40">
        <w:rPr>
          <w:rFonts w:hint="eastAsia"/>
        </w:rPr>
        <w:t>分析に使用するなど</w:t>
      </w:r>
      <w:r w:rsidR="00DF146C">
        <w:rPr>
          <w:rFonts w:hint="eastAsia"/>
        </w:rPr>
        <w:t>自由に</w:t>
      </w:r>
      <w:r w:rsidR="00283A7C">
        <w:rPr>
          <w:rFonts w:hint="eastAsia"/>
        </w:rPr>
        <w:t>加工</w:t>
      </w:r>
      <w:r w:rsidR="00DF146C">
        <w:rPr>
          <w:rFonts w:hint="eastAsia"/>
        </w:rPr>
        <w:t>したいと考えています。</w:t>
      </w:r>
    </w:p>
    <w:p w14:paraId="36A5EC27" w14:textId="6980B82B" w:rsidR="006347D2" w:rsidRDefault="00DF146C" w:rsidP="006347D2">
      <w:pPr>
        <w:spacing w:after="0"/>
        <w:ind w:firstLineChars="99" w:firstLine="238"/>
      </w:pPr>
      <w:r w:rsidRPr="00DF146C">
        <w:rPr>
          <w:rFonts w:hint="eastAsia"/>
        </w:rPr>
        <w:t>このことについて、システム管理機能としての提案をお願いします。</w:t>
      </w:r>
      <w:r w:rsidR="00283A7C">
        <w:rPr>
          <w:rFonts w:hint="eastAsia"/>
        </w:rPr>
        <w:t>（例：アクセスログより積算システムで作業している時間の割り出しや一定期間使用されていない単価や施工単価コードの抽出といった作業）</w:t>
      </w:r>
    </w:p>
    <w:p w14:paraId="518B4E1C" w14:textId="37756012" w:rsidR="00283A7C" w:rsidRPr="0011557A" w:rsidRDefault="0011557A" w:rsidP="0011557A">
      <w:pPr>
        <w:pStyle w:val="2"/>
      </w:pPr>
      <w:bookmarkStart w:id="27" w:name="_Toc185599015"/>
      <w:r w:rsidRPr="0011557A">
        <w:lastRenderedPageBreak/>
        <w:t>（</w:t>
      </w:r>
      <w:r w:rsidRPr="0011557A">
        <w:rPr>
          <w:rFonts w:hint="eastAsia"/>
        </w:rPr>
        <w:t>４</w:t>
      </w:r>
      <w:r w:rsidRPr="0011557A">
        <w:t>）</w:t>
      </w:r>
      <w:r w:rsidR="00283A7C" w:rsidRPr="0011557A">
        <w:rPr>
          <w:rFonts w:hint="eastAsia"/>
        </w:rPr>
        <w:t>積算機能の改善</w:t>
      </w:r>
      <w:bookmarkEnd w:id="27"/>
    </w:p>
    <w:p w14:paraId="6EE6F449" w14:textId="4368D3D8" w:rsidR="00283A7C" w:rsidRDefault="00283A7C" w:rsidP="00463FAC">
      <w:pPr>
        <w:spacing w:after="0"/>
        <w:ind w:firstLineChars="118" w:firstLine="283"/>
      </w:pPr>
      <w:r w:rsidRPr="00283A7C">
        <w:rPr>
          <w:rFonts w:hint="eastAsia"/>
        </w:rPr>
        <w:t>現行</w:t>
      </w:r>
      <w:r w:rsidR="00782A78">
        <w:rPr>
          <w:rFonts w:hint="eastAsia"/>
        </w:rPr>
        <w:t>積算</w:t>
      </w:r>
      <w:r w:rsidRPr="00283A7C">
        <w:rPr>
          <w:rFonts w:hint="eastAsia"/>
        </w:rPr>
        <w:t>システムでは改修が</w:t>
      </w:r>
      <w:r>
        <w:rPr>
          <w:rFonts w:hint="eastAsia"/>
        </w:rPr>
        <w:t>できない、あるいは高額な改修費がかかるとされている</w:t>
      </w:r>
      <w:r w:rsidR="00C87086">
        <w:rPr>
          <w:rFonts w:hint="eastAsia"/>
        </w:rPr>
        <w:t>下記の</w:t>
      </w:r>
      <w:r>
        <w:rPr>
          <w:rFonts w:hint="eastAsia"/>
        </w:rPr>
        <w:t>各機能について</w:t>
      </w:r>
      <w:r w:rsidR="00522E40" w:rsidRPr="00DF146C">
        <w:rPr>
          <w:rFonts w:hint="eastAsia"/>
        </w:rPr>
        <w:t>提案をお願いします。</w:t>
      </w:r>
    </w:p>
    <w:p w14:paraId="462ABA73" w14:textId="00FB2016" w:rsidR="00887F78" w:rsidRDefault="00D27929" w:rsidP="00463FAC">
      <w:pPr>
        <w:pStyle w:val="a9"/>
        <w:numPr>
          <w:ilvl w:val="1"/>
          <w:numId w:val="5"/>
        </w:numPr>
        <w:spacing w:after="0"/>
      </w:pPr>
      <w:r>
        <w:rPr>
          <w:rFonts w:hint="eastAsia"/>
        </w:rPr>
        <w:t>基準書改定跨ぎの</w:t>
      </w:r>
      <w:r w:rsidR="00255810">
        <w:rPr>
          <w:rFonts w:hint="eastAsia"/>
        </w:rPr>
        <w:t>スライド積算に対応</w:t>
      </w:r>
      <w:r w:rsidR="00887F78">
        <w:rPr>
          <w:rFonts w:hint="eastAsia"/>
        </w:rPr>
        <w:t>（</w:t>
      </w:r>
      <w:r w:rsidR="00EB463B">
        <w:rPr>
          <w:rFonts w:hint="eastAsia"/>
        </w:rPr>
        <w:t>全体・インフレスライドにおいて、</w:t>
      </w:r>
      <w:r w:rsidR="00F3292A">
        <w:rPr>
          <w:rFonts w:hint="eastAsia"/>
        </w:rPr>
        <w:t>当初契約</w:t>
      </w:r>
      <w:r w:rsidR="00EB463B">
        <w:rPr>
          <w:rFonts w:hint="eastAsia"/>
        </w:rPr>
        <w:t>と</w:t>
      </w:r>
      <w:r w:rsidR="00F3292A">
        <w:rPr>
          <w:rFonts w:hint="eastAsia"/>
        </w:rPr>
        <w:t>スライド基準日</w:t>
      </w:r>
      <w:r w:rsidR="00887F78">
        <w:rPr>
          <w:rFonts w:hint="eastAsia"/>
        </w:rPr>
        <w:t>の</w:t>
      </w:r>
      <w:r w:rsidR="00EB463B">
        <w:rPr>
          <w:rFonts w:hint="eastAsia"/>
        </w:rPr>
        <w:t>間に</w:t>
      </w:r>
      <w:r w:rsidR="00887F78">
        <w:rPr>
          <w:rFonts w:hint="eastAsia"/>
        </w:rPr>
        <w:t>基準</w:t>
      </w:r>
      <w:r w:rsidR="00F3292A">
        <w:rPr>
          <w:rFonts w:hint="eastAsia"/>
        </w:rPr>
        <w:t>書</w:t>
      </w:r>
      <w:r w:rsidR="00EB463B">
        <w:rPr>
          <w:rFonts w:hint="eastAsia"/>
        </w:rPr>
        <w:t>改定がある場合のスライド</w:t>
      </w:r>
      <w:r w:rsidR="00887F78">
        <w:rPr>
          <w:rFonts w:hint="eastAsia"/>
        </w:rPr>
        <w:t>積算に対応でき</w:t>
      </w:r>
      <w:r w:rsidR="00F42215">
        <w:rPr>
          <w:rFonts w:hint="eastAsia"/>
        </w:rPr>
        <w:t>ること。また複数回のスライドに対応できること。</w:t>
      </w:r>
      <w:r w:rsidR="00887F78">
        <w:rPr>
          <w:rFonts w:hint="eastAsia"/>
        </w:rPr>
        <w:t>）</w:t>
      </w:r>
    </w:p>
    <w:p w14:paraId="2C32AE96" w14:textId="41CD4D00" w:rsidR="00887F78" w:rsidRDefault="00887F78" w:rsidP="00463FAC">
      <w:pPr>
        <w:pStyle w:val="a9"/>
        <w:numPr>
          <w:ilvl w:val="1"/>
          <w:numId w:val="5"/>
        </w:numPr>
        <w:spacing w:after="0"/>
      </w:pPr>
      <w:r>
        <w:rPr>
          <w:rFonts w:hint="eastAsia"/>
        </w:rPr>
        <w:t>総価契約単価合意方式</w:t>
      </w:r>
      <w:r w:rsidR="00EB463B">
        <w:rPr>
          <w:rFonts w:hint="eastAsia"/>
        </w:rPr>
        <w:t>での積算</w:t>
      </w:r>
      <w:r>
        <w:rPr>
          <w:rFonts w:hint="eastAsia"/>
        </w:rPr>
        <w:t>への対応</w:t>
      </w:r>
    </w:p>
    <w:p w14:paraId="6239BA2E" w14:textId="28881EC4" w:rsidR="00887F78" w:rsidRDefault="00887F78" w:rsidP="00463FAC">
      <w:pPr>
        <w:pStyle w:val="a9"/>
        <w:numPr>
          <w:ilvl w:val="1"/>
          <w:numId w:val="5"/>
        </w:numPr>
        <w:spacing w:after="0"/>
      </w:pPr>
      <w:r>
        <w:rPr>
          <w:rFonts w:hint="eastAsia"/>
        </w:rPr>
        <w:t>施</w:t>
      </w:r>
      <w:r w:rsidR="00D27929">
        <w:rPr>
          <w:rFonts w:hint="eastAsia"/>
        </w:rPr>
        <w:t>工</w:t>
      </w:r>
      <w:r>
        <w:rPr>
          <w:rFonts w:hint="eastAsia"/>
        </w:rPr>
        <w:t>箇所点在型積算への対応</w:t>
      </w:r>
    </w:p>
    <w:p w14:paraId="75A6A677" w14:textId="2E98575B" w:rsidR="00DF146C" w:rsidRDefault="00DF146C" w:rsidP="00463FAC">
      <w:pPr>
        <w:pStyle w:val="a9"/>
        <w:numPr>
          <w:ilvl w:val="1"/>
          <w:numId w:val="5"/>
        </w:numPr>
        <w:spacing w:after="0"/>
      </w:pPr>
      <w:r>
        <w:rPr>
          <w:rFonts w:hint="eastAsia"/>
        </w:rPr>
        <w:t>上記</w:t>
      </w:r>
      <w:r w:rsidR="00121988">
        <w:rPr>
          <w:rFonts w:hint="eastAsia"/>
        </w:rPr>
        <w:t>によらず</w:t>
      </w:r>
      <w:r>
        <w:rPr>
          <w:rFonts w:hint="eastAsia"/>
        </w:rPr>
        <w:t>アピールしたい機能</w:t>
      </w:r>
    </w:p>
    <w:p w14:paraId="3E708E14" w14:textId="4BF369DA" w:rsidR="00EF688B" w:rsidRPr="0011557A" w:rsidRDefault="0011557A" w:rsidP="0011557A">
      <w:pPr>
        <w:pStyle w:val="2"/>
      </w:pPr>
      <w:bookmarkStart w:id="28" w:name="_Toc185599016"/>
      <w:r w:rsidRPr="0011557A">
        <w:rPr>
          <w:rFonts w:hint="eastAsia"/>
        </w:rPr>
        <w:t>（５）</w:t>
      </w:r>
      <w:r w:rsidR="00463FAC" w:rsidRPr="0011557A">
        <w:rPr>
          <w:rFonts w:hint="eastAsia"/>
        </w:rPr>
        <w:t>市町村</w:t>
      </w:r>
      <w:r w:rsidR="00602971">
        <w:rPr>
          <w:rFonts w:hint="eastAsia"/>
        </w:rPr>
        <w:t>等との</w:t>
      </w:r>
      <w:r w:rsidR="00463FAC" w:rsidRPr="0011557A">
        <w:rPr>
          <w:rFonts w:hint="eastAsia"/>
        </w:rPr>
        <w:t>共同利用</w:t>
      </w:r>
      <w:bookmarkEnd w:id="28"/>
    </w:p>
    <w:p w14:paraId="6E2FD0A1" w14:textId="1EC48B09" w:rsidR="00463FAC" w:rsidRDefault="00C87086" w:rsidP="009A249F">
      <w:pPr>
        <w:spacing w:after="0"/>
        <w:ind w:firstLineChars="118" w:firstLine="283"/>
      </w:pPr>
      <w:r>
        <w:rPr>
          <w:rFonts w:hint="eastAsia"/>
        </w:rPr>
        <w:t>上述したように、現在の積算システムは</w:t>
      </w:r>
      <w:r w:rsidR="001530A5">
        <w:rPr>
          <w:rFonts w:hint="eastAsia"/>
        </w:rPr>
        <w:t>庁内で運用される県の積算システムと市町村等で使用される積算システムは</w:t>
      </w:r>
      <w:r w:rsidR="00D813CF">
        <w:rPr>
          <w:rFonts w:hint="eastAsia"/>
        </w:rPr>
        <w:t>相互に</w:t>
      </w:r>
      <w:r w:rsidR="001530A5">
        <w:rPr>
          <w:rFonts w:hint="eastAsia"/>
        </w:rPr>
        <w:t>ネットワーク接続されていません</w:t>
      </w:r>
      <w:r w:rsidR="009A249F">
        <w:rPr>
          <w:rFonts w:hint="eastAsia"/>
        </w:rPr>
        <w:t>が、</w:t>
      </w:r>
      <w:r w:rsidR="001530A5" w:rsidRPr="001530A5">
        <w:rPr>
          <w:rFonts w:hint="eastAsia"/>
        </w:rPr>
        <w:t>令和４年度には市町村共同クラウドへ移行し、市町村等から県</w:t>
      </w:r>
      <w:r w:rsidR="00F11AB0">
        <w:rPr>
          <w:rFonts w:hint="eastAsia"/>
        </w:rPr>
        <w:t>サーバ</w:t>
      </w:r>
      <w:r w:rsidR="001530A5" w:rsidRPr="001530A5">
        <w:rPr>
          <w:rFonts w:hint="eastAsia"/>
        </w:rPr>
        <w:t>に接続できる環境が</w:t>
      </w:r>
      <w:r w:rsidR="009A249F">
        <w:rPr>
          <w:rFonts w:hint="eastAsia"/>
        </w:rPr>
        <w:t>整っています。</w:t>
      </w:r>
    </w:p>
    <w:p w14:paraId="527C9F13" w14:textId="76A656E5" w:rsidR="00522E40" w:rsidRDefault="008B40E5" w:rsidP="009A249F">
      <w:pPr>
        <w:spacing w:after="0"/>
        <w:ind w:firstLineChars="118" w:firstLine="283"/>
      </w:pPr>
      <w:r>
        <w:rPr>
          <w:rFonts w:hint="eastAsia"/>
        </w:rPr>
        <w:t>次期積算システムにおいては、</w:t>
      </w:r>
      <w:r w:rsidR="006138C1">
        <w:rPr>
          <w:rFonts w:hint="eastAsia"/>
        </w:rPr>
        <w:t>「</w:t>
      </w:r>
      <w:r w:rsidR="00DF146C">
        <w:rPr>
          <w:rFonts w:hint="eastAsia"/>
        </w:rPr>
        <w:t>５　次期システムの導入方針</w:t>
      </w:r>
      <w:r w:rsidR="006138C1">
        <w:rPr>
          <w:rFonts w:hint="eastAsia"/>
        </w:rPr>
        <w:t>」</w:t>
      </w:r>
      <w:r w:rsidR="00DF146C">
        <w:rPr>
          <w:rFonts w:hint="eastAsia"/>
        </w:rPr>
        <w:t>に記載のとおり、県構築の</w:t>
      </w:r>
      <w:r>
        <w:rPr>
          <w:rFonts w:hint="eastAsia"/>
        </w:rPr>
        <w:t>クラウド環境を利用し市町村等との共同利用を目指</w:t>
      </w:r>
      <w:r w:rsidR="00522E40">
        <w:rPr>
          <w:rFonts w:hint="eastAsia"/>
        </w:rPr>
        <w:t>す</w:t>
      </w:r>
      <w:r w:rsidR="00DF146C">
        <w:rPr>
          <w:rFonts w:hint="eastAsia"/>
        </w:rPr>
        <w:t>こととしています</w:t>
      </w:r>
      <w:r>
        <w:rPr>
          <w:rFonts w:hint="eastAsia"/>
        </w:rPr>
        <w:t>。</w:t>
      </w:r>
    </w:p>
    <w:p w14:paraId="5C4C5CD2" w14:textId="79C0D16A" w:rsidR="009A249F" w:rsidRDefault="00DF146C" w:rsidP="009A249F">
      <w:pPr>
        <w:spacing w:after="0"/>
        <w:ind w:firstLineChars="118" w:firstLine="283"/>
      </w:pPr>
      <w:r>
        <w:rPr>
          <w:rFonts w:hint="eastAsia"/>
        </w:rPr>
        <w:t>この導入方針以外</w:t>
      </w:r>
      <w:r w:rsidR="00522E40">
        <w:rPr>
          <w:rFonts w:hint="eastAsia"/>
        </w:rPr>
        <w:t>の</w:t>
      </w:r>
      <w:r w:rsidR="00016295">
        <w:rPr>
          <w:rFonts w:hint="eastAsia"/>
        </w:rPr>
        <w:t>内容</w:t>
      </w:r>
      <w:r w:rsidR="00522E40">
        <w:rPr>
          <w:rFonts w:hint="eastAsia"/>
        </w:rPr>
        <w:t>で</w:t>
      </w:r>
      <w:r w:rsidR="006213ED">
        <w:rPr>
          <w:rFonts w:hint="eastAsia"/>
        </w:rPr>
        <w:t>、市町村等との積算システムの共同利用を前提としたシステム構成について</w:t>
      </w:r>
      <w:r w:rsidR="00522E40">
        <w:rPr>
          <w:rFonts w:hint="eastAsia"/>
        </w:rPr>
        <w:t>より有利な</w:t>
      </w:r>
      <w:r w:rsidR="006213ED">
        <w:rPr>
          <w:rFonts w:hint="eastAsia"/>
        </w:rPr>
        <w:t>提案</w:t>
      </w:r>
      <w:r w:rsidR="00522E40">
        <w:rPr>
          <w:rFonts w:hint="eastAsia"/>
        </w:rPr>
        <w:t>がありましたら提案</w:t>
      </w:r>
      <w:r w:rsidR="006213ED">
        <w:rPr>
          <w:rFonts w:hint="eastAsia"/>
        </w:rPr>
        <w:t>願います。</w:t>
      </w:r>
    </w:p>
    <w:p w14:paraId="20422686" w14:textId="77777777" w:rsidR="00016295" w:rsidRDefault="006213ED" w:rsidP="009A249F">
      <w:pPr>
        <w:spacing w:after="0"/>
        <w:ind w:firstLineChars="118" w:firstLine="283"/>
      </w:pPr>
      <w:r w:rsidRPr="006213ED">
        <w:rPr>
          <w:rFonts w:hint="eastAsia"/>
        </w:rPr>
        <w:t>また、新たなシステムは県以外の他自治体</w:t>
      </w:r>
      <w:r>
        <w:rPr>
          <w:rFonts w:hint="eastAsia"/>
        </w:rPr>
        <w:t>等</w:t>
      </w:r>
      <w:r w:rsidRPr="006213ED">
        <w:rPr>
          <w:rFonts w:hint="eastAsia"/>
        </w:rPr>
        <w:t>の</w:t>
      </w:r>
      <w:r w:rsidR="00F11AB0">
        <w:rPr>
          <w:rFonts w:hint="eastAsia"/>
        </w:rPr>
        <w:t>ユーザ</w:t>
      </w:r>
      <w:r w:rsidRPr="006213ED">
        <w:rPr>
          <w:rFonts w:hint="eastAsia"/>
        </w:rPr>
        <w:t>の管理者も兼ねることとなります。</w:t>
      </w:r>
    </w:p>
    <w:p w14:paraId="5D1D72E0" w14:textId="543B2585" w:rsidR="004B7F13" w:rsidRDefault="006213ED" w:rsidP="009A249F">
      <w:pPr>
        <w:spacing w:after="0"/>
        <w:ind w:firstLineChars="118" w:firstLine="283"/>
      </w:pPr>
      <w:r w:rsidRPr="006213ED">
        <w:rPr>
          <w:rFonts w:hint="eastAsia"/>
        </w:rPr>
        <w:t>このため、市町村等へのシステム提供にかかる事務（</w:t>
      </w:r>
      <w:r w:rsidR="000C5C2A">
        <w:rPr>
          <w:rFonts w:hint="eastAsia"/>
        </w:rPr>
        <w:t>基準書内容についての照会、システム操作方法についての照会、</w:t>
      </w:r>
      <w:r w:rsidRPr="006213ED">
        <w:rPr>
          <w:rFonts w:hint="eastAsia"/>
        </w:rPr>
        <w:t>操作に係る研修、機器障害窓口、単価データ使用に係る使用料徴収及び（財）経済調査会、（財）</w:t>
      </w:r>
      <w:r w:rsidR="00D813CF">
        <w:rPr>
          <w:rFonts w:hint="eastAsia"/>
        </w:rPr>
        <w:t>建設</w:t>
      </w:r>
      <w:r w:rsidRPr="006213ED">
        <w:rPr>
          <w:rFonts w:hint="eastAsia"/>
        </w:rPr>
        <w:t>物価調査会への支払い</w:t>
      </w:r>
      <w:r w:rsidR="00B07C55">
        <w:rPr>
          <w:rFonts w:hint="eastAsia"/>
        </w:rPr>
        <w:t>、システム使用に係る負担金の集金</w:t>
      </w:r>
      <w:r w:rsidRPr="006213ED">
        <w:rPr>
          <w:rFonts w:hint="eastAsia"/>
        </w:rPr>
        <w:t>）について</w:t>
      </w:r>
      <w:r w:rsidR="00846BA3">
        <w:rPr>
          <w:rFonts w:hint="eastAsia"/>
        </w:rPr>
        <w:t>、</w:t>
      </w:r>
      <w:r w:rsidRPr="006213ED">
        <w:rPr>
          <w:rFonts w:hint="eastAsia"/>
        </w:rPr>
        <w:t>県が新たに負担</w:t>
      </w:r>
      <w:r w:rsidR="00846BA3">
        <w:rPr>
          <w:rFonts w:hint="eastAsia"/>
        </w:rPr>
        <w:t>すると思われ</w:t>
      </w:r>
      <w:r w:rsidR="004B7F13">
        <w:rPr>
          <w:rFonts w:hint="eastAsia"/>
        </w:rPr>
        <w:t>ます。</w:t>
      </w:r>
    </w:p>
    <w:p w14:paraId="2E5F8300" w14:textId="49C7FA06" w:rsidR="00846BA3" w:rsidRDefault="004B7F13" w:rsidP="009A249F">
      <w:pPr>
        <w:spacing w:after="0"/>
        <w:ind w:firstLineChars="118" w:firstLine="283"/>
      </w:pPr>
      <w:r>
        <w:rPr>
          <w:rFonts w:hint="eastAsia"/>
        </w:rPr>
        <w:t>これらの</w:t>
      </w:r>
      <w:r w:rsidR="006213ED" w:rsidRPr="006213ED">
        <w:rPr>
          <w:rFonts w:hint="eastAsia"/>
        </w:rPr>
        <w:t>事務を軽減する仕組み</w:t>
      </w:r>
      <w:r w:rsidR="006138C1">
        <w:rPr>
          <w:rFonts w:hint="eastAsia"/>
        </w:rPr>
        <w:t>・</w:t>
      </w:r>
      <w:r w:rsidR="00B07C55">
        <w:rPr>
          <w:rFonts w:hint="eastAsia"/>
        </w:rPr>
        <w:t>方法</w:t>
      </w:r>
      <w:r w:rsidR="006138C1">
        <w:rPr>
          <w:rFonts w:hint="eastAsia"/>
        </w:rPr>
        <w:t>等</w:t>
      </w:r>
      <w:r w:rsidR="00B07C55">
        <w:rPr>
          <w:rFonts w:hint="eastAsia"/>
        </w:rPr>
        <w:t>がありましたら</w:t>
      </w:r>
      <w:r w:rsidR="006213ED" w:rsidRPr="006213ED">
        <w:rPr>
          <w:rFonts w:hint="eastAsia"/>
        </w:rPr>
        <w:t>提案をお願いします。</w:t>
      </w:r>
    </w:p>
    <w:p w14:paraId="70CC5FCD" w14:textId="77777777" w:rsidR="006B6978" w:rsidRPr="006138C1" w:rsidRDefault="006B6978" w:rsidP="009A249F">
      <w:pPr>
        <w:spacing w:after="0"/>
        <w:ind w:firstLineChars="118" w:firstLine="283"/>
      </w:pPr>
    </w:p>
    <w:p w14:paraId="165FA586" w14:textId="660E693C" w:rsidR="00846BA3" w:rsidRDefault="00846BA3" w:rsidP="00846BA3">
      <w:pPr>
        <w:pStyle w:val="1"/>
      </w:pPr>
      <w:bookmarkStart w:id="29" w:name="_Toc185599017"/>
      <w:r>
        <w:rPr>
          <w:rFonts w:hint="eastAsia"/>
        </w:rPr>
        <w:lastRenderedPageBreak/>
        <w:t>４　スケジュール</w:t>
      </w:r>
      <w:r w:rsidR="00FF0D07">
        <w:rPr>
          <w:rFonts w:hint="eastAsia"/>
        </w:rPr>
        <w:t>（案）</w:t>
      </w:r>
      <w:bookmarkEnd w:id="29"/>
    </w:p>
    <w:p w14:paraId="594062F8" w14:textId="034601E6" w:rsidR="00846BA3" w:rsidRDefault="00F73623" w:rsidP="00152817">
      <w:pPr>
        <w:spacing w:after="0"/>
        <w:ind w:firstLineChars="118" w:firstLine="283"/>
      </w:pPr>
      <w:r w:rsidRPr="00F73623">
        <w:rPr>
          <w:noProof/>
        </w:rPr>
        <w:drawing>
          <wp:anchor distT="0" distB="0" distL="114300" distR="114300" simplePos="0" relativeHeight="251658240" behindDoc="0" locked="0" layoutInCell="1" allowOverlap="1" wp14:anchorId="5AA7680F" wp14:editId="38CF97D3">
            <wp:simplePos x="0" y="0"/>
            <wp:positionH relativeFrom="margin">
              <wp:align>center</wp:align>
            </wp:positionH>
            <wp:positionV relativeFrom="paragraph">
              <wp:posOffset>529590</wp:posOffset>
            </wp:positionV>
            <wp:extent cx="6120130" cy="3000375"/>
            <wp:effectExtent l="0" t="0" r="0" b="9525"/>
            <wp:wrapTopAndBottom/>
            <wp:docPr id="264324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817">
        <w:rPr>
          <w:rFonts w:hint="eastAsia"/>
        </w:rPr>
        <w:t>構築スケジュールは以下のとおりです。なお、スケジュールは依頼時点のものであり、今後変更になる可能性があります。</w:t>
      </w:r>
    </w:p>
    <w:p w14:paraId="563D240D" w14:textId="77777777" w:rsidR="00F73623" w:rsidRDefault="00F73623" w:rsidP="00152817">
      <w:pPr>
        <w:spacing w:after="0"/>
        <w:ind w:firstLineChars="118" w:firstLine="283"/>
      </w:pPr>
    </w:p>
    <w:p w14:paraId="5F26C800" w14:textId="32D73174" w:rsidR="00F14A7E" w:rsidRDefault="00CD0FBA" w:rsidP="00F14A7E">
      <w:pPr>
        <w:pStyle w:val="1"/>
      </w:pPr>
      <w:bookmarkStart w:id="30" w:name="_Toc185599018"/>
      <w:r>
        <w:rPr>
          <w:rFonts w:hint="eastAsia"/>
        </w:rPr>
        <w:t>５　次期積算システムの導入方針</w:t>
      </w:r>
      <w:bookmarkEnd w:id="30"/>
    </w:p>
    <w:p w14:paraId="645FFB13" w14:textId="3B916A4B" w:rsidR="00D149B8" w:rsidRDefault="00D149B8" w:rsidP="00D149B8">
      <w:pPr>
        <w:spacing w:after="0"/>
        <w:ind w:firstLineChars="118" w:firstLine="283"/>
      </w:pPr>
      <w:r w:rsidRPr="00D149B8">
        <w:rPr>
          <w:rFonts w:hint="eastAsia"/>
        </w:rPr>
        <w:t>導入するシステムの方針は</w:t>
      </w:r>
      <w:r>
        <w:rPr>
          <w:rFonts w:hint="eastAsia"/>
        </w:rPr>
        <w:t>以下のとおりです。ただし、発注時の状況により変化するため、この方針をシステム要件に適用するとは限りません。</w:t>
      </w:r>
    </w:p>
    <w:p w14:paraId="3AAEC96D" w14:textId="6BBDF763" w:rsidR="00D149B8" w:rsidRDefault="00D149B8" w:rsidP="00D149B8">
      <w:pPr>
        <w:spacing w:after="0"/>
        <w:ind w:firstLineChars="118" w:firstLine="283"/>
      </w:pPr>
      <w:r>
        <w:rPr>
          <w:rFonts w:hint="eastAsia"/>
        </w:rPr>
        <w:t>提案にあたり、前提条件がある場合には、その旨を提案書</w:t>
      </w:r>
      <w:r w:rsidR="00226AC3">
        <w:rPr>
          <w:rFonts w:hint="eastAsia"/>
        </w:rPr>
        <w:t>【様式１】</w:t>
      </w:r>
      <w:r>
        <w:rPr>
          <w:rFonts w:hint="eastAsia"/>
        </w:rPr>
        <w:t>に明記してください。</w:t>
      </w:r>
    </w:p>
    <w:p w14:paraId="64D8BB94" w14:textId="453F0A56" w:rsidR="00D149B8" w:rsidRDefault="00852CE2" w:rsidP="00852CE2">
      <w:pPr>
        <w:pStyle w:val="2"/>
      </w:pPr>
      <w:bookmarkStart w:id="31" w:name="_Toc185599019"/>
      <w:r>
        <w:rPr>
          <w:rFonts w:hint="eastAsia"/>
        </w:rPr>
        <w:t>（１）</w:t>
      </w:r>
      <w:r w:rsidR="00D149B8">
        <w:rPr>
          <w:rFonts w:hint="eastAsia"/>
        </w:rPr>
        <w:t>システム</w:t>
      </w:r>
      <w:r>
        <w:rPr>
          <w:rFonts w:hint="eastAsia"/>
        </w:rPr>
        <w:t>方式</w:t>
      </w:r>
      <w:bookmarkEnd w:id="31"/>
    </w:p>
    <w:p w14:paraId="25F282B1" w14:textId="55AA7B67" w:rsidR="00852CE2" w:rsidRDefault="00D813CF" w:rsidP="00571180">
      <w:pPr>
        <w:pStyle w:val="a9"/>
        <w:ind w:leftChars="-11" w:left="-26" w:firstLine="292"/>
      </w:pPr>
      <w:r>
        <w:rPr>
          <w:rFonts w:hint="eastAsia"/>
        </w:rPr>
        <w:t>現行</w:t>
      </w:r>
      <w:r w:rsidR="00B1352A" w:rsidRPr="00B1352A">
        <w:rPr>
          <w:rFonts w:hint="eastAsia"/>
        </w:rPr>
        <w:t>積算システム</w:t>
      </w:r>
      <w:r w:rsidR="00B1352A">
        <w:rPr>
          <w:rFonts w:hint="eastAsia"/>
        </w:rPr>
        <w:t>と同様</w:t>
      </w:r>
      <w:r w:rsidR="009F1143">
        <w:rPr>
          <w:rFonts w:hint="eastAsia"/>
        </w:rPr>
        <w:t>、県の情報システム部門が整備した</w:t>
      </w:r>
      <w:r w:rsidR="009F1143" w:rsidRPr="009F1143">
        <w:rPr>
          <w:rFonts w:hint="eastAsia"/>
        </w:rPr>
        <w:t>市町村共同クラウド</w:t>
      </w:r>
      <w:r w:rsidR="009F1143">
        <w:rPr>
          <w:rFonts w:hint="eastAsia"/>
        </w:rPr>
        <w:t>上にプログラム・積算データを保持し、</w:t>
      </w:r>
      <w:r w:rsidR="00DF47FC">
        <w:rPr>
          <w:rFonts w:hint="eastAsia"/>
        </w:rPr>
        <w:t>接続を許可された</w:t>
      </w:r>
      <w:r w:rsidR="009F1143">
        <w:rPr>
          <w:rFonts w:hint="eastAsia"/>
        </w:rPr>
        <w:t>クライアントＰＣ</w:t>
      </w:r>
      <w:r w:rsidR="00DF47FC">
        <w:rPr>
          <w:rFonts w:hint="eastAsia"/>
        </w:rPr>
        <w:t>からＷＥＢブラウザを介して積算の利用が可能となる</w:t>
      </w:r>
      <w:r w:rsidR="00571180">
        <w:rPr>
          <w:rFonts w:hint="eastAsia"/>
        </w:rPr>
        <w:t>システム方式を基本とします。</w:t>
      </w:r>
    </w:p>
    <w:p w14:paraId="1F5EFE2A" w14:textId="792FD33C" w:rsidR="00852CE2" w:rsidRPr="00852CE2" w:rsidRDefault="00852CE2" w:rsidP="00852CE2">
      <w:pPr>
        <w:pStyle w:val="2"/>
      </w:pPr>
      <w:bookmarkStart w:id="32" w:name="_Toc185599020"/>
      <w:r w:rsidRPr="00852CE2">
        <w:rPr>
          <w:rFonts w:hint="eastAsia"/>
        </w:rPr>
        <w:lastRenderedPageBreak/>
        <w:t>（２）利用者数</w:t>
      </w:r>
      <w:bookmarkEnd w:id="32"/>
    </w:p>
    <w:p w14:paraId="5C060B13" w14:textId="4949247D" w:rsidR="00852CE2" w:rsidRPr="00852CE2" w:rsidRDefault="00782A78" w:rsidP="00F31630">
      <w:pPr>
        <w:pStyle w:val="a9"/>
        <w:ind w:leftChars="64" w:left="154" w:firstLineChars="112" w:firstLine="269"/>
      </w:pPr>
      <w:r>
        <w:rPr>
          <w:rFonts w:hint="eastAsia"/>
        </w:rPr>
        <w:t>現行</w:t>
      </w:r>
      <w:r w:rsidR="00852CE2">
        <w:rPr>
          <w:rFonts w:hint="eastAsia"/>
        </w:rPr>
        <w:t>積算システム</w:t>
      </w:r>
      <w:r>
        <w:rPr>
          <w:rFonts w:hint="eastAsia"/>
        </w:rPr>
        <w:t>のユーザ数がそのまま新システムへ移行すると仮定し利用者数を算出しました。開発時に</w:t>
      </w:r>
      <w:r w:rsidR="00121461">
        <w:rPr>
          <w:rFonts w:hint="eastAsia"/>
        </w:rPr>
        <w:t>は改めて確認するため、現時点では目安</w:t>
      </w:r>
      <w:r w:rsidR="00D74C99">
        <w:rPr>
          <w:rFonts w:hint="eastAsia"/>
        </w:rPr>
        <w:t>となります</w:t>
      </w:r>
      <w:r w:rsidR="00121461">
        <w:rPr>
          <w:rFonts w:hint="eastAsia"/>
        </w:rPr>
        <w:t>。</w:t>
      </w:r>
    </w:p>
    <w:p w14:paraId="18234C1A" w14:textId="40B208CA" w:rsidR="00F14A7E" w:rsidRDefault="00F11AB0" w:rsidP="00BB66E7">
      <w:pPr>
        <w:pStyle w:val="a9"/>
        <w:numPr>
          <w:ilvl w:val="0"/>
          <w:numId w:val="13"/>
        </w:numPr>
        <w:spacing w:after="0"/>
        <w:ind w:hanging="359"/>
      </w:pPr>
      <w:r w:rsidRPr="00D74C99">
        <w:rPr>
          <w:rFonts w:hint="eastAsia"/>
        </w:rPr>
        <w:t>ユーザ</w:t>
      </w:r>
      <w:r w:rsidR="00F14A7E" w:rsidRPr="00D74C99">
        <w:rPr>
          <w:rFonts w:hint="eastAsia"/>
        </w:rPr>
        <w:t>数</w:t>
      </w:r>
      <w:r w:rsidR="00F14A7E">
        <w:rPr>
          <w:rFonts w:hint="eastAsia"/>
        </w:rPr>
        <w:t xml:space="preserve">　</w:t>
      </w:r>
      <w:r w:rsidR="00BB66E7">
        <w:rPr>
          <w:rFonts w:hint="eastAsia"/>
        </w:rPr>
        <w:t xml:space="preserve"> </w:t>
      </w:r>
      <w:r w:rsidR="00782A78">
        <w:rPr>
          <w:rFonts w:hint="eastAsia"/>
        </w:rPr>
        <w:t xml:space="preserve">　　　</w:t>
      </w:r>
      <w:r w:rsidR="00F14A7E">
        <w:rPr>
          <w:rFonts w:hint="eastAsia"/>
        </w:rPr>
        <w:t>県</w:t>
      </w:r>
      <w:r w:rsidR="00F31630">
        <w:rPr>
          <w:rFonts w:hint="eastAsia"/>
        </w:rPr>
        <w:t>：</w:t>
      </w:r>
      <w:r w:rsidR="00F31630" w:rsidRPr="00F31630">
        <w:rPr>
          <w:rFonts w:hint="eastAsia"/>
        </w:rPr>
        <w:t>全１２部局７</w:t>
      </w:r>
      <w:r w:rsidR="003333C7">
        <w:rPr>
          <w:rFonts w:hint="eastAsia"/>
        </w:rPr>
        <w:t>３</w:t>
      </w:r>
      <w:r w:rsidR="00F31630" w:rsidRPr="00F31630">
        <w:rPr>
          <w:rFonts w:hint="eastAsia"/>
        </w:rPr>
        <w:t>課所</w:t>
      </w:r>
      <w:r w:rsidR="00F31630">
        <w:rPr>
          <w:rFonts w:hint="eastAsia"/>
        </w:rPr>
        <w:t xml:space="preserve">　</w:t>
      </w:r>
      <w:r w:rsidR="00782A78">
        <w:rPr>
          <w:rFonts w:hint="eastAsia"/>
        </w:rPr>
        <w:t>約７</w:t>
      </w:r>
      <w:r w:rsidR="003333C7">
        <w:rPr>
          <w:rFonts w:hint="eastAsia"/>
        </w:rPr>
        <w:t>８</w:t>
      </w:r>
      <w:r w:rsidR="00782A78">
        <w:rPr>
          <w:rFonts w:hint="eastAsia"/>
        </w:rPr>
        <w:t>０ユーザ</w:t>
      </w:r>
    </w:p>
    <w:p w14:paraId="07B85449" w14:textId="319ED51F" w:rsidR="00F14A7E" w:rsidRDefault="00F14A7E" w:rsidP="00BB66E7">
      <w:pPr>
        <w:spacing w:after="0"/>
        <w:ind w:firstLineChars="880" w:firstLine="2112"/>
      </w:pPr>
      <w:r>
        <w:rPr>
          <w:rFonts w:hint="eastAsia"/>
        </w:rPr>
        <w:t>市町村</w:t>
      </w:r>
      <w:r w:rsidR="00782A78">
        <w:rPr>
          <w:rFonts w:hint="eastAsia"/>
        </w:rPr>
        <w:t>等</w:t>
      </w:r>
      <w:r w:rsidR="00F31630">
        <w:rPr>
          <w:rFonts w:hint="eastAsia"/>
        </w:rPr>
        <w:t xml:space="preserve">：全３６団体　　　　　</w:t>
      </w:r>
      <w:r w:rsidR="00782A78">
        <w:rPr>
          <w:rFonts w:hint="eastAsia"/>
        </w:rPr>
        <w:t>約</w:t>
      </w:r>
      <w:r w:rsidR="00F31630">
        <w:rPr>
          <w:rFonts w:hint="eastAsia"/>
        </w:rPr>
        <w:t>７６０ユーザ</w:t>
      </w:r>
    </w:p>
    <w:p w14:paraId="33177ED2" w14:textId="328B312B" w:rsidR="00F14A7E" w:rsidRPr="00D74C99" w:rsidRDefault="00D74C99" w:rsidP="00D74C99">
      <w:pPr>
        <w:pStyle w:val="a9"/>
        <w:spacing w:after="0"/>
        <w:ind w:left="426" w:firstLineChars="6" w:firstLine="14"/>
        <w:rPr>
          <w:highlight w:val="yellow"/>
        </w:rPr>
      </w:pPr>
      <w:r w:rsidRPr="00D74C99">
        <w:rPr>
          <w:rFonts w:hint="eastAsia"/>
        </w:rPr>
        <w:t>②</w:t>
      </w:r>
      <w:r w:rsidR="00F14A7E" w:rsidRPr="00D74C99">
        <w:rPr>
          <w:rFonts w:hint="eastAsia"/>
        </w:rPr>
        <w:t>同時接続</w:t>
      </w:r>
      <w:r w:rsidR="00F31630" w:rsidRPr="00D74C99">
        <w:rPr>
          <w:rFonts w:hint="eastAsia"/>
        </w:rPr>
        <w:t>可能</w:t>
      </w:r>
      <w:r w:rsidR="00F11AB0" w:rsidRPr="00D74C99">
        <w:rPr>
          <w:rFonts w:hint="eastAsia"/>
        </w:rPr>
        <w:t>ユーザ</w:t>
      </w:r>
      <w:r w:rsidR="00F14A7E" w:rsidRPr="00D74C99">
        <w:rPr>
          <w:rFonts w:hint="eastAsia"/>
        </w:rPr>
        <w:t>数</w:t>
      </w:r>
      <w:r w:rsidR="00F31630" w:rsidRPr="00D74C99">
        <w:rPr>
          <w:rFonts w:hint="eastAsia"/>
        </w:rPr>
        <w:t>：</w:t>
      </w:r>
      <w:r w:rsidR="00AB3E79" w:rsidRPr="00AB3E79">
        <w:rPr>
          <w:rFonts w:hint="eastAsia"/>
        </w:rPr>
        <w:t>５００</w:t>
      </w:r>
    </w:p>
    <w:p w14:paraId="396DBE78" w14:textId="77777777" w:rsidR="00F14A7E" w:rsidRDefault="00F14A7E" w:rsidP="00152817">
      <w:pPr>
        <w:spacing w:after="0"/>
        <w:ind w:firstLineChars="118" w:firstLine="283"/>
      </w:pPr>
    </w:p>
    <w:p w14:paraId="73E59946" w14:textId="03F44D85" w:rsidR="0075631E" w:rsidRDefault="00121461" w:rsidP="00121461">
      <w:pPr>
        <w:pStyle w:val="2"/>
      </w:pPr>
      <w:bookmarkStart w:id="33" w:name="_Toc185599021"/>
      <w:r>
        <w:rPr>
          <w:rFonts w:hint="eastAsia"/>
        </w:rPr>
        <w:t>（３）システム構成機器</w:t>
      </w:r>
      <w:bookmarkEnd w:id="33"/>
    </w:p>
    <w:p w14:paraId="18729738" w14:textId="233688C4" w:rsidR="0075631E" w:rsidRDefault="00D74C99" w:rsidP="00D74C99">
      <w:pPr>
        <w:spacing w:after="0"/>
        <w:ind w:firstLineChars="110" w:firstLine="264"/>
      </w:pPr>
      <w:r>
        <w:rPr>
          <w:rFonts w:hint="eastAsia"/>
        </w:rPr>
        <w:t>①</w:t>
      </w:r>
      <w:r w:rsidR="00F11AB0">
        <w:rPr>
          <w:rFonts w:hint="eastAsia"/>
        </w:rPr>
        <w:t>サーバ</w:t>
      </w:r>
      <w:r w:rsidR="0075631E">
        <w:rPr>
          <w:rFonts w:hint="eastAsia"/>
        </w:rPr>
        <w:t>ＰＣ</w:t>
      </w:r>
    </w:p>
    <w:p w14:paraId="2C48D394" w14:textId="2BE4D743" w:rsidR="0075631E" w:rsidRDefault="0075631E" w:rsidP="00D74C99">
      <w:pPr>
        <w:spacing w:after="0"/>
        <w:ind w:leftChars="110" w:left="264" w:firstLineChars="6" w:firstLine="14"/>
      </w:pPr>
      <w:r>
        <w:rPr>
          <w:rFonts w:hint="eastAsia"/>
        </w:rPr>
        <w:t xml:space="preserve">　</w:t>
      </w:r>
      <w:r w:rsidRPr="0075631E">
        <w:rPr>
          <w:rFonts w:hint="eastAsia"/>
        </w:rPr>
        <w:t>市町村共同クラウド</w:t>
      </w:r>
      <w:r>
        <w:rPr>
          <w:rFonts w:hint="eastAsia"/>
        </w:rPr>
        <w:t>へ</w:t>
      </w:r>
      <w:r w:rsidR="00D813CF">
        <w:rPr>
          <w:rFonts w:hint="eastAsia"/>
        </w:rPr>
        <w:t>積算システムを</w:t>
      </w:r>
      <w:r w:rsidR="00ED5A99">
        <w:rPr>
          <w:rFonts w:hint="eastAsia"/>
        </w:rPr>
        <w:t>インストールし</w:t>
      </w:r>
      <w:r w:rsidR="00D813CF">
        <w:rPr>
          <w:rFonts w:hint="eastAsia"/>
        </w:rPr>
        <w:t>、</w:t>
      </w:r>
      <w:r w:rsidR="00ED5A99">
        <w:rPr>
          <w:rFonts w:hint="eastAsia"/>
        </w:rPr>
        <w:t>県及び参加市町村</w:t>
      </w:r>
      <w:r w:rsidR="00515A45">
        <w:rPr>
          <w:rFonts w:hint="eastAsia"/>
        </w:rPr>
        <w:t>等</w:t>
      </w:r>
      <w:r w:rsidR="00ED5A99">
        <w:rPr>
          <w:rFonts w:hint="eastAsia"/>
        </w:rPr>
        <w:t>の積算業務を集中</w:t>
      </w:r>
      <w:r w:rsidRPr="0075631E">
        <w:rPr>
          <w:rFonts w:hint="eastAsia"/>
        </w:rPr>
        <w:t>処理</w:t>
      </w:r>
      <w:r w:rsidR="00515A45">
        <w:rPr>
          <w:rFonts w:hint="eastAsia"/>
        </w:rPr>
        <w:t>できる環境の構築を</w:t>
      </w:r>
      <w:r w:rsidR="00ED5A99">
        <w:rPr>
          <w:rFonts w:hint="eastAsia"/>
        </w:rPr>
        <w:t>すること</w:t>
      </w:r>
      <w:r w:rsidR="00226AC3">
        <w:rPr>
          <w:rFonts w:hint="eastAsia"/>
        </w:rPr>
        <w:t>とします</w:t>
      </w:r>
      <w:r w:rsidRPr="0075631E">
        <w:rPr>
          <w:rFonts w:hint="eastAsia"/>
        </w:rPr>
        <w:t>。</w:t>
      </w:r>
      <w:r w:rsidR="006B37F4">
        <w:rPr>
          <w:rFonts w:hint="eastAsia"/>
        </w:rPr>
        <w:t>このためのソフト購入費用や運用保守費用が対象となります。</w:t>
      </w:r>
    </w:p>
    <w:p w14:paraId="538CC073" w14:textId="61D2D92C" w:rsidR="00ED5A99" w:rsidRDefault="00ED5A99" w:rsidP="00152817">
      <w:pPr>
        <w:spacing w:after="0"/>
        <w:ind w:firstLineChars="118" w:firstLine="283"/>
      </w:pPr>
      <w:r>
        <w:t xml:space="preserve">　</w:t>
      </w:r>
      <w:r w:rsidR="00D74C99">
        <w:rPr>
          <w:rFonts w:hint="eastAsia"/>
        </w:rPr>
        <w:t>・</w:t>
      </w:r>
      <w:r>
        <w:t>積算システムアプリケーションソフト</w:t>
      </w:r>
    </w:p>
    <w:p w14:paraId="67119F16" w14:textId="199EDAE2" w:rsidR="00ED5A99" w:rsidRDefault="00ED5A99" w:rsidP="00A25E6E">
      <w:pPr>
        <w:spacing w:after="0"/>
        <w:ind w:leftChars="117" w:left="811" w:hangingChars="221" w:hanging="530"/>
      </w:pPr>
      <w:r>
        <w:t xml:space="preserve">　</w:t>
      </w:r>
      <w:r w:rsidR="00D74C99">
        <w:rPr>
          <w:rFonts w:hint="eastAsia"/>
        </w:rPr>
        <w:t>・</w:t>
      </w:r>
      <w:r w:rsidR="00F11AB0">
        <w:t>サーバ</w:t>
      </w:r>
      <w:r>
        <w:t>用ＯＳ</w:t>
      </w:r>
      <w:r w:rsidR="00A25E6E" w:rsidRPr="00A25E6E">
        <w:rPr>
          <w:rFonts w:hint="eastAsia"/>
        </w:rPr>
        <w:t>（使用する</w:t>
      </w:r>
      <w:r w:rsidR="00A25E6E" w:rsidRPr="00A25E6E">
        <w:t>OSがWindows ServerもしくはRedHat Linuxの場合には市町村共同クラウドが用意するため、OS設定のみ対応すること）</w:t>
      </w:r>
    </w:p>
    <w:p w14:paraId="342D8D8A" w14:textId="4EA860D1" w:rsidR="00ED5A99" w:rsidRDefault="00ED5A99" w:rsidP="00A25E6E">
      <w:pPr>
        <w:spacing w:after="0"/>
        <w:ind w:leftChars="118" w:left="811" w:hangingChars="220" w:hanging="528"/>
      </w:pPr>
      <w:r>
        <w:t xml:space="preserve">　</w:t>
      </w:r>
      <w:r w:rsidR="00D74C99">
        <w:rPr>
          <w:rFonts w:hint="eastAsia"/>
        </w:rPr>
        <w:t>・</w:t>
      </w:r>
      <w:r>
        <w:t>ウイルス対策ソフト</w:t>
      </w:r>
      <w:r w:rsidR="00A25E6E" w:rsidRPr="00A25E6E">
        <w:t>(Windows ServerもしくはRedHat LinuxのOSの場合、ソフト自体は県が用意するため設定のみ対応すること)</w:t>
      </w:r>
    </w:p>
    <w:p w14:paraId="7C048F23" w14:textId="16A3C038" w:rsidR="00ED5A99" w:rsidRDefault="00ED5A99" w:rsidP="00D74C99">
      <w:pPr>
        <w:spacing w:after="0"/>
        <w:ind w:leftChars="118" w:left="708" w:hangingChars="177" w:hanging="425"/>
      </w:pPr>
      <w:r>
        <w:t xml:space="preserve">　</w:t>
      </w:r>
      <w:r w:rsidR="00D74C99">
        <w:rPr>
          <w:rFonts w:hint="eastAsia"/>
        </w:rPr>
        <w:t>・</w:t>
      </w:r>
      <w:r>
        <w:t>積算</w:t>
      </w:r>
      <w:r>
        <w:rPr>
          <w:rFonts w:hint="eastAsia"/>
        </w:rPr>
        <w:t>システム稼働に必要なミドルウェア</w:t>
      </w:r>
      <w:r w:rsidR="004E1B92">
        <w:rPr>
          <w:rFonts w:hint="eastAsia"/>
        </w:rPr>
        <w:t>ソフト</w:t>
      </w:r>
      <w:r>
        <w:rPr>
          <w:rFonts w:hint="eastAsia"/>
        </w:rPr>
        <w:t>（</w:t>
      </w:r>
      <w:r w:rsidR="00F11AB0">
        <w:rPr>
          <w:rFonts w:hint="eastAsia"/>
        </w:rPr>
        <w:t>ただし、</w:t>
      </w:r>
      <w:r w:rsidRPr="00ED5A99">
        <w:rPr>
          <w:rFonts w:hint="eastAsia"/>
        </w:rPr>
        <w:t>全</w:t>
      </w:r>
      <w:r w:rsidRPr="00ED5A99">
        <w:t>物理</w:t>
      </w:r>
      <w:r w:rsidR="00F11AB0">
        <w:t>サーバ</w:t>
      </w:r>
      <w:r w:rsidRPr="00ED5A99">
        <w:t>のプロセッサコア数が課金単位となる製品</w:t>
      </w:r>
      <w:r w:rsidR="00F11AB0">
        <w:rPr>
          <w:rFonts w:hint="eastAsia"/>
        </w:rPr>
        <w:t>は対象外とする</w:t>
      </w:r>
      <w:r w:rsidR="00D74C99">
        <w:rPr>
          <w:rFonts w:hint="eastAsia"/>
        </w:rPr>
        <w:t>。</w:t>
      </w:r>
      <w:r>
        <w:rPr>
          <w:rFonts w:hint="eastAsia"/>
        </w:rPr>
        <w:t>）</w:t>
      </w:r>
    </w:p>
    <w:p w14:paraId="77218A1E" w14:textId="57FC3ED9" w:rsidR="00F11AB0" w:rsidRPr="00F11AB0" w:rsidRDefault="00F11AB0" w:rsidP="00F11AB0">
      <w:pPr>
        <w:spacing w:after="0"/>
        <w:ind w:firstLineChars="118" w:firstLine="283"/>
      </w:pPr>
      <w:r>
        <w:rPr>
          <w:rFonts w:hint="eastAsia"/>
        </w:rPr>
        <w:t xml:space="preserve">　</w:t>
      </w:r>
      <w:r w:rsidR="00D74C99">
        <w:rPr>
          <w:rFonts w:hint="eastAsia"/>
        </w:rPr>
        <w:t>・</w:t>
      </w:r>
      <w:r>
        <w:rPr>
          <w:rFonts w:hint="eastAsia"/>
        </w:rPr>
        <w:t>上記以外で運用保守等必要となるソフトウェア</w:t>
      </w:r>
      <w:r w:rsidR="00515A45">
        <w:rPr>
          <w:rFonts w:hint="eastAsia"/>
        </w:rPr>
        <w:t>等</w:t>
      </w:r>
    </w:p>
    <w:p w14:paraId="671CE5F8" w14:textId="579A9A02" w:rsidR="00F14A7E" w:rsidRDefault="0075631E" w:rsidP="00D813CF">
      <w:pPr>
        <w:pStyle w:val="a9"/>
        <w:numPr>
          <w:ilvl w:val="0"/>
          <w:numId w:val="13"/>
        </w:numPr>
        <w:spacing w:after="0"/>
      </w:pPr>
      <w:r w:rsidRPr="00D74C99">
        <w:rPr>
          <w:rFonts w:hint="eastAsia"/>
        </w:rPr>
        <w:t>クライアントＰ</w:t>
      </w:r>
      <w:r>
        <w:rPr>
          <w:rFonts w:hint="eastAsia"/>
        </w:rPr>
        <w:t>Ｃ</w:t>
      </w:r>
    </w:p>
    <w:p w14:paraId="1A6E35BD" w14:textId="61B519A5" w:rsidR="00D74C99" w:rsidRDefault="00D74C99" w:rsidP="00D74C99">
      <w:pPr>
        <w:pStyle w:val="a9"/>
        <w:spacing w:after="0"/>
        <w:ind w:leftChars="128" w:left="319" w:hangingChars="5" w:hanging="12"/>
      </w:pPr>
      <w:r>
        <w:rPr>
          <w:rFonts w:hint="eastAsia"/>
        </w:rPr>
        <w:t xml:space="preserve">　県の機関については、庁内職員向け配布パソコン</w:t>
      </w:r>
      <w:r w:rsidR="006B37F4">
        <w:rPr>
          <w:rFonts w:hint="eastAsia"/>
        </w:rPr>
        <w:t>に搭載済機能の</w:t>
      </w:r>
      <w:r>
        <w:rPr>
          <w:rFonts w:hint="eastAsia"/>
        </w:rPr>
        <w:t>使用を想定して</w:t>
      </w:r>
      <w:r w:rsidR="006B37F4">
        <w:rPr>
          <w:rFonts w:hint="eastAsia"/>
        </w:rPr>
        <w:t>おり、新たな調達は想定</w:t>
      </w:r>
      <w:r w:rsidR="00D813CF">
        <w:rPr>
          <w:rFonts w:hint="eastAsia"/>
        </w:rPr>
        <w:t>していません。</w:t>
      </w:r>
      <w:r>
        <w:rPr>
          <w:rFonts w:hint="eastAsia"/>
        </w:rPr>
        <w:t>市町村等</w:t>
      </w:r>
      <w:r w:rsidR="00515A45">
        <w:rPr>
          <w:rFonts w:hint="eastAsia"/>
        </w:rPr>
        <w:t>については、県配布パソコン相当を</w:t>
      </w:r>
      <w:r w:rsidR="006B37F4">
        <w:rPr>
          <w:rFonts w:hint="eastAsia"/>
        </w:rPr>
        <w:t>接続要件とし、新たな調達は想定</w:t>
      </w:r>
      <w:r w:rsidR="00D813CF">
        <w:rPr>
          <w:rFonts w:hint="eastAsia"/>
        </w:rPr>
        <w:t>していません</w:t>
      </w:r>
      <w:r w:rsidR="006B37F4">
        <w:rPr>
          <w:rFonts w:hint="eastAsia"/>
        </w:rPr>
        <w:t>。</w:t>
      </w:r>
    </w:p>
    <w:p w14:paraId="2380ABAB" w14:textId="3187E8A4" w:rsidR="0075631E" w:rsidRDefault="00D74C99" w:rsidP="00D74C99">
      <w:pPr>
        <w:spacing w:after="0"/>
        <w:ind w:firstLineChars="210" w:firstLine="504"/>
      </w:pPr>
      <w:r>
        <w:rPr>
          <w:rFonts w:hint="eastAsia"/>
        </w:rPr>
        <w:t>・</w:t>
      </w:r>
      <w:r w:rsidR="0075631E">
        <w:rPr>
          <w:rFonts w:hint="eastAsia"/>
        </w:rPr>
        <w:t>庁内職員向け配布パソコン</w:t>
      </w:r>
      <w:r w:rsidR="00F73623">
        <w:rPr>
          <w:rFonts w:hint="eastAsia"/>
        </w:rPr>
        <w:t>相当（Windo</w:t>
      </w:r>
      <w:r w:rsidR="004677BC">
        <w:rPr>
          <w:rFonts w:hint="eastAsia"/>
        </w:rPr>
        <w:t>w</w:t>
      </w:r>
      <w:r w:rsidR="00F73623">
        <w:rPr>
          <w:rFonts w:hint="eastAsia"/>
        </w:rPr>
        <w:t>s11）</w:t>
      </w:r>
    </w:p>
    <w:p w14:paraId="57EC51DC" w14:textId="4FF758BA" w:rsidR="0075631E" w:rsidRDefault="0075631E" w:rsidP="00152817">
      <w:pPr>
        <w:spacing w:after="0"/>
        <w:ind w:firstLineChars="118" w:firstLine="283"/>
      </w:pPr>
      <w:r>
        <w:rPr>
          <w:rFonts w:hint="eastAsia"/>
        </w:rPr>
        <w:t xml:space="preserve">　</w:t>
      </w:r>
      <w:r w:rsidR="00D74C99">
        <w:rPr>
          <w:rFonts w:hint="eastAsia"/>
        </w:rPr>
        <w:t>・</w:t>
      </w:r>
      <w:r>
        <w:rPr>
          <w:rFonts w:hint="eastAsia"/>
        </w:rPr>
        <w:t>ＷＥＢ接続：マイクロソフトエッジ</w:t>
      </w:r>
    </w:p>
    <w:p w14:paraId="1576209C" w14:textId="454A5B22" w:rsidR="0075631E" w:rsidRDefault="0075631E" w:rsidP="00D74C99">
      <w:pPr>
        <w:spacing w:after="0"/>
        <w:ind w:firstLineChars="818" w:firstLine="1963"/>
      </w:pPr>
      <w:r>
        <w:rPr>
          <w:rFonts w:hint="eastAsia"/>
        </w:rPr>
        <w:t xml:space="preserve">　ＰＤＦビュワー</w:t>
      </w:r>
    </w:p>
    <w:p w14:paraId="6AB7D716" w14:textId="351C75B4" w:rsidR="00967760" w:rsidRDefault="0075631E" w:rsidP="00152817">
      <w:pPr>
        <w:spacing w:after="0"/>
        <w:ind w:firstLineChars="118" w:firstLine="283"/>
      </w:pPr>
      <w:r>
        <w:rPr>
          <w:rFonts w:hint="eastAsia"/>
        </w:rPr>
        <w:t xml:space="preserve">　　　　　　</w:t>
      </w:r>
      <w:r w:rsidR="00D74C99">
        <w:rPr>
          <w:rFonts w:hint="eastAsia"/>
        </w:rPr>
        <w:t xml:space="preserve">　</w:t>
      </w:r>
      <w:r>
        <w:rPr>
          <w:rFonts w:hint="eastAsia"/>
        </w:rPr>
        <w:t xml:space="preserve">　</w:t>
      </w:r>
      <w:r w:rsidR="004677BC">
        <w:rPr>
          <w:rFonts w:hint="eastAsia"/>
        </w:rPr>
        <w:t>Jａｖａ</w:t>
      </w:r>
      <w:r w:rsidRPr="0075631E">
        <w:t>ランタイム環境</w:t>
      </w:r>
      <w:r>
        <w:rPr>
          <w:rFonts w:hint="eastAsia"/>
        </w:rPr>
        <w:t xml:space="preserve">（できれば使用しない）　　</w:t>
      </w:r>
    </w:p>
    <w:p w14:paraId="474F66DD" w14:textId="5810FC91" w:rsidR="00967760" w:rsidRDefault="00967760" w:rsidP="00152817">
      <w:pPr>
        <w:spacing w:after="0"/>
        <w:ind w:firstLineChars="118" w:firstLine="283"/>
      </w:pPr>
    </w:p>
    <w:p w14:paraId="08905AAC" w14:textId="77777777" w:rsidR="006B6978" w:rsidRDefault="006B6978" w:rsidP="00152817">
      <w:pPr>
        <w:spacing w:after="0"/>
        <w:ind w:firstLineChars="118" w:firstLine="283"/>
      </w:pPr>
    </w:p>
    <w:p w14:paraId="560829DF" w14:textId="77777777" w:rsidR="00BB66E7" w:rsidRDefault="00BB66E7" w:rsidP="00152817">
      <w:pPr>
        <w:spacing w:after="0"/>
        <w:ind w:firstLineChars="118" w:firstLine="283"/>
      </w:pPr>
    </w:p>
    <w:p w14:paraId="04AA0BE3" w14:textId="77777777" w:rsidR="00BB66E7" w:rsidRDefault="00BB66E7" w:rsidP="00152817">
      <w:pPr>
        <w:spacing w:after="0"/>
        <w:ind w:firstLineChars="118" w:firstLine="283"/>
      </w:pPr>
    </w:p>
    <w:p w14:paraId="33152F1D" w14:textId="4551C529" w:rsidR="006B37F4" w:rsidRDefault="00967760" w:rsidP="006B6978">
      <w:pPr>
        <w:spacing w:after="0"/>
        <w:jc w:val="center"/>
      </w:pPr>
      <w:r w:rsidRPr="00AB3E79">
        <w:rPr>
          <w:rFonts w:hint="eastAsia"/>
        </w:rPr>
        <w:lastRenderedPageBreak/>
        <w:t>将来</w:t>
      </w:r>
      <w:r w:rsidR="006B6978" w:rsidRPr="00AB3E79">
        <w:rPr>
          <w:rFonts w:hint="eastAsia"/>
        </w:rPr>
        <w:t>システム</w:t>
      </w:r>
      <w:r w:rsidRPr="00AB3E79">
        <w:rPr>
          <w:rFonts w:hint="eastAsia"/>
        </w:rPr>
        <w:t>構成図</w:t>
      </w:r>
      <w:r w:rsidR="006B6978" w:rsidRPr="00AB3E79">
        <w:rPr>
          <w:rFonts w:hint="eastAsia"/>
        </w:rPr>
        <w:t>（案）</w:t>
      </w:r>
    </w:p>
    <w:p w14:paraId="0DFC89DC" w14:textId="1EB62516" w:rsidR="00F42215" w:rsidRDefault="006B6978" w:rsidP="00152817">
      <w:pPr>
        <w:spacing w:after="0"/>
        <w:ind w:firstLineChars="118" w:firstLine="283"/>
      </w:pPr>
      <w:r w:rsidRPr="006B6978">
        <w:rPr>
          <w:rFonts w:hint="eastAsia"/>
          <w:noProof/>
        </w:rPr>
        <w:drawing>
          <wp:anchor distT="0" distB="0" distL="114300" distR="114300" simplePos="0" relativeHeight="251660288" behindDoc="0" locked="0" layoutInCell="1" allowOverlap="1" wp14:anchorId="2197966D" wp14:editId="743B1B1B">
            <wp:simplePos x="0" y="0"/>
            <wp:positionH relativeFrom="column">
              <wp:posOffset>424815</wp:posOffset>
            </wp:positionH>
            <wp:positionV relativeFrom="paragraph">
              <wp:posOffset>96520</wp:posOffset>
            </wp:positionV>
            <wp:extent cx="4295775" cy="4178935"/>
            <wp:effectExtent l="0" t="0" r="9525" b="0"/>
            <wp:wrapNone/>
            <wp:docPr id="15259309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417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6A683" w14:textId="77777777" w:rsidR="00F42215" w:rsidRDefault="00F42215" w:rsidP="00152817">
      <w:pPr>
        <w:spacing w:after="0"/>
        <w:ind w:firstLineChars="118" w:firstLine="283"/>
      </w:pPr>
    </w:p>
    <w:p w14:paraId="753A0D74" w14:textId="77777777" w:rsidR="00F42215" w:rsidRDefault="00F42215" w:rsidP="00152817">
      <w:pPr>
        <w:spacing w:after="0"/>
        <w:ind w:firstLineChars="118" w:firstLine="283"/>
      </w:pPr>
    </w:p>
    <w:p w14:paraId="068434EF" w14:textId="77777777" w:rsidR="00F42215" w:rsidRDefault="00F42215" w:rsidP="00152817">
      <w:pPr>
        <w:spacing w:after="0"/>
        <w:ind w:firstLineChars="118" w:firstLine="283"/>
      </w:pPr>
    </w:p>
    <w:p w14:paraId="04A65B63" w14:textId="77777777" w:rsidR="00F42215" w:rsidRDefault="00F42215" w:rsidP="00152817">
      <w:pPr>
        <w:spacing w:after="0"/>
        <w:ind w:firstLineChars="118" w:firstLine="283"/>
      </w:pPr>
    </w:p>
    <w:p w14:paraId="7863AB92" w14:textId="77777777" w:rsidR="00F42215" w:rsidRDefault="00F42215" w:rsidP="00152817">
      <w:pPr>
        <w:spacing w:after="0"/>
        <w:ind w:firstLineChars="118" w:firstLine="283"/>
      </w:pPr>
    </w:p>
    <w:p w14:paraId="6E537D3C" w14:textId="0E65DBB1" w:rsidR="00F42215" w:rsidRDefault="00F42215" w:rsidP="00152817">
      <w:pPr>
        <w:spacing w:after="0"/>
        <w:ind w:firstLineChars="118" w:firstLine="283"/>
      </w:pPr>
    </w:p>
    <w:p w14:paraId="1EDDFC42" w14:textId="77777777" w:rsidR="00F42215" w:rsidRDefault="00F42215" w:rsidP="00152817">
      <w:pPr>
        <w:spacing w:after="0"/>
        <w:ind w:firstLineChars="118" w:firstLine="283"/>
      </w:pPr>
    </w:p>
    <w:p w14:paraId="0326F493" w14:textId="77777777" w:rsidR="006B6978" w:rsidRDefault="006B6978" w:rsidP="00152817">
      <w:pPr>
        <w:spacing w:after="0"/>
        <w:ind w:firstLineChars="118" w:firstLine="283"/>
      </w:pPr>
    </w:p>
    <w:p w14:paraId="6812F909" w14:textId="77777777" w:rsidR="006B6978" w:rsidRDefault="006B6978" w:rsidP="00152817">
      <w:pPr>
        <w:spacing w:after="0"/>
        <w:ind w:firstLineChars="118" w:firstLine="283"/>
      </w:pPr>
    </w:p>
    <w:p w14:paraId="0248843A" w14:textId="77777777" w:rsidR="006B6978" w:rsidRDefault="006B6978" w:rsidP="00152817">
      <w:pPr>
        <w:spacing w:after="0"/>
        <w:ind w:firstLineChars="118" w:firstLine="283"/>
      </w:pPr>
    </w:p>
    <w:p w14:paraId="7FE32347" w14:textId="77777777" w:rsidR="006B6978" w:rsidRDefault="006B6978" w:rsidP="00152817">
      <w:pPr>
        <w:spacing w:after="0"/>
        <w:ind w:firstLineChars="118" w:firstLine="283"/>
      </w:pPr>
    </w:p>
    <w:p w14:paraId="086D23B3" w14:textId="77777777" w:rsidR="006B6978" w:rsidRDefault="006B6978" w:rsidP="00152817">
      <w:pPr>
        <w:spacing w:after="0"/>
        <w:ind w:firstLineChars="118" w:firstLine="283"/>
      </w:pPr>
    </w:p>
    <w:p w14:paraId="1F96DA30" w14:textId="77777777" w:rsidR="006B6978" w:rsidRDefault="006B6978" w:rsidP="00152817">
      <w:pPr>
        <w:spacing w:after="0"/>
        <w:ind w:firstLineChars="118" w:firstLine="283"/>
      </w:pPr>
    </w:p>
    <w:p w14:paraId="5E903C11" w14:textId="77777777" w:rsidR="006B6978" w:rsidRDefault="006B6978" w:rsidP="00152817">
      <w:pPr>
        <w:spacing w:after="0"/>
        <w:ind w:firstLineChars="118" w:firstLine="283"/>
      </w:pPr>
    </w:p>
    <w:p w14:paraId="2888B0C0" w14:textId="77777777" w:rsidR="006B6978" w:rsidRDefault="006B6978" w:rsidP="00152817">
      <w:pPr>
        <w:spacing w:after="0"/>
        <w:ind w:firstLineChars="118" w:firstLine="283"/>
      </w:pPr>
    </w:p>
    <w:p w14:paraId="4304CA9D" w14:textId="77777777" w:rsidR="006B6978" w:rsidRDefault="006B6978" w:rsidP="00152817">
      <w:pPr>
        <w:spacing w:after="0"/>
        <w:ind w:firstLineChars="118" w:firstLine="283"/>
      </w:pPr>
    </w:p>
    <w:p w14:paraId="4EA3E717" w14:textId="77777777" w:rsidR="006B6978" w:rsidRDefault="006B6978" w:rsidP="00152817">
      <w:pPr>
        <w:spacing w:after="0"/>
        <w:ind w:firstLineChars="118" w:firstLine="283"/>
      </w:pPr>
    </w:p>
    <w:p w14:paraId="3108E095" w14:textId="77777777" w:rsidR="006B6978" w:rsidRDefault="006B6978" w:rsidP="00152817">
      <w:pPr>
        <w:spacing w:after="0"/>
        <w:ind w:firstLineChars="118" w:firstLine="283"/>
      </w:pPr>
    </w:p>
    <w:p w14:paraId="7C140BCE" w14:textId="77777777" w:rsidR="00A25E6E" w:rsidRDefault="00A25E6E" w:rsidP="00152817">
      <w:pPr>
        <w:spacing w:after="0"/>
        <w:ind w:firstLineChars="118" w:firstLine="283"/>
      </w:pPr>
    </w:p>
    <w:p w14:paraId="71EF9DED" w14:textId="33A57BA8" w:rsidR="00407AF9" w:rsidRDefault="00407AF9" w:rsidP="00407AF9">
      <w:pPr>
        <w:spacing w:after="0"/>
        <w:ind w:firstLineChars="118" w:firstLine="283"/>
      </w:pPr>
      <w:r>
        <w:rPr>
          <w:rFonts w:hint="eastAsia"/>
        </w:rPr>
        <w:t>県庁ＬＡＮ</w:t>
      </w:r>
      <w:r>
        <w:t>と市町村共同クラウド、各市と市町村共同クラウドの接続については、</w:t>
      </w:r>
      <w:r>
        <w:rPr>
          <w:rFonts w:hint="eastAsia"/>
        </w:rPr>
        <w:t>ＳＤ－ＷＡＮ</w:t>
      </w:r>
      <w:r>
        <w:t>ルータを用いて</w:t>
      </w:r>
      <w:r>
        <w:rPr>
          <w:rFonts w:hint="eastAsia"/>
        </w:rPr>
        <w:t>ＩＰ</w:t>
      </w:r>
      <w:r>
        <w:t>アドレス制御で接続を行って</w:t>
      </w:r>
      <w:r>
        <w:rPr>
          <w:rFonts w:hint="eastAsia"/>
        </w:rPr>
        <w:t>います。</w:t>
      </w:r>
    </w:p>
    <w:p w14:paraId="108A7A1F" w14:textId="7CE50AA0" w:rsidR="00407AF9" w:rsidRDefault="00407AF9" w:rsidP="00407AF9">
      <w:pPr>
        <w:spacing w:after="0"/>
        <w:ind w:firstLineChars="118" w:firstLine="283"/>
      </w:pPr>
      <w:r>
        <w:rPr>
          <w:rFonts w:hint="eastAsia"/>
        </w:rPr>
        <w:t>受託事業者は接続先と接続元のＩＰ</w:t>
      </w:r>
      <w:r>
        <w:t>アドレスや通信方法（ポート番号など）に関する情報を提供し、その情報をもとに市町村共同クラウド側で通信設定を行</w:t>
      </w:r>
      <w:r>
        <w:rPr>
          <w:rFonts w:hint="eastAsia"/>
        </w:rPr>
        <w:t>います</w:t>
      </w:r>
      <w:r>
        <w:t>。そのため、受託事業者は通信に関する情報の整理をしておくこと</w:t>
      </w:r>
      <w:r>
        <w:rPr>
          <w:rFonts w:hint="eastAsia"/>
        </w:rPr>
        <w:t>が必要となります</w:t>
      </w:r>
      <w:r>
        <w:t>。</w:t>
      </w:r>
    </w:p>
    <w:p w14:paraId="1BB35C17" w14:textId="0976FA06" w:rsidR="00407AF9" w:rsidRDefault="00407AF9" w:rsidP="00407AF9">
      <w:pPr>
        <w:spacing w:after="0"/>
        <w:ind w:firstLineChars="118" w:firstLine="283"/>
      </w:pPr>
      <w:r>
        <w:rPr>
          <w:rFonts w:hint="eastAsia"/>
        </w:rPr>
        <w:t>受託事業者・市町村共同クラウド側の通信情報に関する認識共有が完了してからサーバの払い出しまで約２</w:t>
      </w:r>
      <w:r>
        <w:t>週間を要するので、期間に余裕をもって対応</w:t>
      </w:r>
      <w:r>
        <w:rPr>
          <w:rFonts w:hint="eastAsia"/>
        </w:rPr>
        <w:t>していただく予定です</w:t>
      </w:r>
      <w:r>
        <w:t>。※認識共有は指定の様式で実施</w:t>
      </w:r>
      <w:r>
        <w:rPr>
          <w:rFonts w:hint="eastAsia"/>
        </w:rPr>
        <w:t>します</w:t>
      </w:r>
      <w:r>
        <w:t>。</w:t>
      </w:r>
    </w:p>
    <w:p w14:paraId="6A80D0F7" w14:textId="6100DDBA" w:rsidR="00A25E6E" w:rsidRDefault="00A25E6E" w:rsidP="00A25E6E">
      <w:pPr>
        <w:spacing w:after="0"/>
        <w:ind w:firstLineChars="118" w:firstLine="283"/>
      </w:pPr>
      <w:r>
        <w:rPr>
          <w:rFonts w:hint="eastAsia"/>
        </w:rPr>
        <w:t>（提案、概算見積をする上で、上記</w:t>
      </w:r>
      <w:r w:rsidR="00E83CF3">
        <w:rPr>
          <w:rFonts w:hint="eastAsia"/>
        </w:rPr>
        <w:t>クラウドについて</w:t>
      </w:r>
      <w:r>
        <w:rPr>
          <w:rFonts w:hint="eastAsia"/>
        </w:rPr>
        <w:t>の情報が必要な場合は、別途お問い合わせください。）</w:t>
      </w:r>
    </w:p>
    <w:p w14:paraId="7CAA8643" w14:textId="77777777" w:rsidR="00A25E6E" w:rsidRDefault="00A25E6E" w:rsidP="00152817">
      <w:pPr>
        <w:spacing w:after="0"/>
        <w:ind w:firstLineChars="118" w:firstLine="283"/>
      </w:pPr>
    </w:p>
    <w:p w14:paraId="72245D84" w14:textId="77777777" w:rsidR="006B37F4" w:rsidRDefault="006B37F4" w:rsidP="006B37F4">
      <w:pPr>
        <w:pStyle w:val="2"/>
      </w:pPr>
      <w:bookmarkStart w:id="34" w:name="_Toc185599022"/>
      <w:r>
        <w:rPr>
          <w:rFonts w:hint="eastAsia"/>
        </w:rPr>
        <w:lastRenderedPageBreak/>
        <w:t>（４）</w:t>
      </w:r>
      <w:r w:rsidRPr="006B37F4">
        <w:rPr>
          <w:rFonts w:hint="eastAsia"/>
        </w:rPr>
        <w:t>保守契約期間</w:t>
      </w:r>
      <w:bookmarkEnd w:id="34"/>
      <w:r w:rsidR="0075631E">
        <w:rPr>
          <w:rFonts w:hint="eastAsia"/>
        </w:rPr>
        <w:t xml:space="preserve">　　</w:t>
      </w:r>
    </w:p>
    <w:p w14:paraId="2D32253E" w14:textId="2D259285" w:rsidR="006B37F4" w:rsidRDefault="006B37F4" w:rsidP="00910A27">
      <w:pPr>
        <w:ind w:leftChars="122" w:left="293" w:firstLineChars="93" w:firstLine="223"/>
      </w:pPr>
      <w:r w:rsidRPr="006B37F4">
        <w:rPr>
          <w:rFonts w:hint="eastAsia"/>
        </w:rPr>
        <w:t>次期積算システムにかかる運用期間</w:t>
      </w:r>
      <w:r>
        <w:rPr>
          <w:rFonts w:hint="eastAsia"/>
        </w:rPr>
        <w:t>については、</w:t>
      </w:r>
      <w:r w:rsidRPr="006B37F4">
        <w:rPr>
          <w:rFonts w:hint="eastAsia"/>
        </w:rPr>
        <w:t>運用開始後</w:t>
      </w:r>
      <w:r>
        <w:rPr>
          <w:rFonts w:hint="eastAsia"/>
        </w:rPr>
        <w:t>５</w:t>
      </w:r>
      <w:r w:rsidRPr="006B37F4">
        <w:t>年間</w:t>
      </w:r>
      <w:r w:rsidR="009B678A">
        <w:rPr>
          <w:rFonts w:hint="eastAsia"/>
        </w:rPr>
        <w:t>以上を</w:t>
      </w:r>
      <w:r w:rsidRPr="006B37F4">
        <w:t>考えています</w:t>
      </w:r>
      <w:r>
        <w:rPr>
          <w:rFonts w:hint="eastAsia"/>
        </w:rPr>
        <w:t>。</w:t>
      </w:r>
      <w:r w:rsidR="00910A27">
        <w:rPr>
          <w:rFonts w:hint="eastAsia"/>
        </w:rPr>
        <w:t>このため、見積は開発費用の見積に加え、５年間の運用保守契約を想定しての見積についてもお願い</w:t>
      </w:r>
      <w:r w:rsidR="007F3385">
        <w:rPr>
          <w:rFonts w:hint="eastAsia"/>
        </w:rPr>
        <w:t>し</w:t>
      </w:r>
      <w:r w:rsidR="00910A27">
        <w:rPr>
          <w:rFonts w:hint="eastAsia"/>
        </w:rPr>
        <w:t>ます。</w:t>
      </w:r>
    </w:p>
    <w:p w14:paraId="636F58EF" w14:textId="72B16133" w:rsidR="00152817" w:rsidRDefault="00F14A7E" w:rsidP="00152817">
      <w:pPr>
        <w:pStyle w:val="1"/>
      </w:pPr>
      <w:bookmarkStart w:id="35" w:name="_Toc185599023"/>
      <w:r>
        <w:rPr>
          <w:rFonts w:hint="eastAsia"/>
        </w:rPr>
        <w:t>６</w:t>
      </w:r>
      <w:r w:rsidR="00152817">
        <w:rPr>
          <w:rFonts w:hint="eastAsia"/>
        </w:rPr>
        <w:t xml:space="preserve">　</w:t>
      </w:r>
      <w:bookmarkStart w:id="36" w:name="_Hlk184030619"/>
      <w:r w:rsidR="00152817" w:rsidRPr="00152817">
        <w:rPr>
          <w:rFonts w:hint="eastAsia"/>
        </w:rPr>
        <w:t>提供を受けた情報・資料の取扱</w:t>
      </w:r>
      <w:r w:rsidR="00152817">
        <w:rPr>
          <w:rFonts w:hint="eastAsia"/>
        </w:rPr>
        <w:t>い</w:t>
      </w:r>
      <w:bookmarkEnd w:id="35"/>
      <w:bookmarkEnd w:id="36"/>
    </w:p>
    <w:p w14:paraId="3AF894A0" w14:textId="5ECEAA37" w:rsidR="00DE317E" w:rsidRPr="006F1D8B" w:rsidRDefault="00DE317E" w:rsidP="007732B3">
      <w:pPr>
        <w:spacing w:after="0"/>
        <w:ind w:firstLineChars="100" w:firstLine="240"/>
      </w:pPr>
      <w:bookmarkStart w:id="37" w:name="_Hlk184030775"/>
      <w:bookmarkStart w:id="38" w:name="_Hlk185255481"/>
      <w:bookmarkStart w:id="39" w:name="_Hlk184030681"/>
      <w:r>
        <w:rPr>
          <w:rFonts w:hint="eastAsia"/>
        </w:rPr>
        <w:t>提供いただいた</w:t>
      </w:r>
      <w:r w:rsidRPr="006F1D8B">
        <w:rPr>
          <w:rFonts w:hint="eastAsia"/>
        </w:rPr>
        <w:t>情報</w:t>
      </w:r>
      <w:r w:rsidR="00600A06">
        <w:rPr>
          <w:rFonts w:hint="eastAsia"/>
        </w:rPr>
        <w:t>・資料</w:t>
      </w:r>
      <w:r w:rsidRPr="006F1D8B">
        <w:rPr>
          <w:rFonts w:hint="eastAsia"/>
        </w:rPr>
        <w:t>は、次期積算システム開発及び予算規模等の</w:t>
      </w:r>
      <w:r>
        <w:rPr>
          <w:rFonts w:hint="eastAsia"/>
        </w:rPr>
        <w:t>検討のため</w:t>
      </w:r>
      <w:r w:rsidRPr="006F1D8B">
        <w:rPr>
          <w:rFonts w:hint="eastAsia"/>
        </w:rPr>
        <w:t>に</w:t>
      </w:r>
      <w:r w:rsidR="00EA362D">
        <w:rPr>
          <w:rFonts w:hint="eastAsia"/>
        </w:rPr>
        <w:t>用いる</w:t>
      </w:r>
      <w:r w:rsidRPr="006F1D8B">
        <w:rPr>
          <w:rFonts w:hint="eastAsia"/>
        </w:rPr>
        <w:t>ものであって、今後の</w:t>
      </w:r>
      <w:r>
        <w:rPr>
          <w:rFonts w:hint="eastAsia"/>
        </w:rPr>
        <w:t>調達等において優遇または不利な取り扱いが行われることはありません</w:t>
      </w:r>
      <w:r w:rsidRPr="006F1D8B">
        <w:rPr>
          <w:rFonts w:hint="eastAsia"/>
        </w:rPr>
        <w:t>。</w:t>
      </w:r>
    </w:p>
    <w:p w14:paraId="163B9116" w14:textId="780FEF06" w:rsidR="00892D22" w:rsidRPr="00892D22" w:rsidRDefault="00DE317E" w:rsidP="00DE317E">
      <w:pPr>
        <w:spacing w:after="0"/>
        <w:ind w:firstLineChars="100" w:firstLine="240"/>
      </w:pPr>
      <w:r w:rsidRPr="006F1D8B">
        <w:rPr>
          <w:rFonts w:hint="eastAsia"/>
        </w:rPr>
        <w:t>情報</w:t>
      </w:r>
      <w:r w:rsidR="00EA362D">
        <w:rPr>
          <w:rFonts w:hint="eastAsia"/>
        </w:rPr>
        <w:t>を提供いただいた</w:t>
      </w:r>
      <w:r w:rsidRPr="006F1D8B">
        <w:rPr>
          <w:rFonts w:hint="eastAsia"/>
        </w:rPr>
        <w:t>事業者様に対</w:t>
      </w:r>
      <w:r>
        <w:rPr>
          <w:rFonts w:hint="eastAsia"/>
        </w:rPr>
        <w:t>し、後日、</w:t>
      </w:r>
      <w:r w:rsidR="00EA362D">
        <w:rPr>
          <w:rFonts w:hint="eastAsia"/>
        </w:rPr>
        <w:t>埼玉</w:t>
      </w:r>
      <w:r>
        <w:rPr>
          <w:rFonts w:hint="eastAsia"/>
        </w:rPr>
        <w:t>県および</w:t>
      </w:r>
      <w:bookmarkStart w:id="40" w:name="_Hlk184142321"/>
      <w:r w:rsidRPr="006F1D8B">
        <w:rPr>
          <w:rFonts w:hint="eastAsia"/>
        </w:rPr>
        <w:t>次期積算システム</w:t>
      </w:r>
      <w:r>
        <w:rPr>
          <w:rFonts w:hint="eastAsia"/>
        </w:rPr>
        <w:t>要件定義に関する支援業務の受託事業者</w:t>
      </w:r>
      <w:bookmarkEnd w:id="40"/>
      <w:r>
        <w:rPr>
          <w:rFonts w:hint="eastAsia"/>
        </w:rPr>
        <w:t>より、提供内容について照会または追加資料の提出を依頼することがあります。</w:t>
      </w:r>
      <w:r w:rsidR="00892D22" w:rsidRPr="00892D22">
        <w:rPr>
          <w:rFonts w:hint="eastAsia"/>
        </w:rPr>
        <w:t>資料については、</w:t>
      </w:r>
      <w:r w:rsidR="00892D22">
        <w:rPr>
          <w:rFonts w:hint="eastAsia"/>
        </w:rPr>
        <w:t>埼玉県および</w:t>
      </w:r>
      <w:r w:rsidR="00892D22" w:rsidRPr="00892D22">
        <w:rPr>
          <w:rFonts w:hint="eastAsia"/>
        </w:rPr>
        <w:t>業務支援者</w:t>
      </w:r>
      <w:r w:rsidR="00892D22">
        <w:rPr>
          <w:rFonts w:hint="eastAsia"/>
        </w:rPr>
        <w:t>が内部資料として使用するにとどめ、外部に</w:t>
      </w:r>
      <w:r w:rsidR="00892D22" w:rsidRPr="00892D22">
        <w:rPr>
          <w:rFonts w:hint="eastAsia"/>
        </w:rPr>
        <w:t>提供することはありません。</w:t>
      </w:r>
    </w:p>
    <w:p w14:paraId="52B5040E" w14:textId="1EFB4137" w:rsidR="00602F1F" w:rsidRDefault="00B220E3" w:rsidP="00DE317E">
      <w:pPr>
        <w:spacing w:after="0"/>
        <w:ind w:firstLineChars="100" w:firstLine="240"/>
      </w:pPr>
      <w:r>
        <w:rPr>
          <w:rFonts w:hint="eastAsia"/>
        </w:rPr>
        <w:t>提供いただいた情報は、</w:t>
      </w:r>
      <w:r w:rsidRPr="00B220E3">
        <w:rPr>
          <w:rFonts w:hint="eastAsia"/>
        </w:rPr>
        <w:t>埼玉県情報公開条例（平成１２年１２月２６日条例第７７号）で定義する公文書となり、</w:t>
      </w:r>
      <w:r>
        <w:rPr>
          <w:rFonts w:hint="eastAsia"/>
        </w:rPr>
        <w:t>公文書の開示請求の対象となります。</w:t>
      </w:r>
      <w:r w:rsidR="00DE317E">
        <w:cr/>
      </w:r>
      <w:r w:rsidR="00DE317E">
        <w:rPr>
          <w:rFonts w:hint="eastAsia"/>
        </w:rPr>
        <w:t xml:space="preserve">　</w:t>
      </w:r>
      <w:r w:rsidR="00D1275E">
        <w:rPr>
          <w:rFonts w:hint="eastAsia"/>
        </w:rPr>
        <w:t>ただし、開示されることで</w:t>
      </w:r>
      <w:r w:rsidR="00D1275E" w:rsidRPr="00D1275E">
        <w:rPr>
          <w:rFonts w:hint="eastAsia"/>
        </w:rPr>
        <w:t>企業の権利、競争上の地位その他正当な利益を害する</w:t>
      </w:r>
      <w:r w:rsidR="00D1275E">
        <w:rPr>
          <w:rFonts w:hint="eastAsia"/>
        </w:rPr>
        <w:t>恐れがあるものに対し</w:t>
      </w:r>
      <w:r w:rsidR="00602F1F">
        <w:rPr>
          <w:rFonts w:hint="eastAsia"/>
        </w:rPr>
        <w:t>て、</w:t>
      </w:r>
      <w:r w:rsidR="00D1275E">
        <w:rPr>
          <w:rFonts w:hint="eastAsia"/>
        </w:rPr>
        <w:t>不開示とすることができます。</w:t>
      </w:r>
      <w:r w:rsidR="00602F1F">
        <w:rPr>
          <w:rFonts w:hint="eastAsia"/>
        </w:rPr>
        <w:t>不開示と</w:t>
      </w:r>
      <w:r w:rsidR="0087513B">
        <w:rPr>
          <w:rFonts w:hint="eastAsia"/>
        </w:rPr>
        <w:t>したい</w:t>
      </w:r>
      <w:r w:rsidR="00602F1F">
        <w:rPr>
          <w:rFonts w:hint="eastAsia"/>
        </w:rPr>
        <w:t>内容</w:t>
      </w:r>
      <w:r w:rsidR="0087513B">
        <w:rPr>
          <w:rFonts w:hint="eastAsia"/>
        </w:rPr>
        <w:t>が</w:t>
      </w:r>
      <w:r w:rsidR="005F5FC9">
        <w:rPr>
          <w:rFonts w:hint="eastAsia"/>
        </w:rPr>
        <w:t>ある</w:t>
      </w:r>
      <w:r w:rsidR="0087513B">
        <w:rPr>
          <w:rFonts w:hint="eastAsia"/>
        </w:rPr>
        <w:t>場合は、</w:t>
      </w:r>
      <w:r w:rsidR="00DE317E" w:rsidRPr="004F79B9">
        <w:rPr>
          <w:rFonts w:hint="eastAsia"/>
        </w:rPr>
        <w:t>【</w:t>
      </w:r>
      <w:r w:rsidR="00040E13" w:rsidRPr="004F79B9">
        <w:rPr>
          <w:rFonts w:hint="eastAsia"/>
        </w:rPr>
        <w:t>様式３</w:t>
      </w:r>
      <w:r w:rsidR="00DE317E" w:rsidRPr="004F79B9">
        <w:t>】</w:t>
      </w:r>
      <w:r w:rsidR="00602F1F">
        <w:rPr>
          <w:rFonts w:hint="eastAsia"/>
        </w:rPr>
        <w:t>不</w:t>
      </w:r>
      <w:r w:rsidR="00040E13" w:rsidRPr="004F79B9">
        <w:rPr>
          <w:rFonts w:hint="eastAsia"/>
        </w:rPr>
        <w:t>開示確認</w:t>
      </w:r>
      <w:r w:rsidR="009B678A" w:rsidRPr="004F79B9">
        <w:rPr>
          <w:rFonts w:hint="eastAsia"/>
        </w:rPr>
        <w:t>票</w:t>
      </w:r>
      <w:r w:rsidR="00DE317E">
        <w:t>に記入し</w:t>
      </w:r>
      <w:r w:rsidR="00ED785A">
        <w:rPr>
          <w:rFonts w:hint="eastAsia"/>
        </w:rPr>
        <w:t>提出してください。</w:t>
      </w:r>
    </w:p>
    <w:p w14:paraId="529F82BA" w14:textId="057B2359" w:rsidR="007C7CC3" w:rsidRDefault="0087513B" w:rsidP="005F5FC9">
      <w:pPr>
        <w:spacing w:after="0"/>
        <w:ind w:firstLineChars="100" w:firstLine="240"/>
      </w:pPr>
      <w:bookmarkStart w:id="41" w:name="_Hlk185597695"/>
      <w:r w:rsidRPr="000D169F">
        <w:rPr>
          <w:rFonts w:hint="eastAsia"/>
        </w:rPr>
        <w:t>第三者による</w:t>
      </w:r>
      <w:r w:rsidR="007C7CC3" w:rsidRPr="000D169F">
        <w:rPr>
          <w:rFonts w:hint="eastAsia"/>
        </w:rPr>
        <w:t>開示請求があった場合は、不開示</w:t>
      </w:r>
      <w:r w:rsidR="000D169F" w:rsidRPr="000D169F">
        <w:rPr>
          <w:rFonts w:hint="eastAsia"/>
        </w:rPr>
        <w:t>部分を</w:t>
      </w:r>
      <w:r w:rsidR="007C7CC3" w:rsidRPr="000D169F">
        <w:rPr>
          <w:rFonts w:hint="eastAsia"/>
        </w:rPr>
        <w:t>マスキング処理し</w:t>
      </w:r>
      <w:r w:rsidR="000D169F" w:rsidRPr="000D169F">
        <w:rPr>
          <w:rFonts w:hint="eastAsia"/>
        </w:rPr>
        <w:t>、</w:t>
      </w:r>
      <w:r w:rsidR="007C7CC3" w:rsidRPr="000D169F">
        <w:rPr>
          <w:rFonts w:hint="eastAsia"/>
        </w:rPr>
        <w:t>請求者に開示</w:t>
      </w:r>
      <w:r w:rsidR="00607BED" w:rsidRPr="000D169F">
        <w:rPr>
          <w:rFonts w:hint="eastAsia"/>
        </w:rPr>
        <w:t>します</w:t>
      </w:r>
      <w:r w:rsidR="00ED785A" w:rsidRPr="000D169F">
        <w:rPr>
          <w:rFonts w:hint="eastAsia"/>
        </w:rPr>
        <w:t>。</w:t>
      </w:r>
      <w:r w:rsidR="00892D22" w:rsidRPr="000D169F">
        <w:rPr>
          <w:rFonts w:hint="eastAsia"/>
        </w:rPr>
        <w:t>ただ</w:t>
      </w:r>
      <w:r w:rsidR="00892D22" w:rsidRPr="00892D22">
        <w:rPr>
          <w:rFonts w:hint="eastAsia"/>
        </w:rPr>
        <w:t>し、不開示の申し出があった情報であっても、適宜加工するなどして調達仕様書等に反映する場合があります。</w:t>
      </w:r>
    </w:p>
    <w:p w14:paraId="29B9F9EB" w14:textId="45FD2A0F" w:rsidR="00DE317E" w:rsidRPr="006F1D8B" w:rsidRDefault="00FD7C01" w:rsidP="007732B3">
      <w:pPr>
        <w:spacing w:after="0"/>
        <w:ind w:firstLineChars="100" w:firstLine="240"/>
      </w:pPr>
      <w:r w:rsidRPr="00FD7C01">
        <w:rPr>
          <w:rFonts w:hint="eastAsia"/>
        </w:rPr>
        <w:t>本</w:t>
      </w:r>
      <w:r w:rsidR="006B47B5" w:rsidRPr="006B47B5">
        <w:rPr>
          <w:rFonts w:hint="eastAsia"/>
        </w:rPr>
        <w:t>情報提供依頼</w:t>
      </w:r>
      <w:r w:rsidRPr="00FD7C01">
        <w:t>に伴い、</w:t>
      </w:r>
      <w:r>
        <w:rPr>
          <w:rFonts w:hint="eastAsia"/>
        </w:rPr>
        <w:t>埼玉県</w:t>
      </w:r>
      <w:r w:rsidRPr="00FD7C01">
        <w:t>が提供する資料及び質問回答の内容は、本</w:t>
      </w:r>
      <w:r w:rsidR="006B47B5" w:rsidRPr="006B47B5">
        <w:rPr>
          <w:rFonts w:hint="eastAsia"/>
        </w:rPr>
        <w:t>情報提供依頼</w:t>
      </w:r>
      <w:r w:rsidRPr="00FD7C01">
        <w:t>以外の目的による使用を禁じます。</w:t>
      </w:r>
    </w:p>
    <w:p w14:paraId="5EB571FA" w14:textId="1D37931B" w:rsidR="00DE317E" w:rsidRDefault="00DE317E" w:rsidP="002F510C">
      <w:pPr>
        <w:spacing w:after="0" w:line="240" w:lineRule="auto"/>
      </w:pPr>
      <w:r w:rsidRPr="006F1D8B">
        <w:rPr>
          <w:rFonts w:hint="eastAsia"/>
        </w:rPr>
        <w:t xml:space="preserve">　提供していただいた情報・資料につきましては、返却致しません。</w:t>
      </w:r>
    </w:p>
    <w:bookmarkEnd w:id="37"/>
    <w:bookmarkEnd w:id="41"/>
    <w:p w14:paraId="71E27A34" w14:textId="77777777" w:rsidR="00DE317E" w:rsidRDefault="00DE317E" w:rsidP="002F510C">
      <w:pPr>
        <w:spacing w:after="0" w:line="240" w:lineRule="auto"/>
      </w:pPr>
    </w:p>
    <w:p w14:paraId="18771CCC" w14:textId="77777777" w:rsidR="00DE317E" w:rsidRDefault="00DE317E" w:rsidP="00276527">
      <w:pPr>
        <w:pStyle w:val="1"/>
      </w:pPr>
      <w:bookmarkStart w:id="42" w:name="_Toc185599024"/>
      <w:bookmarkEnd w:id="38"/>
      <w:r>
        <w:rPr>
          <w:rFonts w:hint="eastAsia"/>
        </w:rPr>
        <w:t xml:space="preserve">７　</w:t>
      </w:r>
      <w:r w:rsidRPr="00276527">
        <w:t>情報提供依頼事項</w:t>
      </w:r>
      <w:bookmarkEnd w:id="42"/>
    </w:p>
    <w:p w14:paraId="6A2E1DBD" w14:textId="1553E64B" w:rsidR="00B27CF0" w:rsidRDefault="00DE317E" w:rsidP="00C0628F">
      <w:pPr>
        <w:spacing w:after="0" w:line="240" w:lineRule="auto"/>
        <w:ind w:firstLineChars="105" w:firstLine="252"/>
      </w:pPr>
      <w:r>
        <w:rPr>
          <w:rFonts w:hint="eastAsia"/>
        </w:rPr>
        <w:t>情報提供依頼に対する提案等は、当該依頼書を確認の上、様式１～４について</w:t>
      </w:r>
      <w:r w:rsidR="00B27CF0">
        <w:rPr>
          <w:rFonts w:hint="eastAsia"/>
        </w:rPr>
        <w:t>下記のとおり電子メールにて</w:t>
      </w:r>
      <w:r>
        <w:rPr>
          <w:rFonts w:hint="eastAsia"/>
        </w:rPr>
        <w:t>提供ください。また、各様式に付随し既存資料やパンフレットなど提供いただける資料がございましたら</w:t>
      </w:r>
      <w:r w:rsidR="00794F91">
        <w:rPr>
          <w:rFonts w:hint="eastAsia"/>
        </w:rPr>
        <w:t>、あ</w:t>
      </w:r>
      <w:r>
        <w:rPr>
          <w:rFonts w:hint="eastAsia"/>
        </w:rPr>
        <w:t>わせて</w:t>
      </w:r>
      <w:r w:rsidRPr="00C0628F">
        <w:rPr>
          <w:rFonts w:hint="eastAsia"/>
        </w:rPr>
        <w:t>提供ください。</w:t>
      </w:r>
    </w:p>
    <w:p w14:paraId="58B84B98" w14:textId="66D92F96" w:rsidR="006B47B5" w:rsidRDefault="00B27CF0" w:rsidP="00C0628F">
      <w:pPr>
        <w:spacing w:after="0" w:line="240" w:lineRule="auto"/>
        <w:ind w:firstLineChars="105" w:firstLine="252"/>
      </w:pPr>
      <w:r w:rsidRPr="00B27CF0">
        <w:rPr>
          <w:rFonts w:hint="eastAsia"/>
        </w:rPr>
        <w:t>本情報提供依頼に</w:t>
      </w:r>
      <w:r>
        <w:rPr>
          <w:rFonts w:hint="eastAsia"/>
        </w:rPr>
        <w:t>ついての</w:t>
      </w:r>
      <w:r w:rsidR="006B47B5">
        <w:rPr>
          <w:rFonts w:hint="eastAsia"/>
        </w:rPr>
        <w:t>問合せ</w:t>
      </w:r>
      <w:r>
        <w:rPr>
          <w:rFonts w:hint="eastAsia"/>
        </w:rPr>
        <w:t>についても、電子メールでお願いします。</w:t>
      </w:r>
    </w:p>
    <w:p w14:paraId="54D913AC" w14:textId="705D3410" w:rsidR="005F1A78" w:rsidRDefault="00794F91" w:rsidP="00C0628F">
      <w:pPr>
        <w:spacing w:after="0" w:line="240" w:lineRule="auto"/>
        <w:ind w:firstLineChars="105" w:firstLine="252"/>
      </w:pPr>
      <w:r w:rsidRPr="00794F91">
        <w:rPr>
          <w:rFonts w:hint="eastAsia"/>
        </w:rPr>
        <w:lastRenderedPageBreak/>
        <w:t>提供した資料について、説明やデモ操作をしていただける場合は、事前に担当者までご連絡をお願いします。</w:t>
      </w:r>
      <w:r w:rsidRPr="00794F91">
        <w:t>Microsoft Teams</w:t>
      </w:r>
      <w:r>
        <w:rPr>
          <w:rFonts w:hint="eastAsia"/>
        </w:rPr>
        <w:t>による</w:t>
      </w:r>
      <w:r w:rsidR="009A73FC">
        <w:rPr>
          <w:rFonts w:hint="eastAsia"/>
        </w:rPr>
        <w:t>オンライン</w:t>
      </w:r>
      <w:r>
        <w:rPr>
          <w:rFonts w:hint="eastAsia"/>
        </w:rPr>
        <w:t>会議の場を設けさせていただきます。</w:t>
      </w:r>
    </w:p>
    <w:p w14:paraId="1C7C6ABF" w14:textId="6992F0DA" w:rsidR="00D813CF" w:rsidRPr="00D813CF" w:rsidRDefault="00D813CF" w:rsidP="00C0628F">
      <w:pPr>
        <w:spacing w:after="0" w:line="240" w:lineRule="auto"/>
        <w:ind w:firstLineChars="105" w:firstLine="252"/>
      </w:pPr>
      <w:r w:rsidRPr="005F1A78">
        <w:rPr>
          <w:rFonts w:hint="eastAsia"/>
        </w:rPr>
        <w:t>本</w:t>
      </w:r>
      <w:r>
        <w:rPr>
          <w:rFonts w:hint="eastAsia"/>
        </w:rPr>
        <w:t>情報提供依頼</w:t>
      </w:r>
      <w:r w:rsidRPr="005F1A78">
        <w:rPr>
          <w:rFonts w:hint="eastAsia"/>
        </w:rPr>
        <w:t>の実施に要する経費は、原則事業者様の負担とします。</w:t>
      </w:r>
    </w:p>
    <w:p w14:paraId="0C6364B6" w14:textId="42C907FE" w:rsidR="00040E13" w:rsidRDefault="00040E13" w:rsidP="00040E13">
      <w:pPr>
        <w:pStyle w:val="2"/>
      </w:pPr>
      <w:bookmarkStart w:id="43" w:name="_Toc185599025"/>
      <w:r>
        <w:rPr>
          <w:rFonts w:hint="eastAsia"/>
        </w:rPr>
        <w:t>（１）提出</w:t>
      </w:r>
      <w:r w:rsidR="005F5FC9">
        <w:rPr>
          <w:rFonts w:hint="eastAsia"/>
        </w:rPr>
        <w:t>資料</w:t>
      </w:r>
      <w:bookmarkEnd w:id="43"/>
    </w:p>
    <w:p w14:paraId="6FA65506" w14:textId="77777777" w:rsidR="00DE317E" w:rsidRDefault="00DE317E" w:rsidP="00C0628F">
      <w:pPr>
        <w:spacing w:after="0" w:line="240" w:lineRule="auto"/>
        <w:ind w:firstLineChars="105" w:firstLine="252"/>
      </w:pPr>
      <w:r>
        <w:rPr>
          <w:rFonts w:hint="eastAsia"/>
        </w:rPr>
        <w:t>【様式１】</w:t>
      </w:r>
      <w:r w:rsidRPr="004D0A5C">
        <w:rPr>
          <w:rFonts w:hint="eastAsia"/>
        </w:rPr>
        <w:t>次期積算システムとして解決したい課題に対する提案</w:t>
      </w:r>
    </w:p>
    <w:p w14:paraId="5B18B626" w14:textId="77777777" w:rsidR="00DE317E" w:rsidRDefault="00DE317E" w:rsidP="00C0628F">
      <w:pPr>
        <w:spacing w:after="0" w:line="240" w:lineRule="auto"/>
        <w:ind w:firstLineChars="105" w:firstLine="252"/>
      </w:pPr>
      <w:r>
        <w:rPr>
          <w:rFonts w:hint="eastAsia"/>
        </w:rPr>
        <w:t>【様式２】現行積算システムの機能に係る確認</w:t>
      </w:r>
    </w:p>
    <w:p w14:paraId="5E10AA17" w14:textId="6CDC8A0C" w:rsidR="00DE317E" w:rsidRDefault="00DE317E" w:rsidP="00C0628F">
      <w:pPr>
        <w:spacing w:after="0" w:line="240" w:lineRule="auto"/>
        <w:ind w:firstLineChars="105" w:firstLine="252"/>
      </w:pPr>
      <w:r>
        <w:rPr>
          <w:rFonts w:hint="eastAsia"/>
        </w:rPr>
        <w:t>【様式３】</w:t>
      </w:r>
      <w:r w:rsidR="00602F1F">
        <w:rPr>
          <w:rFonts w:hint="eastAsia"/>
        </w:rPr>
        <w:t>不開示</w:t>
      </w:r>
      <w:r w:rsidRPr="004D0A5C">
        <w:rPr>
          <w:rFonts w:hint="eastAsia"/>
        </w:rPr>
        <w:t>確認</w:t>
      </w:r>
      <w:r w:rsidR="006B79BA">
        <w:rPr>
          <w:rFonts w:hint="eastAsia"/>
        </w:rPr>
        <w:t>票</w:t>
      </w:r>
    </w:p>
    <w:p w14:paraId="405A2FD6" w14:textId="0FE660F3" w:rsidR="00DE317E" w:rsidRDefault="00DE317E" w:rsidP="00C0628F">
      <w:pPr>
        <w:spacing w:after="0" w:line="240" w:lineRule="auto"/>
        <w:ind w:firstLineChars="105" w:firstLine="252"/>
      </w:pPr>
      <w:r>
        <w:rPr>
          <w:rFonts w:hint="eastAsia"/>
        </w:rPr>
        <w:t>【様式４】概算見積書</w:t>
      </w:r>
      <w:r w:rsidR="00921F87">
        <w:rPr>
          <w:rFonts w:hint="eastAsia"/>
        </w:rPr>
        <w:t>（社印</w:t>
      </w:r>
      <w:r w:rsidR="005F5FC9">
        <w:rPr>
          <w:rFonts w:hint="eastAsia"/>
        </w:rPr>
        <w:t>等の押印は</w:t>
      </w:r>
      <w:r w:rsidR="00921F87">
        <w:rPr>
          <w:rFonts w:hint="eastAsia"/>
        </w:rPr>
        <w:t>不要</w:t>
      </w:r>
      <w:r w:rsidR="005F5FC9">
        <w:rPr>
          <w:rFonts w:hint="eastAsia"/>
        </w:rPr>
        <w:t>です</w:t>
      </w:r>
      <w:r w:rsidR="00921F87">
        <w:rPr>
          <w:rFonts w:hint="eastAsia"/>
        </w:rPr>
        <w:t>）</w:t>
      </w:r>
    </w:p>
    <w:p w14:paraId="5EEA0BC4" w14:textId="0D84380C" w:rsidR="00DE317E" w:rsidRDefault="00794F91" w:rsidP="00794F91">
      <w:pPr>
        <w:pStyle w:val="2"/>
      </w:pPr>
      <w:bookmarkStart w:id="44" w:name="_Toc185599026"/>
      <w:r>
        <w:rPr>
          <w:rFonts w:hint="eastAsia"/>
        </w:rPr>
        <w:t>（２）</w:t>
      </w:r>
      <w:r w:rsidR="00040E13">
        <w:rPr>
          <w:rFonts w:hint="eastAsia"/>
        </w:rPr>
        <w:t>提出期限</w:t>
      </w:r>
      <w:bookmarkEnd w:id="44"/>
    </w:p>
    <w:p w14:paraId="6E07198B" w14:textId="77777777" w:rsidR="005F1A78" w:rsidRPr="005F1A78" w:rsidRDefault="005F1A78" w:rsidP="005F1A78">
      <w:pPr>
        <w:ind w:firstLineChars="118" w:firstLine="283"/>
      </w:pPr>
      <w:r w:rsidRPr="005F1A78">
        <w:rPr>
          <w:rFonts w:hint="eastAsia"/>
        </w:rPr>
        <w:t>令和７</w:t>
      </w:r>
      <w:r w:rsidRPr="005F1A78">
        <w:t>（202</w:t>
      </w:r>
      <w:r w:rsidRPr="005F1A78">
        <w:rPr>
          <w:rFonts w:hint="eastAsia"/>
        </w:rPr>
        <w:t>5</w:t>
      </w:r>
      <w:r w:rsidRPr="005F1A78">
        <w:t>）年</w:t>
      </w:r>
      <w:r w:rsidRPr="005F1A78">
        <w:rPr>
          <w:rFonts w:hint="eastAsia"/>
        </w:rPr>
        <w:t>２</w:t>
      </w:r>
      <w:r w:rsidRPr="005F1A78">
        <w:t>月</w:t>
      </w:r>
      <w:r w:rsidRPr="005F1A78">
        <w:rPr>
          <w:rFonts w:hint="eastAsia"/>
        </w:rPr>
        <w:t>２８</w:t>
      </w:r>
      <w:r w:rsidRPr="005F1A78">
        <w:t>日（金曜日）</w:t>
      </w:r>
      <w:r w:rsidRPr="005F1A78">
        <w:rPr>
          <w:rFonts w:hint="eastAsia"/>
        </w:rPr>
        <w:t>１７：００まで</w:t>
      </w:r>
    </w:p>
    <w:p w14:paraId="4427FCA9" w14:textId="5C8D97DD" w:rsidR="005F1A78" w:rsidRPr="005F1A78" w:rsidRDefault="005F1A78" w:rsidP="005F1A78">
      <w:pPr>
        <w:pStyle w:val="2"/>
      </w:pPr>
      <w:bookmarkStart w:id="45" w:name="_Toc185599027"/>
      <w:r>
        <w:rPr>
          <w:rFonts w:hint="eastAsia"/>
        </w:rPr>
        <w:t>（３）提出方法</w:t>
      </w:r>
      <w:bookmarkEnd w:id="45"/>
    </w:p>
    <w:p w14:paraId="591C9ABC" w14:textId="7C003F33" w:rsidR="005F1A78" w:rsidRDefault="005F1A78" w:rsidP="005F1A78">
      <w:pPr>
        <w:spacing w:after="0" w:line="240" w:lineRule="auto"/>
        <w:ind w:firstLineChars="118" w:firstLine="283"/>
      </w:pPr>
      <w:r>
        <w:rPr>
          <w:rFonts w:hint="eastAsia"/>
        </w:rPr>
        <w:t>上記（１）の提出</w:t>
      </w:r>
      <w:r w:rsidR="000D169F">
        <w:rPr>
          <w:rFonts w:hint="eastAsia"/>
        </w:rPr>
        <w:t>資料</w:t>
      </w:r>
      <w:r>
        <w:rPr>
          <w:rFonts w:hint="eastAsia"/>
        </w:rPr>
        <w:t>を下記アドレス宛に電子メールで提出してください。</w:t>
      </w:r>
    </w:p>
    <w:p w14:paraId="3968F597" w14:textId="59CA77C6" w:rsidR="005F1A78" w:rsidRDefault="00A55E3A" w:rsidP="005F1A78">
      <w:pPr>
        <w:spacing w:after="0" w:line="240" w:lineRule="auto"/>
        <w:ind w:firstLineChars="118" w:firstLine="283"/>
      </w:pPr>
      <w:r w:rsidRPr="00A55E3A">
        <w:rPr>
          <w:rFonts w:hint="eastAsia"/>
        </w:rPr>
        <w:t>送信ミス等による提供漏れを防ぐため</w:t>
      </w:r>
      <w:r w:rsidR="005F1A78">
        <w:rPr>
          <w:rFonts w:hint="eastAsia"/>
        </w:rPr>
        <w:t>、電子メール送信後、下記</w:t>
      </w:r>
      <w:r w:rsidR="000D169F">
        <w:rPr>
          <w:rFonts w:hint="eastAsia"/>
        </w:rPr>
        <w:t>（５）</w:t>
      </w:r>
      <w:r w:rsidR="005F1A78">
        <w:rPr>
          <w:rFonts w:hint="eastAsia"/>
        </w:rPr>
        <w:t>連絡先・問合せ先まで電話連絡をお願いします。</w:t>
      </w:r>
      <w:r w:rsidR="006B47B5">
        <w:rPr>
          <w:rFonts w:hint="eastAsia"/>
        </w:rPr>
        <w:t>（</w:t>
      </w:r>
      <w:r w:rsidR="006B47B5" w:rsidRPr="006B47B5">
        <w:rPr>
          <w:rFonts w:hint="eastAsia"/>
        </w:rPr>
        <w:t>電子メール１通当たりの受信可能な添付ファイルの最大容量は</w:t>
      </w:r>
      <w:r w:rsidR="006B47B5">
        <w:rPr>
          <w:rFonts w:hint="eastAsia"/>
        </w:rPr>
        <w:t>１０ＭＢです。</w:t>
      </w:r>
      <w:r w:rsidR="009A73FC">
        <w:rPr>
          <w:rFonts w:hint="eastAsia"/>
        </w:rPr>
        <w:t>１０ＭＢを超えるファイル送付については別途お問い合わせ下さい。</w:t>
      </w:r>
      <w:r w:rsidR="006B47B5">
        <w:rPr>
          <w:rFonts w:hint="eastAsia"/>
        </w:rPr>
        <w:t>）</w:t>
      </w:r>
    </w:p>
    <w:p w14:paraId="14342713" w14:textId="6EB4926A" w:rsidR="005F1A78" w:rsidRDefault="005F1A78" w:rsidP="005F1A78">
      <w:pPr>
        <w:spacing w:after="0" w:line="240" w:lineRule="auto"/>
        <w:ind w:firstLineChars="118" w:firstLine="283"/>
      </w:pPr>
      <w:r>
        <w:rPr>
          <w:rFonts w:hint="eastAsia"/>
        </w:rPr>
        <w:t>提出先電子メールアドレス</w:t>
      </w:r>
      <w:r w:rsidR="00A55E3A">
        <w:rPr>
          <w:rFonts w:hint="eastAsia"/>
        </w:rPr>
        <w:t>：</w:t>
      </w:r>
      <w:r>
        <w:t>a5190-04@pref.saitama.lg.jp</w:t>
      </w:r>
    </w:p>
    <w:p w14:paraId="53D2550A" w14:textId="2FCBC564" w:rsidR="00DE317E" w:rsidRDefault="005F1A78" w:rsidP="005F1A78">
      <w:pPr>
        <w:spacing w:after="0" w:line="240" w:lineRule="auto"/>
        <w:ind w:firstLineChars="118" w:firstLine="283"/>
      </w:pPr>
      <w:r>
        <w:rPr>
          <w:rFonts w:hint="eastAsia"/>
        </w:rPr>
        <w:t>件名：土木設計積算システム提案書提出</w:t>
      </w:r>
    </w:p>
    <w:p w14:paraId="6703A0F2" w14:textId="77777777" w:rsidR="00921F87" w:rsidRDefault="00921F87" w:rsidP="005F1A78">
      <w:pPr>
        <w:spacing w:after="0" w:line="240" w:lineRule="auto"/>
        <w:ind w:firstLineChars="118" w:firstLine="283"/>
      </w:pPr>
    </w:p>
    <w:p w14:paraId="71A3EA39" w14:textId="32D5C8A0" w:rsidR="00B27CF0" w:rsidRDefault="00B27CF0" w:rsidP="00B27CF0">
      <w:pPr>
        <w:pStyle w:val="2"/>
      </w:pPr>
      <w:bookmarkStart w:id="46" w:name="_Toc185599028"/>
      <w:r>
        <w:rPr>
          <w:rFonts w:hint="eastAsia"/>
        </w:rPr>
        <w:t>（４）</w:t>
      </w:r>
      <w:bookmarkStart w:id="47" w:name="_Hlk185255598"/>
      <w:r>
        <w:rPr>
          <w:rFonts w:hint="eastAsia"/>
        </w:rPr>
        <w:t>問合せ</w:t>
      </w:r>
      <w:bookmarkEnd w:id="46"/>
      <w:bookmarkEnd w:id="47"/>
    </w:p>
    <w:p w14:paraId="7B30864E" w14:textId="6AD521EB" w:rsidR="00B27CF0" w:rsidRDefault="00B27CF0" w:rsidP="00921F87">
      <w:pPr>
        <w:spacing w:after="0" w:line="360" w:lineRule="exact"/>
        <w:ind w:firstLineChars="99" w:firstLine="238"/>
      </w:pPr>
      <w:bookmarkStart w:id="48" w:name="_Hlk185255692"/>
      <w:r>
        <w:rPr>
          <w:rFonts w:hint="eastAsia"/>
        </w:rPr>
        <w:t>問合せについては、原則電子メールで</w:t>
      </w:r>
      <w:r w:rsidR="00921F87">
        <w:rPr>
          <w:rFonts w:hint="eastAsia"/>
        </w:rPr>
        <w:t>お願いします。</w:t>
      </w:r>
    </w:p>
    <w:p w14:paraId="502A8BF4" w14:textId="7B394384" w:rsidR="00921F87" w:rsidRDefault="00B27CF0" w:rsidP="00921F87">
      <w:pPr>
        <w:spacing w:after="0" w:line="360" w:lineRule="exact"/>
        <w:ind w:firstLineChars="99" w:firstLine="238"/>
      </w:pPr>
      <w:r w:rsidRPr="00405558">
        <w:rPr>
          <w:rFonts w:hint="eastAsia"/>
        </w:rPr>
        <w:t>【様式５】質問票に</w:t>
      </w:r>
      <w:r>
        <w:rPr>
          <w:rFonts w:hint="eastAsia"/>
        </w:rPr>
        <w:t>必要事項を記載のうえ、下記（５）</w:t>
      </w:r>
      <w:r w:rsidRPr="00B27CF0">
        <w:rPr>
          <w:rFonts w:hint="eastAsia"/>
        </w:rPr>
        <w:t>連絡先・問合せ先</w:t>
      </w:r>
      <w:r>
        <w:rPr>
          <w:rFonts w:hint="eastAsia"/>
        </w:rPr>
        <w:t>に記載された電子メールアドレスに</w:t>
      </w:r>
      <w:r w:rsidR="00921F87">
        <w:rPr>
          <w:rFonts w:hint="eastAsia"/>
        </w:rPr>
        <w:t>送信してください。1週間以内に電子メールにて回答させていただきます。</w:t>
      </w:r>
    </w:p>
    <w:p w14:paraId="5668BB3E" w14:textId="25611ACA" w:rsidR="00921F87" w:rsidRPr="00921F87" w:rsidRDefault="00921F87" w:rsidP="00921F87">
      <w:pPr>
        <w:spacing w:after="0" w:line="360" w:lineRule="exact"/>
        <w:ind w:firstLineChars="99" w:firstLine="238"/>
      </w:pPr>
      <w:r>
        <w:rPr>
          <w:rFonts w:hint="eastAsia"/>
        </w:rPr>
        <w:t>質問受付期間</w:t>
      </w:r>
    </w:p>
    <w:p w14:paraId="030BE53B" w14:textId="26A1AC0B" w:rsidR="00921F87" w:rsidRPr="00B27CF0" w:rsidRDefault="00921F87" w:rsidP="00921F87">
      <w:pPr>
        <w:spacing w:after="0" w:line="360" w:lineRule="exact"/>
        <w:ind w:firstLineChars="99" w:firstLine="238"/>
      </w:pPr>
      <w:r w:rsidRPr="00921F87">
        <w:rPr>
          <w:rFonts w:hint="eastAsia"/>
        </w:rPr>
        <w:t>令和</w:t>
      </w:r>
      <w:r>
        <w:rPr>
          <w:rFonts w:hint="eastAsia"/>
        </w:rPr>
        <w:t>７</w:t>
      </w:r>
      <w:r w:rsidRPr="00921F87">
        <w:t>(202</w:t>
      </w:r>
      <w:r>
        <w:rPr>
          <w:rFonts w:hint="eastAsia"/>
        </w:rPr>
        <w:t>5</w:t>
      </w:r>
      <w:r w:rsidRPr="00921F87">
        <w:t>)年</w:t>
      </w:r>
      <w:r>
        <w:rPr>
          <w:rFonts w:hint="eastAsia"/>
        </w:rPr>
        <w:t>１</w:t>
      </w:r>
      <w:r w:rsidRPr="00921F87">
        <w:t>月</w:t>
      </w:r>
      <w:r>
        <w:rPr>
          <w:rFonts w:hint="eastAsia"/>
        </w:rPr>
        <w:t>６</w:t>
      </w:r>
      <w:r w:rsidRPr="00921F87">
        <w:t>日（</w:t>
      </w:r>
      <w:r>
        <w:rPr>
          <w:rFonts w:hint="eastAsia"/>
        </w:rPr>
        <w:t>月</w:t>
      </w:r>
      <w:r w:rsidRPr="00921F87">
        <w:t>）～令和</w:t>
      </w:r>
      <w:r>
        <w:rPr>
          <w:rFonts w:hint="eastAsia"/>
        </w:rPr>
        <w:t>７</w:t>
      </w:r>
      <w:r w:rsidRPr="00921F87">
        <w:t>(202</w:t>
      </w:r>
      <w:r>
        <w:rPr>
          <w:rFonts w:hint="eastAsia"/>
        </w:rPr>
        <w:t>5</w:t>
      </w:r>
      <w:r w:rsidRPr="00921F87">
        <w:t>)年</w:t>
      </w:r>
      <w:r>
        <w:rPr>
          <w:rFonts w:hint="eastAsia"/>
        </w:rPr>
        <w:t>２</w:t>
      </w:r>
      <w:r w:rsidRPr="00921F87">
        <w:t>月</w:t>
      </w:r>
      <w:r>
        <w:rPr>
          <w:rFonts w:hint="eastAsia"/>
        </w:rPr>
        <w:t>２０</w:t>
      </w:r>
      <w:r w:rsidRPr="00921F87">
        <w:t>日（</w:t>
      </w:r>
      <w:r>
        <w:rPr>
          <w:rFonts w:hint="eastAsia"/>
        </w:rPr>
        <w:t>木</w:t>
      </w:r>
      <w:r w:rsidRPr="00921F87">
        <w:t>）</w:t>
      </w:r>
    </w:p>
    <w:p w14:paraId="14E9C033" w14:textId="6682F29F" w:rsidR="00DE317E" w:rsidRDefault="005F1A78" w:rsidP="005F1A78">
      <w:pPr>
        <w:pStyle w:val="2"/>
      </w:pPr>
      <w:bookmarkStart w:id="49" w:name="_Toc185599029"/>
      <w:bookmarkEnd w:id="48"/>
      <w:r>
        <w:rPr>
          <w:rFonts w:hint="eastAsia"/>
        </w:rPr>
        <w:t>（</w:t>
      </w:r>
      <w:r w:rsidR="00B27CF0">
        <w:rPr>
          <w:rFonts w:hint="eastAsia"/>
        </w:rPr>
        <w:t>５）</w:t>
      </w:r>
      <w:bookmarkStart w:id="50" w:name="_Hlk184197680"/>
      <w:r w:rsidRPr="005F1A78">
        <w:t>連絡先・問合せ先</w:t>
      </w:r>
      <w:bookmarkEnd w:id="49"/>
      <w:bookmarkEnd w:id="50"/>
    </w:p>
    <w:p w14:paraId="3A01BFFB" w14:textId="04417AAC" w:rsidR="005F1A78" w:rsidRDefault="005F1A78" w:rsidP="00590756">
      <w:pPr>
        <w:spacing w:after="0" w:line="240" w:lineRule="auto"/>
        <w:ind w:firstLineChars="59" w:firstLine="142"/>
      </w:pPr>
      <w:r>
        <w:rPr>
          <w:rFonts w:hint="eastAsia"/>
        </w:rPr>
        <w:t>埼玉県県土整備部</w:t>
      </w:r>
      <w:r>
        <w:t xml:space="preserve"> 建設管理課 土木積算担当</w:t>
      </w:r>
      <w:r w:rsidR="00921F87">
        <w:rPr>
          <w:rFonts w:hint="eastAsia"/>
        </w:rPr>
        <w:t xml:space="preserve">　峯岸・秋山</w:t>
      </w:r>
    </w:p>
    <w:p w14:paraId="702ECC02" w14:textId="77777777" w:rsidR="005F1A78" w:rsidRDefault="005F1A78" w:rsidP="00590756">
      <w:pPr>
        <w:spacing w:after="0" w:line="240" w:lineRule="auto"/>
        <w:ind w:firstLineChars="59" w:firstLine="142"/>
      </w:pPr>
      <w:r>
        <w:rPr>
          <w:rFonts w:hint="eastAsia"/>
        </w:rPr>
        <w:t>住所：埼玉県さいたま市浦和区高砂三丁目</w:t>
      </w:r>
      <w:r>
        <w:t>15番1号 第2庁舎2階</w:t>
      </w:r>
    </w:p>
    <w:p w14:paraId="4E556209" w14:textId="77777777" w:rsidR="005F1A78" w:rsidRDefault="005F1A78" w:rsidP="00590756">
      <w:pPr>
        <w:spacing w:after="0" w:line="240" w:lineRule="auto"/>
        <w:ind w:firstLineChars="59" w:firstLine="142"/>
      </w:pPr>
      <w:r>
        <w:rPr>
          <w:rFonts w:hint="eastAsia"/>
        </w:rPr>
        <w:lastRenderedPageBreak/>
        <w:t>電話：</w:t>
      </w:r>
      <w:r>
        <w:t>048-830-5196</w:t>
      </w:r>
    </w:p>
    <w:bookmarkEnd w:id="39"/>
    <w:p w14:paraId="104EE4A5" w14:textId="0A96AC74" w:rsidR="00B27CF0" w:rsidRPr="00921F87" w:rsidRDefault="00B27CF0" w:rsidP="00BB66E7">
      <w:pPr>
        <w:spacing w:after="0" w:line="240" w:lineRule="auto"/>
        <w:ind w:firstLineChars="59" w:firstLine="142"/>
      </w:pPr>
      <w:r>
        <w:rPr>
          <w:rFonts w:hint="eastAsia"/>
        </w:rPr>
        <w:t>電子メールアドレス：</w:t>
      </w:r>
      <w:r>
        <w:t>a5190-04@pref.saitama.lg.jp</w:t>
      </w:r>
    </w:p>
    <w:sectPr w:rsidR="00B27CF0" w:rsidRPr="00921F87" w:rsidSect="00590756">
      <w:footerReference w:type="default" r:id="rId12"/>
      <w:pgSz w:w="11906" w:h="16838"/>
      <w:pgMar w:top="1985" w:right="1701" w:bottom="1701" w:left="1701" w:header="1134"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E0671" w14:textId="77777777" w:rsidR="006B3D89" w:rsidRDefault="006B3D89" w:rsidP="00422F59">
      <w:pPr>
        <w:spacing w:after="0" w:line="240" w:lineRule="auto"/>
      </w:pPr>
      <w:r>
        <w:separator/>
      </w:r>
    </w:p>
  </w:endnote>
  <w:endnote w:type="continuationSeparator" w:id="0">
    <w:p w14:paraId="612E9155" w14:textId="77777777" w:rsidR="006B3D89" w:rsidRDefault="006B3D89" w:rsidP="0042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786260"/>
      <w:docPartObj>
        <w:docPartGallery w:val="Page Numbers (Bottom of Page)"/>
        <w:docPartUnique/>
      </w:docPartObj>
    </w:sdtPr>
    <w:sdtContent>
      <w:p w14:paraId="6224A7C3" w14:textId="211A40E5" w:rsidR="00FF0D07" w:rsidRDefault="0088173F" w:rsidP="00590756">
        <w:pPr>
          <w:pStyle w:val="af"/>
          <w:tabs>
            <w:tab w:val="clear" w:pos="4252"/>
            <w:tab w:val="center" w:pos="3969"/>
          </w:tabs>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CA5F" w14:textId="77777777" w:rsidR="006B3D89" w:rsidRDefault="006B3D89" w:rsidP="00422F59">
      <w:pPr>
        <w:spacing w:after="0" w:line="240" w:lineRule="auto"/>
      </w:pPr>
      <w:r>
        <w:separator/>
      </w:r>
    </w:p>
  </w:footnote>
  <w:footnote w:type="continuationSeparator" w:id="0">
    <w:p w14:paraId="54C6EED5" w14:textId="77777777" w:rsidR="006B3D89" w:rsidRDefault="006B3D89" w:rsidP="00422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514"/>
    <w:multiLevelType w:val="hybridMultilevel"/>
    <w:tmpl w:val="BEF0B2D6"/>
    <w:lvl w:ilvl="0" w:tplc="B326590E">
      <w:start w:val="1"/>
      <w:numFmt w:val="decimalFullWidth"/>
      <w:lvlText w:val="（%1）"/>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3D7900"/>
    <w:multiLevelType w:val="hybridMultilevel"/>
    <w:tmpl w:val="B016AD06"/>
    <w:lvl w:ilvl="0" w:tplc="61B0387E">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32657C"/>
    <w:multiLevelType w:val="hybridMultilevel"/>
    <w:tmpl w:val="86A4B27A"/>
    <w:lvl w:ilvl="0" w:tplc="50EC05D2">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33C0024D"/>
    <w:multiLevelType w:val="hybridMultilevel"/>
    <w:tmpl w:val="10341A52"/>
    <w:lvl w:ilvl="0" w:tplc="D8525C16">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389F7952"/>
    <w:multiLevelType w:val="hybridMultilevel"/>
    <w:tmpl w:val="A568F316"/>
    <w:lvl w:ilvl="0" w:tplc="873A4D20">
      <w:start w:val="1"/>
      <w:numFmt w:val="decimalFullWidth"/>
      <w:lvlText w:val="（%1）"/>
      <w:lvlJc w:val="left"/>
      <w:pPr>
        <w:ind w:left="855" w:hanging="855"/>
      </w:pPr>
      <w:rPr>
        <w:rFonts w:hint="default"/>
      </w:rPr>
    </w:lvl>
    <w:lvl w:ilvl="1" w:tplc="1E3C431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9C4330"/>
    <w:multiLevelType w:val="hybridMultilevel"/>
    <w:tmpl w:val="20DAD4F8"/>
    <w:lvl w:ilvl="0" w:tplc="B122E8EA">
      <w:start w:val="2"/>
      <w:numFmt w:val="decimalEnclosedCircle"/>
      <w:lvlText w:val="%1"/>
      <w:lvlJc w:val="left"/>
      <w:pPr>
        <w:ind w:left="1003" w:hanging="360"/>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6" w15:restartNumberingAfterBreak="0">
    <w:nsid w:val="3BCF2973"/>
    <w:multiLevelType w:val="hybridMultilevel"/>
    <w:tmpl w:val="AB8C96CA"/>
    <w:lvl w:ilvl="0" w:tplc="9A7648BC">
      <w:start w:val="1"/>
      <w:numFmt w:val="decimalEnclosedCircle"/>
      <w:lvlText w:val="%1"/>
      <w:lvlJc w:val="left"/>
      <w:pPr>
        <w:ind w:left="612" w:hanging="36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7" w15:restartNumberingAfterBreak="0">
    <w:nsid w:val="40F118A5"/>
    <w:multiLevelType w:val="hybridMultilevel"/>
    <w:tmpl w:val="993652EE"/>
    <w:lvl w:ilvl="0" w:tplc="BDB666D6">
      <w:start w:val="1"/>
      <w:numFmt w:val="decimalFullWidth"/>
      <w:lvlText w:val="（%1）"/>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40146D"/>
    <w:multiLevelType w:val="hybridMultilevel"/>
    <w:tmpl w:val="5186D8E8"/>
    <w:lvl w:ilvl="0" w:tplc="08ACEF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9BF2113"/>
    <w:multiLevelType w:val="hybridMultilevel"/>
    <w:tmpl w:val="27E832AC"/>
    <w:lvl w:ilvl="0" w:tplc="E3049C78">
      <w:start w:val="1"/>
      <w:numFmt w:val="decimalFullWidth"/>
      <w:lvlText w:val="（%1）"/>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1E77A92"/>
    <w:multiLevelType w:val="hybridMultilevel"/>
    <w:tmpl w:val="0D96B972"/>
    <w:lvl w:ilvl="0" w:tplc="2D186766">
      <w:start w:val="1"/>
      <w:numFmt w:val="decimalFullWidth"/>
      <w:lvlText w:val="（%1）"/>
      <w:lvlJc w:val="left"/>
      <w:pPr>
        <w:ind w:left="4400" w:hanging="855"/>
      </w:pPr>
      <w:rPr>
        <w:rFonts w:hint="default"/>
      </w:rPr>
    </w:lvl>
    <w:lvl w:ilvl="1" w:tplc="04090017" w:tentative="1">
      <w:start w:val="1"/>
      <w:numFmt w:val="aiueoFullWidth"/>
      <w:lvlText w:val="(%2)"/>
      <w:lvlJc w:val="left"/>
      <w:pPr>
        <w:ind w:left="4425" w:hanging="440"/>
      </w:pPr>
    </w:lvl>
    <w:lvl w:ilvl="2" w:tplc="04090011" w:tentative="1">
      <w:start w:val="1"/>
      <w:numFmt w:val="decimalEnclosedCircle"/>
      <w:lvlText w:val="%3"/>
      <w:lvlJc w:val="left"/>
      <w:pPr>
        <w:ind w:left="4865" w:hanging="440"/>
      </w:pPr>
    </w:lvl>
    <w:lvl w:ilvl="3" w:tplc="0409000F" w:tentative="1">
      <w:start w:val="1"/>
      <w:numFmt w:val="decimal"/>
      <w:lvlText w:val="%4."/>
      <w:lvlJc w:val="left"/>
      <w:pPr>
        <w:ind w:left="5305" w:hanging="440"/>
      </w:pPr>
    </w:lvl>
    <w:lvl w:ilvl="4" w:tplc="04090017" w:tentative="1">
      <w:start w:val="1"/>
      <w:numFmt w:val="aiueoFullWidth"/>
      <w:lvlText w:val="(%5)"/>
      <w:lvlJc w:val="left"/>
      <w:pPr>
        <w:ind w:left="5745" w:hanging="440"/>
      </w:pPr>
    </w:lvl>
    <w:lvl w:ilvl="5" w:tplc="04090011" w:tentative="1">
      <w:start w:val="1"/>
      <w:numFmt w:val="decimalEnclosedCircle"/>
      <w:lvlText w:val="%6"/>
      <w:lvlJc w:val="left"/>
      <w:pPr>
        <w:ind w:left="6185" w:hanging="440"/>
      </w:pPr>
    </w:lvl>
    <w:lvl w:ilvl="6" w:tplc="0409000F" w:tentative="1">
      <w:start w:val="1"/>
      <w:numFmt w:val="decimal"/>
      <w:lvlText w:val="%7."/>
      <w:lvlJc w:val="left"/>
      <w:pPr>
        <w:ind w:left="6625" w:hanging="440"/>
      </w:pPr>
    </w:lvl>
    <w:lvl w:ilvl="7" w:tplc="04090017" w:tentative="1">
      <w:start w:val="1"/>
      <w:numFmt w:val="aiueoFullWidth"/>
      <w:lvlText w:val="(%8)"/>
      <w:lvlJc w:val="left"/>
      <w:pPr>
        <w:ind w:left="7065" w:hanging="440"/>
      </w:pPr>
    </w:lvl>
    <w:lvl w:ilvl="8" w:tplc="04090011" w:tentative="1">
      <w:start w:val="1"/>
      <w:numFmt w:val="decimalEnclosedCircle"/>
      <w:lvlText w:val="%9"/>
      <w:lvlJc w:val="left"/>
      <w:pPr>
        <w:ind w:left="7505" w:hanging="440"/>
      </w:pPr>
    </w:lvl>
  </w:abstractNum>
  <w:abstractNum w:abstractNumId="11" w15:restartNumberingAfterBreak="0">
    <w:nsid w:val="7E486130"/>
    <w:multiLevelType w:val="hybridMultilevel"/>
    <w:tmpl w:val="D8D899FC"/>
    <w:lvl w:ilvl="0" w:tplc="80860A5C">
      <w:start w:val="1"/>
      <w:numFmt w:val="decimalFullWidth"/>
      <w:lvlText w:val="（%1）"/>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E72178"/>
    <w:multiLevelType w:val="hybridMultilevel"/>
    <w:tmpl w:val="9482DDB8"/>
    <w:lvl w:ilvl="0" w:tplc="A080D1F0">
      <w:start w:val="2"/>
      <w:numFmt w:val="decimalEnclosedCircle"/>
      <w:lvlText w:val="%1"/>
      <w:lvlJc w:val="left"/>
      <w:pPr>
        <w:ind w:left="1003" w:hanging="360"/>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num w:numId="1" w16cid:durableId="560216276">
    <w:abstractNumId w:val="7"/>
  </w:num>
  <w:num w:numId="2" w16cid:durableId="2069261368">
    <w:abstractNumId w:val="9"/>
  </w:num>
  <w:num w:numId="3" w16cid:durableId="2077241491">
    <w:abstractNumId w:val="1"/>
  </w:num>
  <w:num w:numId="4" w16cid:durableId="577059422">
    <w:abstractNumId w:val="0"/>
  </w:num>
  <w:num w:numId="5" w16cid:durableId="432283818">
    <w:abstractNumId w:val="4"/>
  </w:num>
  <w:num w:numId="6" w16cid:durableId="701589389">
    <w:abstractNumId w:val="6"/>
  </w:num>
  <w:num w:numId="7" w16cid:durableId="408695120">
    <w:abstractNumId w:val="10"/>
  </w:num>
  <w:num w:numId="8" w16cid:durableId="1390806784">
    <w:abstractNumId w:val="2"/>
  </w:num>
  <w:num w:numId="9" w16cid:durableId="15038764">
    <w:abstractNumId w:val="5"/>
  </w:num>
  <w:num w:numId="10" w16cid:durableId="1493375290">
    <w:abstractNumId w:val="8"/>
  </w:num>
  <w:num w:numId="11" w16cid:durableId="1901868657">
    <w:abstractNumId w:val="12"/>
  </w:num>
  <w:num w:numId="12" w16cid:durableId="1818643355">
    <w:abstractNumId w:val="11"/>
  </w:num>
  <w:num w:numId="13" w16cid:durableId="1011253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F"/>
    <w:rsid w:val="00002E35"/>
    <w:rsid w:val="00016295"/>
    <w:rsid w:val="0001666F"/>
    <w:rsid w:val="00040E13"/>
    <w:rsid w:val="0004278E"/>
    <w:rsid w:val="000678D4"/>
    <w:rsid w:val="00080E29"/>
    <w:rsid w:val="0009301C"/>
    <w:rsid w:val="00095A6F"/>
    <w:rsid w:val="000A38DC"/>
    <w:rsid w:val="000A640E"/>
    <w:rsid w:val="000B12D9"/>
    <w:rsid w:val="000B4946"/>
    <w:rsid w:val="000B59F3"/>
    <w:rsid w:val="000B73F6"/>
    <w:rsid w:val="000C435C"/>
    <w:rsid w:val="000C5C2A"/>
    <w:rsid w:val="000C5D89"/>
    <w:rsid w:val="000D020C"/>
    <w:rsid w:val="000D169F"/>
    <w:rsid w:val="000E0F30"/>
    <w:rsid w:val="000E6D5A"/>
    <w:rsid w:val="00102A13"/>
    <w:rsid w:val="0010525D"/>
    <w:rsid w:val="0011557A"/>
    <w:rsid w:val="00121461"/>
    <w:rsid w:val="00121988"/>
    <w:rsid w:val="00121EBE"/>
    <w:rsid w:val="0012398E"/>
    <w:rsid w:val="0012405E"/>
    <w:rsid w:val="001341D5"/>
    <w:rsid w:val="00137E9E"/>
    <w:rsid w:val="00142FAC"/>
    <w:rsid w:val="00152817"/>
    <w:rsid w:val="001530A5"/>
    <w:rsid w:val="00155013"/>
    <w:rsid w:val="00170549"/>
    <w:rsid w:val="00170929"/>
    <w:rsid w:val="0019385C"/>
    <w:rsid w:val="00195BB8"/>
    <w:rsid w:val="001B498D"/>
    <w:rsid w:val="001B78AC"/>
    <w:rsid w:val="001D02D5"/>
    <w:rsid w:val="00200D62"/>
    <w:rsid w:val="00226AC3"/>
    <w:rsid w:val="0024034E"/>
    <w:rsid w:val="00255810"/>
    <w:rsid w:val="00264902"/>
    <w:rsid w:val="002704B5"/>
    <w:rsid w:val="00276527"/>
    <w:rsid w:val="00281AAA"/>
    <w:rsid w:val="00283A7C"/>
    <w:rsid w:val="0028737B"/>
    <w:rsid w:val="00292EB8"/>
    <w:rsid w:val="002A2FD0"/>
    <w:rsid w:val="002B6DD0"/>
    <w:rsid w:val="002D17BC"/>
    <w:rsid w:val="002F510C"/>
    <w:rsid w:val="002F5B9C"/>
    <w:rsid w:val="00304F9E"/>
    <w:rsid w:val="00311CFD"/>
    <w:rsid w:val="0032327B"/>
    <w:rsid w:val="00324B96"/>
    <w:rsid w:val="003333C7"/>
    <w:rsid w:val="003534B9"/>
    <w:rsid w:val="00387315"/>
    <w:rsid w:val="0039021B"/>
    <w:rsid w:val="003C758E"/>
    <w:rsid w:val="003D4671"/>
    <w:rsid w:val="003D49B4"/>
    <w:rsid w:val="003E16E5"/>
    <w:rsid w:val="003F5EE1"/>
    <w:rsid w:val="00403834"/>
    <w:rsid w:val="00405558"/>
    <w:rsid w:val="004068F6"/>
    <w:rsid w:val="00407AF9"/>
    <w:rsid w:val="0041114D"/>
    <w:rsid w:val="00413D07"/>
    <w:rsid w:val="004164CA"/>
    <w:rsid w:val="00422F59"/>
    <w:rsid w:val="00427181"/>
    <w:rsid w:val="00434C3C"/>
    <w:rsid w:val="004439D0"/>
    <w:rsid w:val="0044403F"/>
    <w:rsid w:val="00453DFB"/>
    <w:rsid w:val="00463FAC"/>
    <w:rsid w:val="004677BC"/>
    <w:rsid w:val="004679A3"/>
    <w:rsid w:val="00473B28"/>
    <w:rsid w:val="00477DD4"/>
    <w:rsid w:val="00481549"/>
    <w:rsid w:val="00493948"/>
    <w:rsid w:val="004B7F13"/>
    <w:rsid w:val="004D0343"/>
    <w:rsid w:val="004D0A5C"/>
    <w:rsid w:val="004D108D"/>
    <w:rsid w:val="004E1B92"/>
    <w:rsid w:val="004F79B9"/>
    <w:rsid w:val="00500824"/>
    <w:rsid w:val="00515A45"/>
    <w:rsid w:val="00522E40"/>
    <w:rsid w:val="0052328D"/>
    <w:rsid w:val="00540F01"/>
    <w:rsid w:val="0054427F"/>
    <w:rsid w:val="00551089"/>
    <w:rsid w:val="00556EE6"/>
    <w:rsid w:val="00571180"/>
    <w:rsid w:val="00572B55"/>
    <w:rsid w:val="005777C6"/>
    <w:rsid w:val="00590607"/>
    <w:rsid w:val="00590756"/>
    <w:rsid w:val="00592942"/>
    <w:rsid w:val="0059772B"/>
    <w:rsid w:val="005A0C66"/>
    <w:rsid w:val="005B180D"/>
    <w:rsid w:val="005B7DDC"/>
    <w:rsid w:val="005C5E01"/>
    <w:rsid w:val="005E7146"/>
    <w:rsid w:val="005F1A78"/>
    <w:rsid w:val="005F3DFD"/>
    <w:rsid w:val="005F5FC9"/>
    <w:rsid w:val="005F6B07"/>
    <w:rsid w:val="005F7A60"/>
    <w:rsid w:val="00600A06"/>
    <w:rsid w:val="00602971"/>
    <w:rsid w:val="00602F1F"/>
    <w:rsid w:val="00604C80"/>
    <w:rsid w:val="0060646C"/>
    <w:rsid w:val="00607BED"/>
    <w:rsid w:val="006138C1"/>
    <w:rsid w:val="0061522F"/>
    <w:rsid w:val="00616100"/>
    <w:rsid w:val="006213ED"/>
    <w:rsid w:val="006347D2"/>
    <w:rsid w:val="00654EB5"/>
    <w:rsid w:val="006551A1"/>
    <w:rsid w:val="00661AF5"/>
    <w:rsid w:val="006651DB"/>
    <w:rsid w:val="006705AE"/>
    <w:rsid w:val="00675EA0"/>
    <w:rsid w:val="0068097E"/>
    <w:rsid w:val="006B318A"/>
    <w:rsid w:val="006B37F4"/>
    <w:rsid w:val="006B3D89"/>
    <w:rsid w:val="006B47B5"/>
    <w:rsid w:val="006B6978"/>
    <w:rsid w:val="006B79BA"/>
    <w:rsid w:val="006E7FAB"/>
    <w:rsid w:val="006F1D8B"/>
    <w:rsid w:val="00715364"/>
    <w:rsid w:val="00724A32"/>
    <w:rsid w:val="007254C5"/>
    <w:rsid w:val="00731741"/>
    <w:rsid w:val="0075631E"/>
    <w:rsid w:val="00756C4F"/>
    <w:rsid w:val="007702CA"/>
    <w:rsid w:val="0077121F"/>
    <w:rsid w:val="00771CA5"/>
    <w:rsid w:val="00771E34"/>
    <w:rsid w:val="007732B3"/>
    <w:rsid w:val="007813E9"/>
    <w:rsid w:val="00782100"/>
    <w:rsid w:val="0078273B"/>
    <w:rsid w:val="00782A78"/>
    <w:rsid w:val="00786307"/>
    <w:rsid w:val="00794F91"/>
    <w:rsid w:val="00795876"/>
    <w:rsid w:val="007A3F68"/>
    <w:rsid w:val="007B29B0"/>
    <w:rsid w:val="007B7A34"/>
    <w:rsid w:val="007C7CC3"/>
    <w:rsid w:val="007E0B53"/>
    <w:rsid w:val="007E3C63"/>
    <w:rsid w:val="007E4B93"/>
    <w:rsid w:val="007F3385"/>
    <w:rsid w:val="007F4D9C"/>
    <w:rsid w:val="00801B68"/>
    <w:rsid w:val="00803CE8"/>
    <w:rsid w:val="00805541"/>
    <w:rsid w:val="00820FB4"/>
    <w:rsid w:val="0083596F"/>
    <w:rsid w:val="00844B8C"/>
    <w:rsid w:val="00846BA3"/>
    <w:rsid w:val="008474A3"/>
    <w:rsid w:val="00852CE2"/>
    <w:rsid w:val="0087513B"/>
    <w:rsid w:val="0088173F"/>
    <w:rsid w:val="00881F2D"/>
    <w:rsid w:val="008831E8"/>
    <w:rsid w:val="00887F78"/>
    <w:rsid w:val="00892D22"/>
    <w:rsid w:val="00893F43"/>
    <w:rsid w:val="008B40E5"/>
    <w:rsid w:val="008C6CF1"/>
    <w:rsid w:val="008F23EE"/>
    <w:rsid w:val="008F3044"/>
    <w:rsid w:val="008F4069"/>
    <w:rsid w:val="008F651A"/>
    <w:rsid w:val="00910A27"/>
    <w:rsid w:val="00911C47"/>
    <w:rsid w:val="00915F91"/>
    <w:rsid w:val="009214A1"/>
    <w:rsid w:val="00921F87"/>
    <w:rsid w:val="00922E38"/>
    <w:rsid w:val="00926D82"/>
    <w:rsid w:val="009514A5"/>
    <w:rsid w:val="009528F1"/>
    <w:rsid w:val="00967760"/>
    <w:rsid w:val="009913CD"/>
    <w:rsid w:val="009A249F"/>
    <w:rsid w:val="009A361B"/>
    <w:rsid w:val="009A73FC"/>
    <w:rsid w:val="009B678A"/>
    <w:rsid w:val="009C4DB6"/>
    <w:rsid w:val="009F1143"/>
    <w:rsid w:val="009F46B7"/>
    <w:rsid w:val="00A0521B"/>
    <w:rsid w:val="00A234E2"/>
    <w:rsid w:val="00A25E6E"/>
    <w:rsid w:val="00A3362C"/>
    <w:rsid w:val="00A42973"/>
    <w:rsid w:val="00A4526D"/>
    <w:rsid w:val="00A55E3A"/>
    <w:rsid w:val="00A77516"/>
    <w:rsid w:val="00A81729"/>
    <w:rsid w:val="00A87C22"/>
    <w:rsid w:val="00AA555F"/>
    <w:rsid w:val="00AA7D43"/>
    <w:rsid w:val="00AB3E79"/>
    <w:rsid w:val="00AC2947"/>
    <w:rsid w:val="00AC714D"/>
    <w:rsid w:val="00AC77DD"/>
    <w:rsid w:val="00AD0FF8"/>
    <w:rsid w:val="00AD33D3"/>
    <w:rsid w:val="00B07C55"/>
    <w:rsid w:val="00B102D1"/>
    <w:rsid w:val="00B11D53"/>
    <w:rsid w:val="00B1352A"/>
    <w:rsid w:val="00B220E3"/>
    <w:rsid w:val="00B23D37"/>
    <w:rsid w:val="00B27CF0"/>
    <w:rsid w:val="00B475E0"/>
    <w:rsid w:val="00B52ABF"/>
    <w:rsid w:val="00B54B0C"/>
    <w:rsid w:val="00B5573A"/>
    <w:rsid w:val="00B85F73"/>
    <w:rsid w:val="00B864A6"/>
    <w:rsid w:val="00B87D24"/>
    <w:rsid w:val="00B97A07"/>
    <w:rsid w:val="00BA0E6A"/>
    <w:rsid w:val="00BA1280"/>
    <w:rsid w:val="00BB66E7"/>
    <w:rsid w:val="00BB7E0B"/>
    <w:rsid w:val="00BD10C4"/>
    <w:rsid w:val="00BD323A"/>
    <w:rsid w:val="00BF22C5"/>
    <w:rsid w:val="00BF5E21"/>
    <w:rsid w:val="00C016BE"/>
    <w:rsid w:val="00C0628F"/>
    <w:rsid w:val="00C20471"/>
    <w:rsid w:val="00C223EA"/>
    <w:rsid w:val="00C321CC"/>
    <w:rsid w:val="00C37E01"/>
    <w:rsid w:val="00C4403D"/>
    <w:rsid w:val="00C44EE1"/>
    <w:rsid w:val="00C702EC"/>
    <w:rsid w:val="00C82351"/>
    <w:rsid w:val="00C8277D"/>
    <w:rsid w:val="00C87086"/>
    <w:rsid w:val="00C93439"/>
    <w:rsid w:val="00CA0330"/>
    <w:rsid w:val="00CC1D54"/>
    <w:rsid w:val="00CC538B"/>
    <w:rsid w:val="00CD0FBA"/>
    <w:rsid w:val="00CF2259"/>
    <w:rsid w:val="00CF3682"/>
    <w:rsid w:val="00CF65CB"/>
    <w:rsid w:val="00D01A6D"/>
    <w:rsid w:val="00D0215F"/>
    <w:rsid w:val="00D06C22"/>
    <w:rsid w:val="00D1275E"/>
    <w:rsid w:val="00D149B8"/>
    <w:rsid w:val="00D16BAF"/>
    <w:rsid w:val="00D233A4"/>
    <w:rsid w:val="00D2669E"/>
    <w:rsid w:val="00D27929"/>
    <w:rsid w:val="00D429EB"/>
    <w:rsid w:val="00D45066"/>
    <w:rsid w:val="00D4530F"/>
    <w:rsid w:val="00D45458"/>
    <w:rsid w:val="00D74C99"/>
    <w:rsid w:val="00D77D15"/>
    <w:rsid w:val="00D813CF"/>
    <w:rsid w:val="00D83F17"/>
    <w:rsid w:val="00DD109D"/>
    <w:rsid w:val="00DD20BA"/>
    <w:rsid w:val="00DE317E"/>
    <w:rsid w:val="00DE5C1D"/>
    <w:rsid w:val="00DE6791"/>
    <w:rsid w:val="00DF146C"/>
    <w:rsid w:val="00DF22C6"/>
    <w:rsid w:val="00DF47FC"/>
    <w:rsid w:val="00E105E9"/>
    <w:rsid w:val="00E12DB7"/>
    <w:rsid w:val="00E13DFF"/>
    <w:rsid w:val="00E160D8"/>
    <w:rsid w:val="00E20CA4"/>
    <w:rsid w:val="00E20F7D"/>
    <w:rsid w:val="00E25F0B"/>
    <w:rsid w:val="00E27859"/>
    <w:rsid w:val="00E31916"/>
    <w:rsid w:val="00E36D76"/>
    <w:rsid w:val="00E419CA"/>
    <w:rsid w:val="00E66D7D"/>
    <w:rsid w:val="00E7084D"/>
    <w:rsid w:val="00E70F5D"/>
    <w:rsid w:val="00E773DB"/>
    <w:rsid w:val="00E81414"/>
    <w:rsid w:val="00E83CF3"/>
    <w:rsid w:val="00EA0998"/>
    <w:rsid w:val="00EA362D"/>
    <w:rsid w:val="00EB1978"/>
    <w:rsid w:val="00EB463B"/>
    <w:rsid w:val="00EB4DB4"/>
    <w:rsid w:val="00ED5590"/>
    <w:rsid w:val="00ED5A99"/>
    <w:rsid w:val="00ED785A"/>
    <w:rsid w:val="00EE0978"/>
    <w:rsid w:val="00EF688B"/>
    <w:rsid w:val="00F11AB0"/>
    <w:rsid w:val="00F14A7E"/>
    <w:rsid w:val="00F1604E"/>
    <w:rsid w:val="00F24638"/>
    <w:rsid w:val="00F31630"/>
    <w:rsid w:val="00F3292A"/>
    <w:rsid w:val="00F42215"/>
    <w:rsid w:val="00F57964"/>
    <w:rsid w:val="00F57C88"/>
    <w:rsid w:val="00F65C0F"/>
    <w:rsid w:val="00F73623"/>
    <w:rsid w:val="00F75773"/>
    <w:rsid w:val="00F75990"/>
    <w:rsid w:val="00FB4089"/>
    <w:rsid w:val="00FB724F"/>
    <w:rsid w:val="00FC19B0"/>
    <w:rsid w:val="00FD7C01"/>
    <w:rsid w:val="00FE7018"/>
    <w:rsid w:val="00FF052E"/>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4E549"/>
  <w15:chartTrackingRefBased/>
  <w15:docId w15:val="{94425232-3467-4788-B1CE-FE6C8B1D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9F3"/>
    <w:rPr>
      <w:rFonts w:ascii="ＭＳ 明朝" w:eastAsia="ＭＳ 明朝" w:hAnsi="ＭＳ 明朝"/>
      <w:sz w:val="24"/>
    </w:rPr>
  </w:style>
  <w:style w:type="paragraph" w:styleId="1">
    <w:name w:val="heading 1"/>
    <w:basedOn w:val="a"/>
    <w:next w:val="a"/>
    <w:link w:val="10"/>
    <w:uiPriority w:val="9"/>
    <w:qFormat/>
    <w:rsid w:val="00E419CA"/>
    <w:pPr>
      <w:keepNext/>
      <w:keepLines/>
      <w:spacing w:before="280" w:after="80"/>
      <w:outlineLvl w:val="0"/>
    </w:pPr>
    <w:rPr>
      <w:rFonts w:asciiTheme="majorHAnsi" w:eastAsiaTheme="majorEastAsia" w:hAnsiTheme="majorHAnsi" w:cstheme="majorBidi"/>
      <w:color w:val="000000" w:themeColor="text1"/>
      <w:sz w:val="28"/>
      <w:szCs w:val="32"/>
    </w:rPr>
  </w:style>
  <w:style w:type="paragraph" w:styleId="2">
    <w:name w:val="heading 2"/>
    <w:basedOn w:val="a"/>
    <w:next w:val="a"/>
    <w:link w:val="20"/>
    <w:uiPriority w:val="9"/>
    <w:unhideWhenUsed/>
    <w:qFormat/>
    <w:rsid w:val="00AA55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A555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A55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5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5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5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5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5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19CA"/>
    <w:rPr>
      <w:rFonts w:asciiTheme="majorHAnsi" w:eastAsiaTheme="majorEastAsia" w:hAnsiTheme="majorHAnsi" w:cstheme="majorBidi"/>
      <w:color w:val="000000" w:themeColor="text1"/>
      <w:sz w:val="28"/>
      <w:szCs w:val="32"/>
    </w:rPr>
  </w:style>
  <w:style w:type="character" w:customStyle="1" w:styleId="20">
    <w:name w:val="見出し 2 (文字)"/>
    <w:basedOn w:val="a0"/>
    <w:link w:val="2"/>
    <w:uiPriority w:val="9"/>
    <w:rsid w:val="00AA55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AA55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55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5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5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5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5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5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5F"/>
    <w:pPr>
      <w:spacing w:before="160"/>
      <w:jc w:val="center"/>
    </w:pPr>
    <w:rPr>
      <w:i/>
      <w:iCs/>
      <w:color w:val="404040" w:themeColor="text1" w:themeTint="BF"/>
    </w:rPr>
  </w:style>
  <w:style w:type="character" w:customStyle="1" w:styleId="a8">
    <w:name w:val="引用文 (文字)"/>
    <w:basedOn w:val="a0"/>
    <w:link w:val="a7"/>
    <w:uiPriority w:val="29"/>
    <w:rsid w:val="00AA555F"/>
    <w:rPr>
      <w:i/>
      <w:iCs/>
      <w:color w:val="404040" w:themeColor="text1" w:themeTint="BF"/>
    </w:rPr>
  </w:style>
  <w:style w:type="paragraph" w:styleId="a9">
    <w:name w:val="List Paragraph"/>
    <w:basedOn w:val="a"/>
    <w:uiPriority w:val="34"/>
    <w:qFormat/>
    <w:rsid w:val="00AA555F"/>
    <w:pPr>
      <w:ind w:left="720"/>
      <w:contextualSpacing/>
    </w:pPr>
  </w:style>
  <w:style w:type="character" w:styleId="21">
    <w:name w:val="Intense Emphasis"/>
    <w:basedOn w:val="a0"/>
    <w:uiPriority w:val="21"/>
    <w:qFormat/>
    <w:rsid w:val="00AA555F"/>
    <w:rPr>
      <w:i/>
      <w:iCs/>
      <w:color w:val="0F4761" w:themeColor="accent1" w:themeShade="BF"/>
    </w:rPr>
  </w:style>
  <w:style w:type="paragraph" w:styleId="22">
    <w:name w:val="Intense Quote"/>
    <w:basedOn w:val="a"/>
    <w:next w:val="a"/>
    <w:link w:val="23"/>
    <w:uiPriority w:val="30"/>
    <w:qFormat/>
    <w:rsid w:val="00AA5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55F"/>
    <w:rPr>
      <w:i/>
      <w:iCs/>
      <w:color w:val="0F4761" w:themeColor="accent1" w:themeShade="BF"/>
    </w:rPr>
  </w:style>
  <w:style w:type="character" w:styleId="24">
    <w:name w:val="Intense Reference"/>
    <w:basedOn w:val="a0"/>
    <w:uiPriority w:val="32"/>
    <w:qFormat/>
    <w:rsid w:val="00AA555F"/>
    <w:rPr>
      <w:b/>
      <w:bCs/>
      <w:smallCaps/>
      <w:color w:val="0F4761" w:themeColor="accent1" w:themeShade="BF"/>
      <w:spacing w:val="5"/>
    </w:rPr>
  </w:style>
  <w:style w:type="paragraph" w:styleId="aa">
    <w:name w:val="TOC Heading"/>
    <w:basedOn w:val="1"/>
    <w:next w:val="a"/>
    <w:uiPriority w:val="39"/>
    <w:unhideWhenUsed/>
    <w:qFormat/>
    <w:rsid w:val="000B59F3"/>
    <w:pPr>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0B59F3"/>
  </w:style>
  <w:style w:type="paragraph" w:styleId="25">
    <w:name w:val="toc 2"/>
    <w:basedOn w:val="a"/>
    <w:next w:val="a"/>
    <w:autoRedefine/>
    <w:uiPriority w:val="39"/>
    <w:unhideWhenUsed/>
    <w:rsid w:val="000B59F3"/>
    <w:pPr>
      <w:ind w:leftChars="100" w:left="220"/>
    </w:pPr>
  </w:style>
  <w:style w:type="character" w:styleId="ab">
    <w:name w:val="Hyperlink"/>
    <w:basedOn w:val="a0"/>
    <w:uiPriority w:val="99"/>
    <w:unhideWhenUsed/>
    <w:rsid w:val="000B59F3"/>
    <w:rPr>
      <w:color w:val="467886" w:themeColor="hyperlink"/>
      <w:u w:val="single"/>
    </w:rPr>
  </w:style>
  <w:style w:type="table" w:styleId="ac">
    <w:name w:val="Table Grid"/>
    <w:basedOn w:val="a1"/>
    <w:uiPriority w:val="39"/>
    <w:rsid w:val="0045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893F43"/>
    <w:pPr>
      <w:ind w:leftChars="200" w:left="480"/>
    </w:pPr>
  </w:style>
  <w:style w:type="paragraph" w:styleId="ad">
    <w:name w:val="header"/>
    <w:basedOn w:val="a"/>
    <w:link w:val="ae"/>
    <w:uiPriority w:val="99"/>
    <w:unhideWhenUsed/>
    <w:rsid w:val="00422F59"/>
    <w:pPr>
      <w:tabs>
        <w:tab w:val="center" w:pos="4252"/>
        <w:tab w:val="right" w:pos="8504"/>
      </w:tabs>
      <w:snapToGrid w:val="0"/>
    </w:pPr>
  </w:style>
  <w:style w:type="character" w:customStyle="1" w:styleId="ae">
    <w:name w:val="ヘッダー (文字)"/>
    <w:basedOn w:val="a0"/>
    <w:link w:val="ad"/>
    <w:uiPriority w:val="99"/>
    <w:rsid w:val="00422F59"/>
    <w:rPr>
      <w:rFonts w:ascii="ＭＳ 明朝" w:eastAsia="ＭＳ 明朝" w:hAnsi="ＭＳ 明朝"/>
      <w:sz w:val="24"/>
    </w:rPr>
  </w:style>
  <w:style w:type="paragraph" w:styleId="af">
    <w:name w:val="footer"/>
    <w:basedOn w:val="a"/>
    <w:link w:val="af0"/>
    <w:uiPriority w:val="99"/>
    <w:unhideWhenUsed/>
    <w:rsid w:val="00422F59"/>
    <w:pPr>
      <w:tabs>
        <w:tab w:val="center" w:pos="4252"/>
        <w:tab w:val="right" w:pos="8504"/>
      </w:tabs>
      <w:snapToGrid w:val="0"/>
    </w:pPr>
  </w:style>
  <w:style w:type="character" w:customStyle="1" w:styleId="af0">
    <w:name w:val="フッター (文字)"/>
    <w:basedOn w:val="a0"/>
    <w:link w:val="af"/>
    <w:uiPriority w:val="99"/>
    <w:rsid w:val="00422F59"/>
    <w:rPr>
      <w:rFonts w:ascii="ＭＳ 明朝" w:eastAsia="ＭＳ 明朝" w:hAnsi="ＭＳ 明朝"/>
      <w:sz w:val="24"/>
    </w:rPr>
  </w:style>
  <w:style w:type="paragraph" w:styleId="af1">
    <w:name w:val="Date"/>
    <w:basedOn w:val="a"/>
    <w:next w:val="a"/>
    <w:link w:val="af2"/>
    <w:uiPriority w:val="99"/>
    <w:semiHidden/>
    <w:unhideWhenUsed/>
    <w:rsid w:val="00FF0D07"/>
  </w:style>
  <w:style w:type="character" w:customStyle="1" w:styleId="af2">
    <w:name w:val="日付 (文字)"/>
    <w:basedOn w:val="a0"/>
    <w:link w:val="af1"/>
    <w:uiPriority w:val="99"/>
    <w:semiHidden/>
    <w:rsid w:val="00FF0D0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73B3-E72E-44B2-A50C-73E07B40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19</Pages>
  <Words>1883</Words>
  <Characters>10737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峯岸栄充</dc:creator>
  <cp:keywords/>
  <dc:description/>
  <cp:lastModifiedBy>峯岸栄充</cp:lastModifiedBy>
  <cp:revision>75</cp:revision>
  <cp:lastPrinted>2024-12-19T00:06:00Z</cp:lastPrinted>
  <dcterms:created xsi:type="dcterms:W3CDTF">2024-11-13T06:51:00Z</dcterms:created>
  <dcterms:modified xsi:type="dcterms:W3CDTF">2024-12-20T05:57:00Z</dcterms:modified>
</cp:coreProperties>
</file>