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5016" w14:textId="77777777" w:rsidR="00877D6F" w:rsidRPr="00E002B2" w:rsidRDefault="00D4737E">
      <w:pPr>
        <w:adjustRightInd/>
        <w:spacing w:line="398" w:lineRule="exact"/>
        <w:jc w:val="center"/>
        <w:rPr>
          <w:rFonts w:hAnsi="Times New Roman" w:cs="Times New Roman"/>
          <w:color w:val="000000" w:themeColor="text1"/>
          <w:spacing w:val="18"/>
          <w:lang w:eastAsia="zh-TW"/>
        </w:rPr>
      </w:pPr>
      <w:r w:rsidRPr="00E002B2">
        <w:rPr>
          <w:rFonts w:hint="eastAsia"/>
          <w:color w:val="000000" w:themeColor="text1"/>
          <w:spacing w:val="8"/>
          <w:sz w:val="28"/>
          <w:szCs w:val="28"/>
          <w:lang w:eastAsia="zh-TW"/>
        </w:rPr>
        <w:t>果樹産地育成総合対策事業費</w:t>
      </w:r>
      <w:r w:rsidR="00877D6F" w:rsidRPr="00E002B2">
        <w:rPr>
          <w:rFonts w:hint="eastAsia"/>
          <w:color w:val="000000" w:themeColor="text1"/>
          <w:spacing w:val="8"/>
          <w:sz w:val="28"/>
          <w:szCs w:val="28"/>
          <w:lang w:eastAsia="zh-TW"/>
        </w:rPr>
        <w:t>補助金交付要綱</w:t>
      </w:r>
    </w:p>
    <w:p w14:paraId="021E3D1A" w14:textId="77777777" w:rsidR="00877D6F" w:rsidRPr="00E002B2" w:rsidRDefault="00877D6F">
      <w:pPr>
        <w:adjustRightInd/>
        <w:spacing w:line="310" w:lineRule="exact"/>
        <w:rPr>
          <w:rFonts w:hAnsi="Times New Roman" w:cs="Times New Roman"/>
          <w:color w:val="000000" w:themeColor="text1"/>
          <w:spacing w:val="18"/>
          <w:lang w:eastAsia="zh-TW"/>
        </w:rPr>
      </w:pPr>
    </w:p>
    <w:p w14:paraId="5D1AD181" w14:textId="77777777" w:rsidR="00877D6F" w:rsidRPr="00E002B2" w:rsidRDefault="00877D6F" w:rsidP="00056E00">
      <w:pPr>
        <w:adjustRightInd/>
        <w:spacing w:line="310" w:lineRule="exact"/>
        <w:jc w:val="right"/>
        <w:rPr>
          <w:color w:val="000000" w:themeColor="text1"/>
          <w:sz w:val="24"/>
          <w:szCs w:val="24"/>
          <w:lang w:eastAsia="zh-TW"/>
        </w:rPr>
      </w:pPr>
      <w:r w:rsidRPr="00E002B2">
        <w:rPr>
          <w:color w:val="000000" w:themeColor="text1"/>
          <w:lang w:eastAsia="zh-TW"/>
        </w:rPr>
        <w:t xml:space="preserve">                                       </w:t>
      </w:r>
      <w:r w:rsidRPr="00E002B2">
        <w:rPr>
          <w:rFonts w:hint="eastAsia"/>
          <w:color w:val="000000" w:themeColor="text1"/>
          <w:lang w:eastAsia="zh-TW"/>
        </w:rPr>
        <w:t xml:space="preserve">　</w:t>
      </w:r>
      <w:r w:rsidRPr="00E002B2">
        <w:rPr>
          <w:color w:val="000000" w:themeColor="text1"/>
          <w:lang w:eastAsia="zh-TW"/>
        </w:rPr>
        <w:t xml:space="preserve">      </w:t>
      </w:r>
      <w:r w:rsidR="00BE4FE2" w:rsidRPr="00E002B2">
        <w:rPr>
          <w:rFonts w:hint="eastAsia"/>
          <w:color w:val="000000" w:themeColor="text1"/>
          <w:lang w:eastAsia="zh-TW"/>
        </w:rPr>
        <w:t xml:space="preserve">　　　　　　　</w:t>
      </w:r>
      <w:r w:rsidRPr="00E002B2">
        <w:rPr>
          <w:rFonts w:hint="eastAsia"/>
          <w:color w:val="000000" w:themeColor="text1"/>
          <w:sz w:val="24"/>
          <w:szCs w:val="24"/>
          <w:lang w:eastAsia="zh-TW"/>
        </w:rPr>
        <w:t>平成</w:t>
      </w:r>
      <w:r w:rsidRPr="00E002B2">
        <w:rPr>
          <w:color w:val="000000" w:themeColor="text1"/>
          <w:sz w:val="24"/>
          <w:szCs w:val="24"/>
          <w:lang w:eastAsia="zh-TW"/>
        </w:rPr>
        <w:t>23</w:t>
      </w:r>
      <w:r w:rsidRPr="00E002B2">
        <w:rPr>
          <w:rFonts w:hint="eastAsia"/>
          <w:color w:val="000000" w:themeColor="text1"/>
          <w:sz w:val="24"/>
          <w:szCs w:val="24"/>
          <w:lang w:eastAsia="zh-TW"/>
        </w:rPr>
        <w:t>年</w:t>
      </w:r>
      <w:r w:rsidR="007835CC" w:rsidRPr="00E002B2">
        <w:rPr>
          <w:color w:val="000000" w:themeColor="text1"/>
          <w:sz w:val="24"/>
          <w:szCs w:val="24"/>
          <w:lang w:eastAsia="zh-TW"/>
        </w:rPr>
        <w:t xml:space="preserve"> 4</w:t>
      </w:r>
      <w:r w:rsidRPr="00E002B2">
        <w:rPr>
          <w:rFonts w:hint="eastAsia"/>
          <w:color w:val="000000" w:themeColor="text1"/>
          <w:sz w:val="24"/>
          <w:szCs w:val="24"/>
          <w:lang w:eastAsia="zh-TW"/>
        </w:rPr>
        <w:t>月</w:t>
      </w:r>
      <w:r w:rsidR="007835CC" w:rsidRPr="00E002B2">
        <w:rPr>
          <w:color w:val="000000" w:themeColor="text1"/>
          <w:sz w:val="24"/>
          <w:szCs w:val="24"/>
          <w:lang w:eastAsia="zh-TW"/>
        </w:rPr>
        <w:t xml:space="preserve"> 1</w:t>
      </w:r>
      <w:r w:rsidRPr="00E002B2">
        <w:rPr>
          <w:rFonts w:hint="eastAsia"/>
          <w:color w:val="000000" w:themeColor="text1"/>
          <w:sz w:val="24"/>
          <w:szCs w:val="24"/>
          <w:lang w:eastAsia="zh-TW"/>
        </w:rPr>
        <w:t>日</w:t>
      </w:r>
      <w:r w:rsidR="00895DA7" w:rsidRPr="00E002B2">
        <w:rPr>
          <w:rFonts w:hint="eastAsia"/>
          <w:color w:val="000000" w:themeColor="text1"/>
          <w:sz w:val="24"/>
          <w:szCs w:val="24"/>
          <w:lang w:eastAsia="zh-TW"/>
        </w:rPr>
        <w:t>決裁</w:t>
      </w:r>
      <w:r w:rsidR="00056E00" w:rsidRPr="00E002B2">
        <w:rPr>
          <w:rFonts w:hint="eastAsia"/>
          <w:color w:val="000000" w:themeColor="text1"/>
          <w:sz w:val="24"/>
          <w:szCs w:val="24"/>
          <w:lang w:eastAsia="zh-TW"/>
        </w:rPr>
        <w:t>令和3年3月</w:t>
      </w:r>
      <w:r w:rsidR="004D7293" w:rsidRPr="00E002B2">
        <w:rPr>
          <w:rFonts w:hint="eastAsia"/>
          <w:color w:val="000000" w:themeColor="text1"/>
          <w:sz w:val="24"/>
          <w:szCs w:val="24"/>
          <w:lang w:eastAsia="zh-TW"/>
        </w:rPr>
        <w:t>31</w:t>
      </w:r>
      <w:r w:rsidR="00056E00" w:rsidRPr="00E002B2">
        <w:rPr>
          <w:rFonts w:hint="eastAsia"/>
          <w:color w:val="000000" w:themeColor="text1"/>
          <w:sz w:val="24"/>
          <w:szCs w:val="24"/>
          <w:lang w:eastAsia="zh-TW"/>
        </w:rPr>
        <w:t>日一部改正</w:t>
      </w:r>
    </w:p>
    <w:p w14:paraId="68E43182" w14:textId="77777777" w:rsidR="007F1C66" w:rsidRPr="00E002B2" w:rsidRDefault="007F1C66" w:rsidP="00056E00">
      <w:pPr>
        <w:adjustRightInd/>
        <w:spacing w:line="310" w:lineRule="exact"/>
        <w:jc w:val="right"/>
        <w:rPr>
          <w:color w:val="000000" w:themeColor="text1"/>
          <w:sz w:val="24"/>
          <w:szCs w:val="24"/>
        </w:rPr>
      </w:pPr>
      <w:r w:rsidRPr="00E002B2">
        <w:rPr>
          <w:rFonts w:hint="eastAsia"/>
          <w:color w:val="000000" w:themeColor="text1"/>
          <w:sz w:val="24"/>
          <w:szCs w:val="24"/>
        </w:rPr>
        <w:t>令和4年9月30日一部改正</w:t>
      </w:r>
    </w:p>
    <w:p w14:paraId="154C2B6F" w14:textId="77777777" w:rsidR="00E47C47" w:rsidRPr="00E002B2" w:rsidRDefault="00E47C47" w:rsidP="00056E00">
      <w:pPr>
        <w:adjustRightInd/>
        <w:spacing w:line="310" w:lineRule="exact"/>
        <w:jc w:val="right"/>
        <w:rPr>
          <w:color w:val="000000" w:themeColor="text1"/>
          <w:sz w:val="24"/>
          <w:szCs w:val="24"/>
        </w:rPr>
      </w:pPr>
      <w:r w:rsidRPr="00E002B2">
        <w:rPr>
          <w:rFonts w:hint="eastAsia"/>
          <w:color w:val="000000" w:themeColor="text1"/>
          <w:sz w:val="24"/>
          <w:szCs w:val="24"/>
        </w:rPr>
        <w:t>令和6年</w:t>
      </w:r>
      <w:r w:rsidR="00E002B2" w:rsidRPr="00E002B2">
        <w:rPr>
          <w:rFonts w:hint="eastAsia"/>
          <w:color w:val="000000" w:themeColor="text1"/>
          <w:sz w:val="24"/>
          <w:szCs w:val="24"/>
        </w:rPr>
        <w:t>4</w:t>
      </w:r>
      <w:r w:rsidRPr="00E002B2">
        <w:rPr>
          <w:rFonts w:hint="eastAsia"/>
          <w:color w:val="000000" w:themeColor="text1"/>
          <w:sz w:val="24"/>
          <w:szCs w:val="24"/>
        </w:rPr>
        <w:t>月</w:t>
      </w:r>
      <w:r w:rsidR="00E002B2" w:rsidRPr="00E002B2">
        <w:rPr>
          <w:rFonts w:hint="eastAsia"/>
          <w:color w:val="000000" w:themeColor="text1"/>
          <w:sz w:val="24"/>
          <w:szCs w:val="24"/>
        </w:rPr>
        <w:t>1</w:t>
      </w:r>
      <w:r w:rsidRPr="00E002B2">
        <w:rPr>
          <w:rFonts w:hint="eastAsia"/>
          <w:color w:val="000000" w:themeColor="text1"/>
          <w:sz w:val="24"/>
          <w:szCs w:val="24"/>
        </w:rPr>
        <w:t>日一部改正</w:t>
      </w:r>
    </w:p>
    <w:p w14:paraId="262B07AF" w14:textId="77777777" w:rsidR="00283613" w:rsidRPr="00E002B2" w:rsidRDefault="00283613">
      <w:pPr>
        <w:adjustRightInd/>
        <w:spacing w:line="310" w:lineRule="exact"/>
        <w:rPr>
          <w:rFonts w:hAnsi="Times New Roman" w:cs="Times New Roman"/>
          <w:color w:val="000000" w:themeColor="text1"/>
          <w:spacing w:val="18"/>
          <w:sz w:val="24"/>
          <w:szCs w:val="24"/>
        </w:rPr>
      </w:pPr>
    </w:p>
    <w:p w14:paraId="5BD28D8E"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（趣旨）</w:t>
      </w:r>
    </w:p>
    <w:p w14:paraId="378D5747" w14:textId="77777777" w:rsidR="00877D6F" w:rsidRPr="00E002B2" w:rsidRDefault="00877D6F" w:rsidP="00952240">
      <w:pPr>
        <w:adjustRightInd/>
        <w:spacing w:line="310" w:lineRule="exact"/>
        <w:ind w:left="302" w:hangingChars="120" w:hanging="302"/>
        <w:rPr>
          <w:rFonts w:hAnsi="Times New Roman" w:cs="Times New Roman"/>
          <w:color w:val="000000" w:themeColor="text1"/>
          <w:spacing w:val="18"/>
          <w:sz w:val="24"/>
          <w:szCs w:val="24"/>
        </w:rPr>
      </w:pPr>
      <w:r w:rsidRPr="00E002B2">
        <w:rPr>
          <w:rFonts w:hint="eastAsia"/>
          <w:color w:val="000000" w:themeColor="text1"/>
          <w:sz w:val="24"/>
          <w:szCs w:val="24"/>
        </w:rPr>
        <w:t>第１条　県は、</w:t>
      </w:r>
      <w:r w:rsidRPr="00E002B2">
        <w:rPr>
          <w:rFonts w:hAnsi="Times New Roman" w:hint="eastAsia"/>
          <w:color w:val="000000" w:themeColor="text1"/>
          <w:spacing w:val="-16"/>
          <w:sz w:val="24"/>
          <w:szCs w:val="24"/>
        </w:rPr>
        <w:t>産地間競争に負けない</w:t>
      </w:r>
      <w:r w:rsidR="00952240" w:rsidRPr="00E002B2">
        <w:rPr>
          <w:rFonts w:hAnsi="Times New Roman" w:hint="eastAsia"/>
          <w:color w:val="000000" w:themeColor="text1"/>
          <w:spacing w:val="-16"/>
          <w:sz w:val="24"/>
          <w:szCs w:val="24"/>
        </w:rPr>
        <w:t>果樹</w:t>
      </w:r>
      <w:r w:rsidRPr="00E002B2">
        <w:rPr>
          <w:rFonts w:hAnsi="Times New Roman" w:hint="eastAsia"/>
          <w:color w:val="000000" w:themeColor="text1"/>
          <w:spacing w:val="-16"/>
          <w:sz w:val="24"/>
          <w:szCs w:val="24"/>
        </w:rPr>
        <w:t>産地を育成するため、</w:t>
      </w:r>
      <w:r w:rsidR="00202024" w:rsidRPr="00E002B2">
        <w:rPr>
          <w:rFonts w:hAnsi="Times New Roman" w:hint="eastAsia"/>
          <w:color w:val="000000" w:themeColor="text1"/>
          <w:spacing w:val="-16"/>
          <w:sz w:val="24"/>
          <w:szCs w:val="24"/>
        </w:rPr>
        <w:t>果樹産地育成総合対策事業</w:t>
      </w:r>
      <w:r w:rsidRPr="00E002B2">
        <w:rPr>
          <w:rFonts w:hint="eastAsia"/>
          <w:color w:val="000000" w:themeColor="text1"/>
          <w:sz w:val="24"/>
          <w:szCs w:val="24"/>
        </w:rPr>
        <w:t>実施要領（平成</w:t>
      </w:r>
      <w:r w:rsidRPr="00E002B2">
        <w:rPr>
          <w:color w:val="000000" w:themeColor="text1"/>
          <w:sz w:val="24"/>
          <w:szCs w:val="24"/>
        </w:rPr>
        <w:t>23</w:t>
      </w:r>
      <w:r w:rsidRPr="00E002B2">
        <w:rPr>
          <w:rFonts w:hint="eastAsia"/>
          <w:color w:val="000000" w:themeColor="text1"/>
          <w:sz w:val="24"/>
          <w:szCs w:val="24"/>
        </w:rPr>
        <w:t>年</w:t>
      </w:r>
      <w:r w:rsidR="007835CC" w:rsidRPr="00E002B2">
        <w:rPr>
          <w:color w:val="000000" w:themeColor="text1"/>
          <w:sz w:val="24"/>
          <w:szCs w:val="24"/>
        </w:rPr>
        <w:t xml:space="preserve"> 4</w:t>
      </w:r>
      <w:r w:rsidRPr="00E002B2">
        <w:rPr>
          <w:rFonts w:hint="eastAsia"/>
          <w:color w:val="000000" w:themeColor="text1"/>
          <w:sz w:val="24"/>
          <w:szCs w:val="24"/>
        </w:rPr>
        <w:t>月</w:t>
      </w:r>
      <w:r w:rsidR="007835CC" w:rsidRPr="00E002B2">
        <w:rPr>
          <w:color w:val="000000" w:themeColor="text1"/>
          <w:sz w:val="24"/>
          <w:szCs w:val="24"/>
        </w:rPr>
        <w:t xml:space="preserve"> 1</w:t>
      </w:r>
      <w:r w:rsidR="00455664" w:rsidRPr="00E002B2">
        <w:rPr>
          <w:rFonts w:hint="eastAsia"/>
          <w:color w:val="000000" w:themeColor="text1"/>
          <w:sz w:val="24"/>
          <w:szCs w:val="24"/>
        </w:rPr>
        <w:t>日</w:t>
      </w:r>
      <w:r w:rsidRPr="00E002B2">
        <w:rPr>
          <w:rFonts w:hint="eastAsia"/>
          <w:color w:val="000000" w:themeColor="text1"/>
          <w:sz w:val="24"/>
          <w:szCs w:val="24"/>
        </w:rPr>
        <w:t>決裁）に基づき、別表１</w:t>
      </w:r>
      <w:r w:rsidR="00652335" w:rsidRPr="00E002B2">
        <w:rPr>
          <w:rFonts w:hint="eastAsia"/>
          <w:color w:val="000000" w:themeColor="text1"/>
          <w:sz w:val="24"/>
          <w:szCs w:val="24"/>
        </w:rPr>
        <w:t>の１</w:t>
      </w:r>
      <w:r w:rsidRPr="00E002B2">
        <w:rPr>
          <w:rFonts w:hint="eastAsia"/>
          <w:color w:val="000000" w:themeColor="text1"/>
          <w:sz w:val="24"/>
          <w:szCs w:val="24"/>
        </w:rPr>
        <w:t>に掲げる者（以下「</w:t>
      </w:r>
      <w:r w:rsidR="0093354E" w:rsidRPr="00E002B2">
        <w:rPr>
          <w:rFonts w:hint="eastAsia"/>
          <w:color w:val="000000" w:themeColor="text1"/>
          <w:sz w:val="24"/>
          <w:szCs w:val="24"/>
        </w:rPr>
        <w:t>間接</w:t>
      </w:r>
      <w:r w:rsidR="001E2D1E" w:rsidRPr="00E002B2">
        <w:rPr>
          <w:rFonts w:hint="eastAsia"/>
          <w:color w:val="000000" w:themeColor="text1"/>
          <w:sz w:val="24"/>
          <w:szCs w:val="24"/>
        </w:rPr>
        <w:t>補助事業者</w:t>
      </w:r>
      <w:r w:rsidRPr="00E002B2">
        <w:rPr>
          <w:rFonts w:hint="eastAsia"/>
          <w:color w:val="000000" w:themeColor="text1"/>
          <w:sz w:val="24"/>
          <w:szCs w:val="24"/>
        </w:rPr>
        <w:t>」という。）</w:t>
      </w:r>
      <w:r w:rsidR="0093354E" w:rsidRPr="00E002B2">
        <w:rPr>
          <w:rFonts w:hint="eastAsia"/>
          <w:color w:val="000000" w:themeColor="text1"/>
          <w:sz w:val="24"/>
          <w:szCs w:val="24"/>
        </w:rPr>
        <w:t>に対し市町村が補助する場合における</w:t>
      </w:r>
      <w:r w:rsidRPr="00E002B2">
        <w:rPr>
          <w:rFonts w:hint="eastAsia"/>
          <w:color w:val="000000" w:themeColor="text1"/>
          <w:sz w:val="24"/>
          <w:szCs w:val="24"/>
        </w:rPr>
        <w:t>当該補助に要する経費に</w:t>
      </w:r>
      <w:r w:rsidR="0093354E" w:rsidRPr="00E002B2">
        <w:rPr>
          <w:rFonts w:hint="eastAsia"/>
          <w:color w:val="000000" w:themeColor="text1"/>
          <w:sz w:val="24"/>
          <w:szCs w:val="24"/>
        </w:rPr>
        <w:t>つ</w:t>
      </w:r>
      <w:r w:rsidR="003708A1" w:rsidRPr="00E002B2">
        <w:rPr>
          <w:rFonts w:hint="eastAsia"/>
          <w:color w:val="000000" w:themeColor="text1"/>
          <w:sz w:val="24"/>
          <w:szCs w:val="24"/>
        </w:rPr>
        <w:t>いて</w:t>
      </w:r>
      <w:r w:rsidR="0093354E" w:rsidRPr="00E002B2">
        <w:rPr>
          <w:rFonts w:hint="eastAsia"/>
          <w:color w:val="000000" w:themeColor="text1"/>
          <w:sz w:val="24"/>
          <w:szCs w:val="24"/>
        </w:rPr>
        <w:t>当該市町村に</w:t>
      </w:r>
      <w:r w:rsidRPr="00E002B2">
        <w:rPr>
          <w:rFonts w:hint="eastAsia"/>
          <w:color w:val="000000" w:themeColor="text1"/>
          <w:sz w:val="24"/>
          <w:szCs w:val="24"/>
        </w:rPr>
        <w:t>対し、</w:t>
      </w:r>
      <w:r w:rsidR="0093354E" w:rsidRPr="00E002B2">
        <w:rPr>
          <w:rFonts w:hint="eastAsia"/>
          <w:color w:val="000000" w:themeColor="text1"/>
          <w:sz w:val="24"/>
          <w:szCs w:val="24"/>
        </w:rPr>
        <w:t>又は別表１の２に掲げるものが実施する果樹産地育成総合対策事業（以下、「補助事業」という。）に要する経費につ</w:t>
      </w:r>
      <w:r w:rsidR="003708A1" w:rsidRPr="00E002B2">
        <w:rPr>
          <w:rFonts w:hint="eastAsia"/>
          <w:color w:val="000000" w:themeColor="text1"/>
          <w:sz w:val="24"/>
          <w:szCs w:val="24"/>
        </w:rPr>
        <w:t>いて</w:t>
      </w:r>
      <w:r w:rsidR="0093354E" w:rsidRPr="00E002B2">
        <w:rPr>
          <w:rFonts w:hint="eastAsia"/>
          <w:color w:val="000000" w:themeColor="text1"/>
          <w:sz w:val="24"/>
          <w:szCs w:val="24"/>
        </w:rPr>
        <w:t>当該事業者に対し、</w:t>
      </w:r>
      <w:r w:rsidRPr="00E002B2">
        <w:rPr>
          <w:rFonts w:hint="eastAsia"/>
          <w:color w:val="000000" w:themeColor="text1"/>
          <w:sz w:val="24"/>
          <w:szCs w:val="24"/>
        </w:rPr>
        <w:t>予算の範囲内において補助金を交付する。</w:t>
      </w:r>
    </w:p>
    <w:p w14:paraId="445A1EB4" w14:textId="77777777" w:rsidR="00455664"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２　前項の補助金の交付に関しては、補助金等の交付手続等に関する規則（昭和</w:t>
      </w:r>
    </w:p>
    <w:p w14:paraId="5058A60C" w14:textId="77777777" w:rsidR="00455664" w:rsidRPr="00E002B2" w:rsidRDefault="00455664">
      <w:pPr>
        <w:adjustRightInd/>
        <w:spacing w:line="310" w:lineRule="exact"/>
        <w:rPr>
          <w:color w:val="000000" w:themeColor="text1"/>
          <w:sz w:val="24"/>
          <w:szCs w:val="24"/>
        </w:rPr>
      </w:pPr>
      <w:r w:rsidRPr="00E002B2">
        <w:rPr>
          <w:rFonts w:hint="eastAsia"/>
          <w:color w:val="000000" w:themeColor="text1"/>
          <w:sz w:val="24"/>
          <w:szCs w:val="24"/>
        </w:rPr>
        <w:t xml:space="preserve">　</w:t>
      </w:r>
      <w:r w:rsidR="00877D6F" w:rsidRPr="00E002B2">
        <w:rPr>
          <w:color w:val="000000" w:themeColor="text1"/>
          <w:sz w:val="24"/>
          <w:szCs w:val="24"/>
        </w:rPr>
        <w:t>40</w:t>
      </w:r>
      <w:r w:rsidR="00877D6F" w:rsidRPr="00E002B2">
        <w:rPr>
          <w:rFonts w:hint="eastAsia"/>
          <w:color w:val="000000" w:themeColor="text1"/>
          <w:sz w:val="24"/>
          <w:szCs w:val="24"/>
        </w:rPr>
        <w:t>年埼玉県規則第</w:t>
      </w:r>
      <w:r w:rsidR="00877D6F" w:rsidRPr="00E002B2">
        <w:rPr>
          <w:color w:val="000000" w:themeColor="text1"/>
          <w:sz w:val="24"/>
          <w:szCs w:val="24"/>
        </w:rPr>
        <w:t>15</w:t>
      </w:r>
      <w:r w:rsidR="00877D6F" w:rsidRPr="00E002B2">
        <w:rPr>
          <w:rFonts w:hint="eastAsia"/>
          <w:color w:val="000000" w:themeColor="text1"/>
          <w:sz w:val="24"/>
          <w:szCs w:val="24"/>
        </w:rPr>
        <w:t>号。以下「規則」という。）に定めるもののほか、この</w:t>
      </w:r>
    </w:p>
    <w:p w14:paraId="73E6FF36" w14:textId="77777777" w:rsidR="00455664" w:rsidRPr="00E002B2" w:rsidRDefault="00455664">
      <w:pPr>
        <w:adjustRightInd/>
        <w:spacing w:line="310" w:lineRule="exact"/>
        <w:rPr>
          <w:color w:val="000000" w:themeColor="text1"/>
          <w:sz w:val="24"/>
          <w:szCs w:val="24"/>
        </w:rPr>
      </w:pPr>
      <w:r w:rsidRPr="00E002B2">
        <w:rPr>
          <w:rFonts w:hint="eastAsia"/>
          <w:color w:val="000000" w:themeColor="text1"/>
          <w:sz w:val="24"/>
          <w:szCs w:val="24"/>
        </w:rPr>
        <w:t xml:space="preserve">　</w:t>
      </w:r>
      <w:r w:rsidR="00877D6F" w:rsidRPr="00E002B2">
        <w:rPr>
          <w:rFonts w:hint="eastAsia"/>
          <w:color w:val="000000" w:themeColor="text1"/>
          <w:sz w:val="24"/>
          <w:szCs w:val="24"/>
        </w:rPr>
        <w:t>要綱に定めるところによる。</w:t>
      </w:r>
    </w:p>
    <w:p w14:paraId="7FD9A72F" w14:textId="77777777" w:rsidR="00455664" w:rsidRPr="00E002B2" w:rsidRDefault="00455664">
      <w:pPr>
        <w:adjustRightInd/>
        <w:spacing w:line="310" w:lineRule="exact"/>
        <w:rPr>
          <w:color w:val="000000" w:themeColor="text1"/>
          <w:sz w:val="24"/>
          <w:szCs w:val="24"/>
        </w:rPr>
      </w:pPr>
    </w:p>
    <w:p w14:paraId="5BEFBDEB"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color w:val="000000" w:themeColor="text1"/>
          <w:sz w:val="24"/>
          <w:szCs w:val="24"/>
        </w:rPr>
        <w:t xml:space="preserve">  </w:t>
      </w:r>
      <w:r w:rsidRPr="00E002B2">
        <w:rPr>
          <w:rFonts w:hint="eastAsia"/>
          <w:color w:val="000000" w:themeColor="text1"/>
          <w:sz w:val="24"/>
          <w:szCs w:val="24"/>
        </w:rPr>
        <w:t>（補助対象</w:t>
      </w:r>
      <w:r w:rsidR="00CB586E" w:rsidRPr="00E002B2">
        <w:rPr>
          <w:rFonts w:hint="eastAsia"/>
          <w:color w:val="000000" w:themeColor="text1"/>
          <w:sz w:val="24"/>
          <w:szCs w:val="24"/>
        </w:rPr>
        <w:t>経費</w:t>
      </w:r>
      <w:r w:rsidRPr="00E002B2">
        <w:rPr>
          <w:rFonts w:hint="eastAsia"/>
          <w:color w:val="000000" w:themeColor="text1"/>
          <w:sz w:val="24"/>
          <w:szCs w:val="24"/>
        </w:rPr>
        <w:t>等）</w:t>
      </w:r>
    </w:p>
    <w:p w14:paraId="1755C65A" w14:textId="77777777" w:rsidR="00877D6F" w:rsidRPr="00E002B2" w:rsidRDefault="00877D6F" w:rsidP="00524691">
      <w:pPr>
        <w:adjustRightInd/>
        <w:spacing w:line="310" w:lineRule="exact"/>
        <w:ind w:left="252" w:hangingChars="100" w:hanging="252"/>
        <w:rPr>
          <w:rFonts w:hAnsi="Times New Roman" w:cs="Times New Roman"/>
          <w:color w:val="000000" w:themeColor="text1"/>
          <w:spacing w:val="18"/>
          <w:sz w:val="24"/>
          <w:szCs w:val="24"/>
        </w:rPr>
      </w:pPr>
      <w:r w:rsidRPr="00E002B2">
        <w:rPr>
          <w:rFonts w:hint="eastAsia"/>
          <w:color w:val="000000" w:themeColor="text1"/>
          <w:sz w:val="24"/>
          <w:szCs w:val="24"/>
        </w:rPr>
        <w:t xml:space="preserve">第２条　</w:t>
      </w:r>
      <w:r w:rsidR="00524691" w:rsidRPr="00E002B2">
        <w:rPr>
          <w:rFonts w:hint="eastAsia"/>
          <w:color w:val="000000" w:themeColor="text1"/>
          <w:sz w:val="24"/>
          <w:szCs w:val="24"/>
        </w:rPr>
        <w:t>補助金交付の対象となる経費</w:t>
      </w:r>
      <w:r w:rsidR="00CB586E" w:rsidRPr="00E002B2">
        <w:rPr>
          <w:rFonts w:hint="eastAsia"/>
          <w:color w:val="000000" w:themeColor="text1"/>
          <w:sz w:val="24"/>
          <w:szCs w:val="24"/>
        </w:rPr>
        <w:t>、</w:t>
      </w:r>
      <w:r w:rsidR="00524691" w:rsidRPr="00E002B2">
        <w:rPr>
          <w:rFonts w:hint="eastAsia"/>
          <w:color w:val="000000" w:themeColor="text1"/>
          <w:sz w:val="24"/>
          <w:szCs w:val="24"/>
        </w:rPr>
        <w:t>補助率等は、別表２に定めるところによる。</w:t>
      </w:r>
    </w:p>
    <w:p w14:paraId="50A72656" w14:textId="77777777" w:rsidR="00877D6F" w:rsidRPr="00E002B2" w:rsidRDefault="00877D6F" w:rsidP="00AA3BA6">
      <w:pPr>
        <w:adjustRightInd/>
        <w:spacing w:line="310" w:lineRule="exact"/>
        <w:ind w:left="282" w:hangingChars="112" w:hanging="282"/>
        <w:rPr>
          <w:rFonts w:hAnsi="Times New Roman" w:cs="Times New Roman"/>
          <w:color w:val="000000" w:themeColor="text1"/>
          <w:spacing w:val="18"/>
          <w:sz w:val="24"/>
          <w:szCs w:val="24"/>
        </w:rPr>
      </w:pPr>
      <w:r w:rsidRPr="00E002B2">
        <w:rPr>
          <w:rFonts w:hint="eastAsia"/>
          <w:color w:val="000000" w:themeColor="text1"/>
          <w:sz w:val="24"/>
          <w:szCs w:val="24"/>
        </w:rPr>
        <w:t xml:space="preserve">　　なお、支払い方法については、事業の目的及び</w:t>
      </w:r>
      <w:r w:rsidR="0093354E" w:rsidRPr="00E002B2">
        <w:rPr>
          <w:rFonts w:hint="eastAsia"/>
          <w:color w:val="000000" w:themeColor="text1"/>
          <w:sz w:val="24"/>
          <w:szCs w:val="24"/>
        </w:rPr>
        <w:t>補助</w:t>
      </w:r>
      <w:r w:rsidR="00AA3BA6" w:rsidRPr="00E002B2">
        <w:rPr>
          <w:rFonts w:hint="eastAsia"/>
          <w:color w:val="000000" w:themeColor="text1"/>
          <w:sz w:val="24"/>
          <w:szCs w:val="24"/>
        </w:rPr>
        <w:t>事業</w:t>
      </w:r>
      <w:r w:rsidR="0093354E" w:rsidRPr="00E002B2">
        <w:rPr>
          <w:rFonts w:hint="eastAsia"/>
          <w:color w:val="000000" w:themeColor="text1"/>
          <w:sz w:val="24"/>
          <w:szCs w:val="24"/>
        </w:rPr>
        <w:t>者</w:t>
      </w:r>
      <w:r w:rsidRPr="00E002B2">
        <w:rPr>
          <w:rFonts w:hint="eastAsia"/>
          <w:color w:val="000000" w:themeColor="text1"/>
          <w:sz w:val="24"/>
          <w:szCs w:val="24"/>
        </w:rPr>
        <w:t>の性質上、必要に応じて概算払いができるものとする。</w:t>
      </w:r>
    </w:p>
    <w:p w14:paraId="3776A18F" w14:textId="77777777" w:rsidR="00877D6F" w:rsidRPr="00E002B2" w:rsidRDefault="00877D6F">
      <w:pPr>
        <w:adjustRightInd/>
        <w:spacing w:line="310" w:lineRule="exact"/>
        <w:rPr>
          <w:color w:val="000000" w:themeColor="text1"/>
          <w:sz w:val="24"/>
          <w:szCs w:val="24"/>
        </w:rPr>
      </w:pPr>
    </w:p>
    <w:p w14:paraId="5D20CF80"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color w:val="000000" w:themeColor="text1"/>
          <w:sz w:val="24"/>
          <w:szCs w:val="24"/>
        </w:rPr>
        <w:t xml:space="preserve">  </w:t>
      </w:r>
      <w:r w:rsidRPr="00E002B2">
        <w:rPr>
          <w:rFonts w:hint="eastAsia"/>
          <w:color w:val="000000" w:themeColor="text1"/>
          <w:sz w:val="24"/>
          <w:szCs w:val="24"/>
        </w:rPr>
        <w:t>（申請書の様式）</w:t>
      </w:r>
    </w:p>
    <w:p w14:paraId="4EC5588F"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第３条　規則第４条第１項の申請書の様式は、様式第１号のとおりとする。</w:t>
      </w:r>
    </w:p>
    <w:p w14:paraId="03E357D8"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２　規則第４条第１項の申請書の提出期限は、会計年度毎に定めるものとし、補</w:t>
      </w:r>
    </w:p>
    <w:p w14:paraId="43ADB08B"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助金の交付申請をしようとする者に対して通知するものとする。</w:t>
      </w:r>
    </w:p>
    <w:p w14:paraId="795A8B60"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３</w:t>
      </w:r>
      <w:r w:rsidRPr="00E002B2">
        <w:rPr>
          <w:color w:val="000000" w:themeColor="text1"/>
          <w:sz w:val="24"/>
          <w:szCs w:val="24"/>
        </w:rPr>
        <w:t xml:space="preserve">  </w:t>
      </w:r>
      <w:r w:rsidRPr="00E002B2">
        <w:rPr>
          <w:rFonts w:hint="eastAsia"/>
          <w:color w:val="000000" w:themeColor="text1"/>
          <w:sz w:val="24"/>
          <w:szCs w:val="24"/>
        </w:rPr>
        <w:t>規則第４条第１項の申請書を提出するに当たっては、各</w:t>
      </w:r>
      <w:r w:rsidR="00AA3BA6" w:rsidRPr="00E002B2">
        <w:rPr>
          <w:rFonts w:hint="eastAsia"/>
          <w:color w:val="000000" w:themeColor="text1"/>
          <w:sz w:val="24"/>
          <w:szCs w:val="24"/>
        </w:rPr>
        <w:t>事業実施主体</w:t>
      </w:r>
      <w:r w:rsidRPr="00E002B2">
        <w:rPr>
          <w:rFonts w:hint="eastAsia"/>
          <w:color w:val="000000" w:themeColor="text1"/>
          <w:sz w:val="24"/>
          <w:szCs w:val="24"/>
        </w:rPr>
        <w:t>におい</w:t>
      </w:r>
    </w:p>
    <w:p w14:paraId="21A1DBA3"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　</w:t>
      </w:r>
      <w:proofErr w:type="gramStart"/>
      <w:r w:rsidRPr="00E002B2">
        <w:rPr>
          <w:rFonts w:hint="eastAsia"/>
          <w:color w:val="000000" w:themeColor="text1"/>
          <w:sz w:val="24"/>
          <w:szCs w:val="24"/>
        </w:rPr>
        <w:t>て当該</w:t>
      </w:r>
      <w:proofErr w:type="gramEnd"/>
      <w:r w:rsidRPr="00E002B2">
        <w:rPr>
          <w:rFonts w:hint="eastAsia"/>
          <w:color w:val="000000" w:themeColor="text1"/>
          <w:sz w:val="24"/>
          <w:szCs w:val="24"/>
        </w:rPr>
        <w:t>補助金に係る消費税等仕入控除税額（補助対象経費に含まれる消費税及</w:t>
      </w:r>
    </w:p>
    <w:p w14:paraId="5973B622"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　び地方消費税相当額のうち、消費税法（昭和６３年法律第１０８号）の規定に</w:t>
      </w:r>
    </w:p>
    <w:p w14:paraId="471F1FDA"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　より仕入れに係る消費税額として控除できる部分の金額及び当該金額に地方税</w:t>
      </w:r>
    </w:p>
    <w:p w14:paraId="1015BE72"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　法（昭和２５年法律第２２６号）の規定による地方消費税の税率を乗じて得た</w:t>
      </w:r>
    </w:p>
    <w:p w14:paraId="2D37E37F" w14:textId="77777777" w:rsidR="007F1C66"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　金額の合計額に補助率を乗じて得た金額をいう。以下同じ。）がある場合に</w:t>
      </w:r>
    </w:p>
    <w:p w14:paraId="541F4EEF" w14:textId="77777777" w:rsidR="00877D6F" w:rsidRPr="00E002B2" w:rsidRDefault="007F1C66">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w:t>
      </w:r>
      <w:r w:rsidR="00877D6F" w:rsidRPr="00E002B2">
        <w:rPr>
          <w:rFonts w:hint="eastAsia"/>
          <w:color w:val="000000" w:themeColor="text1"/>
          <w:sz w:val="24"/>
          <w:szCs w:val="24"/>
        </w:rPr>
        <w:t>は、これを減額して申請しなければならない。</w:t>
      </w:r>
    </w:p>
    <w:p w14:paraId="502411D2" w14:textId="77777777" w:rsidR="00877D6F" w:rsidRPr="00E002B2" w:rsidRDefault="00877D6F">
      <w:pPr>
        <w:adjustRightInd/>
        <w:spacing w:line="310" w:lineRule="exact"/>
        <w:rPr>
          <w:color w:val="000000" w:themeColor="text1"/>
          <w:sz w:val="24"/>
          <w:szCs w:val="24"/>
        </w:rPr>
      </w:pPr>
      <w:r w:rsidRPr="00E002B2">
        <w:rPr>
          <w:color w:val="000000" w:themeColor="text1"/>
          <w:sz w:val="24"/>
          <w:szCs w:val="24"/>
        </w:rPr>
        <w:t xml:space="preserve">    </w:t>
      </w:r>
      <w:r w:rsidRPr="00E002B2">
        <w:rPr>
          <w:rFonts w:hint="eastAsia"/>
          <w:color w:val="000000" w:themeColor="text1"/>
          <w:sz w:val="24"/>
          <w:szCs w:val="24"/>
        </w:rPr>
        <w:t>ただし、申請時において当該補助金に係る消費税等仕入控除税額が明らかで</w:t>
      </w:r>
    </w:p>
    <w:p w14:paraId="12CC8DD1"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ない場合については、この限りではない。</w:t>
      </w:r>
    </w:p>
    <w:p w14:paraId="4C694D50" w14:textId="77777777" w:rsidR="00877D6F" w:rsidRPr="00E002B2" w:rsidRDefault="00877D6F">
      <w:pPr>
        <w:adjustRightInd/>
        <w:spacing w:line="310" w:lineRule="exact"/>
        <w:rPr>
          <w:color w:val="000000" w:themeColor="text1"/>
          <w:sz w:val="24"/>
          <w:szCs w:val="24"/>
        </w:rPr>
      </w:pPr>
    </w:p>
    <w:p w14:paraId="7EC7CD5A"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color w:val="000000" w:themeColor="text1"/>
          <w:sz w:val="24"/>
          <w:szCs w:val="24"/>
        </w:rPr>
        <w:t xml:space="preserve">  </w:t>
      </w:r>
      <w:r w:rsidRPr="00E002B2">
        <w:rPr>
          <w:rFonts w:hint="eastAsia"/>
          <w:color w:val="000000" w:themeColor="text1"/>
          <w:sz w:val="24"/>
          <w:szCs w:val="24"/>
        </w:rPr>
        <w:t>（申請書の添付書類）</w:t>
      </w:r>
    </w:p>
    <w:p w14:paraId="521DE6FC"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第４条　規則第４条第２項第１号から第４号までに掲げる事項に係る書類の添付</w:t>
      </w:r>
    </w:p>
    <w:p w14:paraId="603343F6"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は要しない。</w:t>
      </w:r>
    </w:p>
    <w:p w14:paraId="29C31C38" w14:textId="77777777" w:rsidR="00594347" w:rsidRPr="00E002B2" w:rsidRDefault="00594347">
      <w:pPr>
        <w:adjustRightInd/>
        <w:spacing w:line="310" w:lineRule="exact"/>
        <w:rPr>
          <w:color w:val="000000" w:themeColor="text1"/>
          <w:sz w:val="24"/>
          <w:szCs w:val="24"/>
        </w:rPr>
      </w:pPr>
    </w:p>
    <w:p w14:paraId="3D1E60BE"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（軽微な変更）</w:t>
      </w:r>
    </w:p>
    <w:p w14:paraId="51722F0A"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第５条　規則第６条第１項第１号に規定する知事が定める軽微な変更は、別表</w:t>
      </w:r>
      <w:r w:rsidR="00594347" w:rsidRPr="00E002B2">
        <w:rPr>
          <w:rFonts w:hint="eastAsia"/>
          <w:color w:val="000000" w:themeColor="text1"/>
          <w:sz w:val="24"/>
          <w:szCs w:val="24"/>
        </w:rPr>
        <w:t>２</w:t>
      </w:r>
    </w:p>
    <w:p w14:paraId="2483808E"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lastRenderedPageBreak/>
        <w:t xml:space="preserve">　の重要な変更の欄に掲げる変更以外の変更とする。</w:t>
      </w:r>
    </w:p>
    <w:p w14:paraId="63E78CF8" w14:textId="77777777" w:rsidR="00ED654B" w:rsidRPr="00E002B2" w:rsidRDefault="00ED654B">
      <w:pPr>
        <w:adjustRightInd/>
        <w:spacing w:line="310" w:lineRule="exact"/>
        <w:rPr>
          <w:color w:val="000000" w:themeColor="text1"/>
          <w:sz w:val="24"/>
          <w:szCs w:val="24"/>
        </w:rPr>
      </w:pPr>
    </w:p>
    <w:p w14:paraId="4517E793"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（交付決定通知書の様式）</w:t>
      </w:r>
    </w:p>
    <w:p w14:paraId="411BD84E"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第６条</w:t>
      </w:r>
      <w:r w:rsidRPr="00E002B2">
        <w:rPr>
          <w:color w:val="000000" w:themeColor="text1"/>
          <w:sz w:val="24"/>
          <w:szCs w:val="24"/>
        </w:rPr>
        <w:t xml:space="preserve">  </w:t>
      </w:r>
      <w:r w:rsidRPr="00E002B2">
        <w:rPr>
          <w:rFonts w:hint="eastAsia"/>
          <w:color w:val="000000" w:themeColor="text1"/>
          <w:sz w:val="24"/>
          <w:szCs w:val="24"/>
        </w:rPr>
        <w:t>規則第７条の交付決定通知書の様式は、様式第２号のとおりとする。</w:t>
      </w:r>
    </w:p>
    <w:p w14:paraId="6446035F" w14:textId="77777777" w:rsidR="0061532A" w:rsidRPr="00E002B2" w:rsidRDefault="0061532A">
      <w:pPr>
        <w:adjustRightInd/>
        <w:spacing w:line="310" w:lineRule="exact"/>
        <w:rPr>
          <w:color w:val="000000" w:themeColor="text1"/>
          <w:sz w:val="24"/>
          <w:szCs w:val="24"/>
        </w:rPr>
      </w:pPr>
    </w:p>
    <w:p w14:paraId="6CFC47F3"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　（</w:t>
      </w:r>
      <w:r w:rsidR="0093354E" w:rsidRPr="00E002B2">
        <w:rPr>
          <w:rFonts w:hint="eastAsia"/>
          <w:color w:val="000000" w:themeColor="text1"/>
          <w:sz w:val="24"/>
          <w:szCs w:val="24"/>
        </w:rPr>
        <w:t>重要な</w:t>
      </w:r>
      <w:r w:rsidRPr="00E002B2">
        <w:rPr>
          <w:rFonts w:hint="eastAsia"/>
          <w:color w:val="000000" w:themeColor="text1"/>
          <w:sz w:val="24"/>
          <w:szCs w:val="24"/>
        </w:rPr>
        <w:t>変更の承認</w:t>
      </w:r>
      <w:r w:rsidR="0093354E" w:rsidRPr="00E002B2">
        <w:rPr>
          <w:rFonts w:hint="eastAsia"/>
          <w:color w:val="000000" w:themeColor="text1"/>
          <w:sz w:val="24"/>
          <w:szCs w:val="24"/>
        </w:rPr>
        <w:t>手続</w:t>
      </w:r>
      <w:r w:rsidRPr="00E002B2">
        <w:rPr>
          <w:rFonts w:hint="eastAsia"/>
          <w:color w:val="000000" w:themeColor="text1"/>
          <w:sz w:val="24"/>
          <w:szCs w:val="24"/>
        </w:rPr>
        <w:t>）</w:t>
      </w:r>
    </w:p>
    <w:p w14:paraId="25611975" w14:textId="77777777" w:rsidR="00877D6F" w:rsidRPr="00E002B2" w:rsidRDefault="00877D6F" w:rsidP="00A40327">
      <w:pPr>
        <w:adjustRightInd/>
        <w:spacing w:line="310" w:lineRule="exact"/>
        <w:ind w:left="282" w:hangingChars="112" w:hanging="282"/>
        <w:rPr>
          <w:rFonts w:hAnsi="Times New Roman" w:cs="Times New Roman"/>
          <w:color w:val="000000" w:themeColor="text1"/>
          <w:spacing w:val="18"/>
          <w:sz w:val="24"/>
          <w:szCs w:val="24"/>
        </w:rPr>
      </w:pPr>
      <w:r w:rsidRPr="00E002B2">
        <w:rPr>
          <w:rFonts w:hint="eastAsia"/>
          <w:color w:val="000000" w:themeColor="text1"/>
          <w:sz w:val="24"/>
          <w:szCs w:val="24"/>
        </w:rPr>
        <w:t xml:space="preserve">第７条　</w:t>
      </w:r>
      <w:r w:rsidR="001E2D1E" w:rsidRPr="00E002B2">
        <w:rPr>
          <w:rFonts w:hint="eastAsia"/>
          <w:color w:val="000000" w:themeColor="text1"/>
          <w:sz w:val="24"/>
          <w:szCs w:val="24"/>
        </w:rPr>
        <w:t>補助事業者</w:t>
      </w:r>
      <w:r w:rsidRPr="00E002B2">
        <w:rPr>
          <w:rFonts w:hint="eastAsia"/>
          <w:color w:val="000000" w:themeColor="text1"/>
          <w:sz w:val="24"/>
          <w:szCs w:val="24"/>
        </w:rPr>
        <w:t>は、</w:t>
      </w:r>
      <w:r w:rsidR="0093354E" w:rsidRPr="00E002B2">
        <w:rPr>
          <w:rFonts w:hint="eastAsia"/>
          <w:color w:val="000000" w:themeColor="text1"/>
          <w:sz w:val="24"/>
          <w:szCs w:val="24"/>
        </w:rPr>
        <w:t>交付決定の通知の際、知事が</w:t>
      </w:r>
      <w:r w:rsidRPr="00E002B2">
        <w:rPr>
          <w:rFonts w:hint="eastAsia"/>
          <w:color w:val="000000" w:themeColor="text1"/>
          <w:sz w:val="24"/>
          <w:szCs w:val="24"/>
        </w:rPr>
        <w:t>付した条件に</w:t>
      </w:r>
      <w:r w:rsidR="0093354E" w:rsidRPr="00E002B2">
        <w:rPr>
          <w:rFonts w:hint="eastAsia"/>
          <w:color w:val="000000" w:themeColor="text1"/>
          <w:sz w:val="24"/>
          <w:szCs w:val="24"/>
        </w:rPr>
        <w:t>より、別表</w:t>
      </w:r>
      <w:r w:rsidR="00FD716B" w:rsidRPr="00E002B2">
        <w:rPr>
          <w:rFonts w:hint="eastAsia"/>
          <w:color w:val="000000" w:themeColor="text1"/>
          <w:sz w:val="24"/>
          <w:szCs w:val="24"/>
        </w:rPr>
        <w:t>２</w:t>
      </w:r>
      <w:r w:rsidR="0093354E" w:rsidRPr="00E002B2">
        <w:rPr>
          <w:rFonts w:hint="eastAsia"/>
          <w:color w:val="000000" w:themeColor="text1"/>
          <w:sz w:val="24"/>
          <w:szCs w:val="24"/>
        </w:rPr>
        <w:t>の重要な変更の欄に掲げる変更について</w:t>
      </w:r>
      <w:r w:rsidRPr="00E002B2">
        <w:rPr>
          <w:rFonts w:hint="eastAsia"/>
          <w:color w:val="000000" w:themeColor="text1"/>
          <w:sz w:val="24"/>
          <w:szCs w:val="24"/>
        </w:rPr>
        <w:t>知事の承認を受けようとする場合</w:t>
      </w:r>
      <w:r w:rsidR="0093354E" w:rsidRPr="00E002B2">
        <w:rPr>
          <w:rFonts w:hint="eastAsia"/>
          <w:color w:val="000000" w:themeColor="text1"/>
          <w:sz w:val="24"/>
          <w:szCs w:val="24"/>
        </w:rPr>
        <w:t>に</w:t>
      </w:r>
      <w:r w:rsidRPr="00E002B2">
        <w:rPr>
          <w:rFonts w:hint="eastAsia"/>
          <w:color w:val="000000" w:themeColor="text1"/>
          <w:sz w:val="24"/>
          <w:szCs w:val="24"/>
        </w:rPr>
        <w:t>は、様式第３号の変更承認申請書を知事に提出しなければならない。</w:t>
      </w:r>
    </w:p>
    <w:p w14:paraId="191A71CD" w14:textId="77777777" w:rsidR="00877D6F" w:rsidRPr="00E002B2" w:rsidRDefault="00877D6F">
      <w:pPr>
        <w:adjustRightInd/>
        <w:spacing w:line="310" w:lineRule="exact"/>
        <w:rPr>
          <w:rFonts w:hAnsi="Times New Roman" w:cs="Times New Roman"/>
          <w:color w:val="000000" w:themeColor="text1"/>
          <w:spacing w:val="18"/>
          <w:sz w:val="24"/>
          <w:szCs w:val="24"/>
        </w:rPr>
      </w:pPr>
    </w:p>
    <w:p w14:paraId="268C8636"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color w:val="000000" w:themeColor="text1"/>
          <w:sz w:val="24"/>
          <w:szCs w:val="24"/>
        </w:rPr>
        <w:t xml:space="preserve">  </w:t>
      </w:r>
      <w:r w:rsidRPr="00E002B2">
        <w:rPr>
          <w:rFonts w:hint="eastAsia"/>
          <w:color w:val="000000" w:themeColor="text1"/>
          <w:sz w:val="24"/>
          <w:szCs w:val="24"/>
        </w:rPr>
        <w:t>（状況報告）</w:t>
      </w:r>
    </w:p>
    <w:p w14:paraId="78059D0E" w14:textId="77777777" w:rsidR="00877D6F" w:rsidRPr="00E002B2" w:rsidRDefault="00877D6F" w:rsidP="00A40327">
      <w:pPr>
        <w:adjustRightInd/>
        <w:spacing w:line="310" w:lineRule="exact"/>
        <w:ind w:left="282" w:hangingChars="112" w:hanging="282"/>
        <w:rPr>
          <w:rFonts w:hAnsi="Times New Roman" w:cs="Times New Roman"/>
          <w:color w:val="000000" w:themeColor="text1"/>
          <w:spacing w:val="18"/>
          <w:sz w:val="24"/>
          <w:szCs w:val="24"/>
        </w:rPr>
      </w:pPr>
      <w:r w:rsidRPr="00E002B2">
        <w:rPr>
          <w:rFonts w:hint="eastAsia"/>
          <w:color w:val="000000" w:themeColor="text1"/>
          <w:sz w:val="24"/>
          <w:szCs w:val="24"/>
        </w:rPr>
        <w:t xml:space="preserve">第８条　</w:t>
      </w:r>
      <w:r w:rsidR="001E2D1E" w:rsidRPr="00E002B2">
        <w:rPr>
          <w:rFonts w:hint="eastAsia"/>
          <w:color w:val="000000" w:themeColor="text1"/>
          <w:sz w:val="24"/>
          <w:szCs w:val="24"/>
        </w:rPr>
        <w:t>補助事業者</w:t>
      </w:r>
      <w:r w:rsidRPr="00E002B2">
        <w:rPr>
          <w:rFonts w:hint="eastAsia"/>
          <w:color w:val="000000" w:themeColor="text1"/>
          <w:sz w:val="24"/>
          <w:szCs w:val="24"/>
        </w:rPr>
        <w:t>は、知事の要求があったときは、補助事業の遂行の状況について、当該要求に係る事項を知事に報告しなければならない。</w:t>
      </w:r>
    </w:p>
    <w:p w14:paraId="0A672151" w14:textId="77777777" w:rsidR="00877D6F" w:rsidRPr="00E002B2" w:rsidRDefault="00877D6F">
      <w:pPr>
        <w:adjustRightInd/>
        <w:spacing w:line="310" w:lineRule="exact"/>
        <w:rPr>
          <w:color w:val="000000" w:themeColor="text1"/>
          <w:sz w:val="24"/>
          <w:szCs w:val="24"/>
        </w:rPr>
      </w:pPr>
    </w:p>
    <w:p w14:paraId="3175E463"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color w:val="000000" w:themeColor="text1"/>
          <w:sz w:val="24"/>
          <w:szCs w:val="24"/>
        </w:rPr>
        <w:t xml:space="preserve">  </w:t>
      </w:r>
      <w:r w:rsidRPr="00E002B2">
        <w:rPr>
          <w:rFonts w:hint="eastAsia"/>
          <w:color w:val="000000" w:themeColor="text1"/>
          <w:sz w:val="24"/>
          <w:szCs w:val="24"/>
        </w:rPr>
        <w:t>（</w:t>
      </w:r>
      <w:r w:rsidR="0031024E" w:rsidRPr="00E002B2">
        <w:rPr>
          <w:rFonts w:hint="eastAsia"/>
          <w:color w:val="000000" w:themeColor="text1"/>
          <w:sz w:val="24"/>
          <w:szCs w:val="24"/>
        </w:rPr>
        <w:t>実績</w:t>
      </w:r>
      <w:r w:rsidRPr="00E002B2">
        <w:rPr>
          <w:rFonts w:hint="eastAsia"/>
          <w:color w:val="000000" w:themeColor="text1"/>
          <w:sz w:val="24"/>
          <w:szCs w:val="24"/>
        </w:rPr>
        <w:t>報告</w:t>
      </w:r>
      <w:r w:rsidR="0061532A" w:rsidRPr="00E002B2">
        <w:rPr>
          <w:rFonts w:hint="eastAsia"/>
          <w:color w:val="000000" w:themeColor="text1"/>
          <w:sz w:val="24"/>
          <w:szCs w:val="24"/>
        </w:rPr>
        <w:t>書の様式</w:t>
      </w:r>
      <w:r w:rsidRPr="00E002B2">
        <w:rPr>
          <w:rFonts w:hint="eastAsia"/>
          <w:color w:val="000000" w:themeColor="text1"/>
          <w:sz w:val="24"/>
          <w:szCs w:val="24"/>
        </w:rPr>
        <w:t>）</w:t>
      </w:r>
    </w:p>
    <w:p w14:paraId="12C77A24"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第９条　規則第</w:t>
      </w:r>
      <w:r w:rsidRPr="00E002B2">
        <w:rPr>
          <w:color w:val="000000" w:themeColor="text1"/>
          <w:sz w:val="24"/>
          <w:szCs w:val="24"/>
        </w:rPr>
        <w:t>13</w:t>
      </w:r>
      <w:r w:rsidRPr="00E002B2">
        <w:rPr>
          <w:rFonts w:hint="eastAsia"/>
          <w:color w:val="000000" w:themeColor="text1"/>
          <w:sz w:val="24"/>
          <w:szCs w:val="24"/>
        </w:rPr>
        <w:t>条の</w:t>
      </w:r>
      <w:r w:rsidR="0031024E" w:rsidRPr="00E002B2">
        <w:rPr>
          <w:rFonts w:hint="eastAsia"/>
          <w:color w:val="000000" w:themeColor="text1"/>
          <w:sz w:val="24"/>
          <w:szCs w:val="24"/>
        </w:rPr>
        <w:t>実績</w:t>
      </w:r>
      <w:r w:rsidRPr="00E002B2">
        <w:rPr>
          <w:rFonts w:hint="eastAsia"/>
          <w:color w:val="000000" w:themeColor="text1"/>
          <w:sz w:val="24"/>
          <w:szCs w:val="24"/>
        </w:rPr>
        <w:t>報告書の様式は、様式第４号のとおりとする。</w:t>
      </w:r>
    </w:p>
    <w:p w14:paraId="09A57832" w14:textId="77777777" w:rsidR="0031024E"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２　</w:t>
      </w:r>
      <w:r w:rsidR="0031024E" w:rsidRPr="00E002B2">
        <w:rPr>
          <w:rFonts w:hint="eastAsia"/>
          <w:color w:val="000000" w:themeColor="text1"/>
          <w:sz w:val="24"/>
          <w:szCs w:val="24"/>
        </w:rPr>
        <w:t>実績</w:t>
      </w:r>
      <w:r w:rsidRPr="00E002B2">
        <w:rPr>
          <w:rFonts w:hint="eastAsia"/>
          <w:color w:val="000000" w:themeColor="text1"/>
          <w:sz w:val="24"/>
          <w:szCs w:val="24"/>
        </w:rPr>
        <w:t>報告書の提出期限は、補助事業の完了（補助事業の中止及び廃止の場合</w:t>
      </w:r>
    </w:p>
    <w:p w14:paraId="2C00C3B9" w14:textId="77777777" w:rsidR="00877D6F" w:rsidRPr="00E002B2" w:rsidRDefault="0031024E" w:rsidP="00F009E4">
      <w:pPr>
        <w:adjustRightInd/>
        <w:spacing w:line="310" w:lineRule="exact"/>
        <w:ind w:left="252" w:hangingChars="100" w:hanging="252"/>
        <w:rPr>
          <w:rFonts w:hAnsi="Times New Roman" w:cs="Times New Roman"/>
          <w:color w:val="000000" w:themeColor="text1"/>
          <w:spacing w:val="18"/>
          <w:sz w:val="24"/>
          <w:szCs w:val="24"/>
        </w:rPr>
      </w:pPr>
      <w:r w:rsidRPr="00E002B2">
        <w:rPr>
          <w:rFonts w:hint="eastAsia"/>
          <w:color w:val="000000" w:themeColor="text1"/>
          <w:sz w:val="24"/>
          <w:szCs w:val="24"/>
        </w:rPr>
        <w:t xml:space="preserve">　</w:t>
      </w:r>
      <w:r w:rsidR="00877D6F" w:rsidRPr="00E002B2">
        <w:rPr>
          <w:rFonts w:hint="eastAsia"/>
          <w:color w:val="000000" w:themeColor="text1"/>
          <w:sz w:val="24"/>
          <w:szCs w:val="24"/>
        </w:rPr>
        <w:t>を含む。）後</w:t>
      </w:r>
      <w:r w:rsidR="00877D6F" w:rsidRPr="00E002B2">
        <w:rPr>
          <w:color w:val="000000" w:themeColor="text1"/>
          <w:sz w:val="24"/>
          <w:szCs w:val="24"/>
        </w:rPr>
        <w:t>30</w:t>
      </w:r>
      <w:r w:rsidR="00877D6F" w:rsidRPr="00E002B2">
        <w:rPr>
          <w:rFonts w:hint="eastAsia"/>
          <w:color w:val="000000" w:themeColor="text1"/>
          <w:sz w:val="24"/>
          <w:szCs w:val="24"/>
        </w:rPr>
        <w:t>日以内</w:t>
      </w:r>
      <w:r w:rsidR="00F009E4" w:rsidRPr="00E002B2">
        <w:rPr>
          <w:rFonts w:hint="eastAsia"/>
          <w:color w:val="000000" w:themeColor="text1"/>
          <w:sz w:val="24"/>
          <w:szCs w:val="24"/>
        </w:rPr>
        <w:t>もしくは、事業実施年度の３月</w:t>
      </w:r>
      <w:r w:rsidR="008F04DD" w:rsidRPr="00E002B2">
        <w:rPr>
          <w:color w:val="000000" w:themeColor="text1"/>
          <w:sz w:val="24"/>
          <w:szCs w:val="24"/>
        </w:rPr>
        <w:t>20</w:t>
      </w:r>
      <w:r w:rsidR="00F009E4" w:rsidRPr="00E002B2">
        <w:rPr>
          <w:rFonts w:hint="eastAsia"/>
          <w:color w:val="000000" w:themeColor="text1"/>
          <w:sz w:val="24"/>
          <w:szCs w:val="24"/>
        </w:rPr>
        <w:t>日のいずれか早い期日とする。</w:t>
      </w:r>
    </w:p>
    <w:p w14:paraId="34615478" w14:textId="77777777" w:rsidR="0031024E"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３　実績報告書を提出するに当たって、第３条第３項ただし書きに該当した各事</w:t>
      </w:r>
    </w:p>
    <w:p w14:paraId="14F24548" w14:textId="77777777" w:rsidR="0031024E" w:rsidRPr="00E002B2" w:rsidRDefault="0031024E">
      <w:pPr>
        <w:adjustRightInd/>
        <w:spacing w:line="310" w:lineRule="exact"/>
        <w:rPr>
          <w:color w:val="000000" w:themeColor="text1"/>
          <w:sz w:val="24"/>
          <w:szCs w:val="24"/>
        </w:rPr>
      </w:pPr>
      <w:r w:rsidRPr="00E002B2">
        <w:rPr>
          <w:rFonts w:hint="eastAsia"/>
          <w:color w:val="000000" w:themeColor="text1"/>
          <w:sz w:val="24"/>
          <w:szCs w:val="24"/>
        </w:rPr>
        <w:t xml:space="preserve">　</w:t>
      </w:r>
      <w:r w:rsidR="00877D6F" w:rsidRPr="00E002B2">
        <w:rPr>
          <w:rFonts w:hint="eastAsia"/>
          <w:color w:val="000000" w:themeColor="text1"/>
          <w:sz w:val="24"/>
          <w:szCs w:val="24"/>
        </w:rPr>
        <w:t>業実施主体において、当該補助金に係る消費税等仕入控除税額が明らかに</w:t>
      </w:r>
      <w:proofErr w:type="gramStart"/>
      <w:r w:rsidR="00877D6F" w:rsidRPr="00E002B2">
        <w:rPr>
          <w:rFonts w:hint="eastAsia"/>
          <w:color w:val="000000" w:themeColor="text1"/>
          <w:sz w:val="24"/>
          <w:szCs w:val="24"/>
        </w:rPr>
        <w:t>なっ</w:t>
      </w:r>
      <w:proofErr w:type="gramEnd"/>
    </w:p>
    <w:p w14:paraId="2D588BC9" w14:textId="77777777" w:rsidR="00877D6F" w:rsidRPr="00E002B2" w:rsidRDefault="0031024E">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w:t>
      </w:r>
      <w:r w:rsidR="00877D6F" w:rsidRPr="00E002B2">
        <w:rPr>
          <w:rFonts w:hint="eastAsia"/>
          <w:color w:val="000000" w:themeColor="text1"/>
          <w:sz w:val="24"/>
          <w:szCs w:val="24"/>
        </w:rPr>
        <w:t>た場合には、これを当該補助金額から減額して報告しなければならない。</w:t>
      </w:r>
    </w:p>
    <w:p w14:paraId="38F77370" w14:textId="77777777" w:rsidR="00877D6F" w:rsidRPr="00E002B2" w:rsidRDefault="00877D6F" w:rsidP="0031024E">
      <w:pPr>
        <w:adjustRightInd/>
        <w:spacing w:line="310" w:lineRule="exact"/>
        <w:ind w:left="201" w:hangingChars="80" w:hanging="201"/>
        <w:rPr>
          <w:rFonts w:hAnsi="Times New Roman" w:cs="Times New Roman"/>
          <w:color w:val="000000" w:themeColor="text1"/>
          <w:spacing w:val="18"/>
          <w:sz w:val="24"/>
          <w:szCs w:val="24"/>
        </w:rPr>
      </w:pPr>
      <w:r w:rsidRPr="00E002B2">
        <w:rPr>
          <w:rFonts w:hint="eastAsia"/>
          <w:color w:val="000000" w:themeColor="text1"/>
          <w:sz w:val="24"/>
          <w:szCs w:val="24"/>
        </w:rPr>
        <w:t>４</w:t>
      </w:r>
      <w:r w:rsidRPr="00E002B2">
        <w:rPr>
          <w:color w:val="000000" w:themeColor="text1"/>
          <w:sz w:val="24"/>
          <w:szCs w:val="24"/>
        </w:rPr>
        <w:t xml:space="preserve">  </w:t>
      </w:r>
      <w:r w:rsidRPr="00E002B2">
        <w:rPr>
          <w:rFonts w:hint="eastAsia"/>
          <w:color w:val="000000" w:themeColor="text1"/>
          <w:sz w:val="24"/>
          <w:szCs w:val="24"/>
        </w:rPr>
        <w:t>実績報告書を提出した後において、消費税及び地方消費税の申告により当該補助金に係る消費税等仕入控除税額が確定した場合には、その金額（前項の規定により減額した各</w:t>
      </w:r>
      <w:r w:rsidR="001E2D1E" w:rsidRPr="00E002B2">
        <w:rPr>
          <w:rFonts w:hint="eastAsia"/>
          <w:color w:val="000000" w:themeColor="text1"/>
          <w:sz w:val="24"/>
          <w:szCs w:val="24"/>
        </w:rPr>
        <w:t>補助事業者</w:t>
      </w:r>
      <w:r w:rsidRPr="00E002B2">
        <w:rPr>
          <w:rFonts w:hint="eastAsia"/>
          <w:color w:val="000000" w:themeColor="text1"/>
          <w:sz w:val="24"/>
          <w:szCs w:val="24"/>
        </w:rPr>
        <w:t>については、その金額が減じた額を上回る部分の金額）を速やかに知事に報告するとともに、知事の返還命令を受けてこれを返還しなければならない。</w:t>
      </w:r>
    </w:p>
    <w:p w14:paraId="08146C3A" w14:textId="77777777" w:rsidR="00877D6F" w:rsidRPr="00E002B2" w:rsidRDefault="00877D6F">
      <w:pPr>
        <w:adjustRightInd/>
        <w:spacing w:line="310" w:lineRule="exact"/>
        <w:rPr>
          <w:color w:val="000000" w:themeColor="text1"/>
          <w:sz w:val="24"/>
          <w:szCs w:val="24"/>
        </w:rPr>
      </w:pPr>
    </w:p>
    <w:p w14:paraId="1288AD10"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（補助金の額の確定</w:t>
      </w:r>
      <w:r w:rsidR="0061532A" w:rsidRPr="00E002B2">
        <w:rPr>
          <w:rFonts w:hint="eastAsia"/>
          <w:color w:val="000000" w:themeColor="text1"/>
          <w:sz w:val="24"/>
          <w:szCs w:val="24"/>
        </w:rPr>
        <w:t>通知書の様式</w:t>
      </w:r>
      <w:r w:rsidRPr="00E002B2">
        <w:rPr>
          <w:rFonts w:hint="eastAsia"/>
          <w:color w:val="000000" w:themeColor="text1"/>
          <w:sz w:val="24"/>
          <w:szCs w:val="24"/>
        </w:rPr>
        <w:t>）</w:t>
      </w:r>
    </w:p>
    <w:p w14:paraId="2063F6F0"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第</w:t>
      </w:r>
      <w:r w:rsidRPr="00E002B2">
        <w:rPr>
          <w:color w:val="000000" w:themeColor="text1"/>
          <w:sz w:val="24"/>
          <w:szCs w:val="24"/>
        </w:rPr>
        <w:t>10</w:t>
      </w:r>
      <w:r w:rsidRPr="00E002B2">
        <w:rPr>
          <w:rFonts w:hint="eastAsia"/>
          <w:color w:val="000000" w:themeColor="text1"/>
          <w:sz w:val="24"/>
          <w:szCs w:val="24"/>
        </w:rPr>
        <w:t>条</w:t>
      </w:r>
      <w:r w:rsidRPr="00E002B2">
        <w:rPr>
          <w:color w:val="000000" w:themeColor="text1"/>
          <w:sz w:val="24"/>
          <w:szCs w:val="24"/>
        </w:rPr>
        <w:t xml:space="preserve">  </w:t>
      </w:r>
      <w:r w:rsidRPr="00E002B2">
        <w:rPr>
          <w:rFonts w:hint="eastAsia"/>
          <w:color w:val="000000" w:themeColor="text1"/>
          <w:sz w:val="24"/>
          <w:szCs w:val="24"/>
        </w:rPr>
        <w:t>規則第</w:t>
      </w:r>
      <w:r w:rsidRPr="00E002B2">
        <w:rPr>
          <w:color w:val="000000" w:themeColor="text1"/>
          <w:sz w:val="24"/>
          <w:szCs w:val="24"/>
        </w:rPr>
        <w:t>14</w:t>
      </w:r>
      <w:r w:rsidRPr="00E002B2">
        <w:rPr>
          <w:rFonts w:hint="eastAsia"/>
          <w:color w:val="000000" w:themeColor="text1"/>
          <w:sz w:val="24"/>
          <w:szCs w:val="24"/>
        </w:rPr>
        <w:t>条の補助金の額の確定通知は、様式第</w:t>
      </w:r>
      <w:r w:rsidR="00EE2670" w:rsidRPr="00E002B2">
        <w:rPr>
          <w:rFonts w:hint="eastAsia"/>
          <w:color w:val="000000" w:themeColor="text1"/>
          <w:sz w:val="24"/>
          <w:szCs w:val="24"/>
        </w:rPr>
        <w:t>５</w:t>
      </w:r>
      <w:r w:rsidRPr="00E002B2">
        <w:rPr>
          <w:rFonts w:hint="eastAsia"/>
          <w:color w:val="000000" w:themeColor="text1"/>
          <w:sz w:val="24"/>
          <w:szCs w:val="24"/>
        </w:rPr>
        <w:t>号のとおりとする。</w:t>
      </w:r>
    </w:p>
    <w:p w14:paraId="36050A8A"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２　規則第</w:t>
      </w:r>
      <w:r w:rsidRPr="00E002B2">
        <w:rPr>
          <w:color w:val="000000" w:themeColor="text1"/>
          <w:sz w:val="24"/>
          <w:szCs w:val="24"/>
        </w:rPr>
        <w:t>14</w:t>
      </w:r>
      <w:r w:rsidRPr="00E002B2">
        <w:rPr>
          <w:rFonts w:hint="eastAsia"/>
          <w:color w:val="000000" w:themeColor="text1"/>
          <w:sz w:val="24"/>
          <w:szCs w:val="24"/>
        </w:rPr>
        <w:t>条の補助金の額の確定をするに当たっては、前条の規定による報</w:t>
      </w:r>
      <w:r w:rsidR="00534493" w:rsidRPr="00E002B2">
        <w:rPr>
          <w:rFonts w:hint="eastAsia"/>
          <w:color w:val="000000" w:themeColor="text1"/>
          <w:sz w:val="24"/>
          <w:szCs w:val="24"/>
        </w:rPr>
        <w:t xml:space="preserve">　</w:t>
      </w:r>
      <w:r w:rsidRPr="00E002B2">
        <w:rPr>
          <w:rFonts w:hint="eastAsia"/>
          <w:color w:val="000000" w:themeColor="text1"/>
          <w:sz w:val="24"/>
          <w:szCs w:val="24"/>
        </w:rPr>
        <w:t>告書の提出を受けた機関による当該報告書等の書類の審査及び必要に応じて行</w:t>
      </w:r>
      <w:r w:rsidR="00534493" w:rsidRPr="00E002B2">
        <w:rPr>
          <w:rFonts w:hint="eastAsia"/>
          <w:color w:val="000000" w:themeColor="text1"/>
          <w:sz w:val="24"/>
          <w:szCs w:val="24"/>
        </w:rPr>
        <w:t xml:space="preserve">　</w:t>
      </w:r>
      <w:proofErr w:type="gramStart"/>
      <w:r w:rsidRPr="00E002B2">
        <w:rPr>
          <w:rFonts w:hint="eastAsia"/>
          <w:color w:val="000000" w:themeColor="text1"/>
          <w:sz w:val="24"/>
          <w:szCs w:val="24"/>
        </w:rPr>
        <w:t>う</w:t>
      </w:r>
      <w:proofErr w:type="gramEnd"/>
      <w:r w:rsidRPr="00E002B2">
        <w:rPr>
          <w:rFonts w:hint="eastAsia"/>
          <w:color w:val="000000" w:themeColor="text1"/>
          <w:sz w:val="24"/>
          <w:szCs w:val="24"/>
        </w:rPr>
        <w:t>現地調査等の結果に基づき行うものとする。</w:t>
      </w:r>
    </w:p>
    <w:p w14:paraId="7A721031" w14:textId="77777777" w:rsidR="00877D6F" w:rsidRPr="00E002B2" w:rsidRDefault="00877D6F">
      <w:pPr>
        <w:adjustRightInd/>
        <w:spacing w:line="310" w:lineRule="exact"/>
        <w:rPr>
          <w:rFonts w:hAnsi="Times New Roman" w:cs="Times New Roman"/>
          <w:color w:val="000000" w:themeColor="text1"/>
          <w:spacing w:val="18"/>
          <w:sz w:val="24"/>
          <w:szCs w:val="24"/>
        </w:rPr>
      </w:pPr>
    </w:p>
    <w:p w14:paraId="04E4339F"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（財産処分制限の緩和期間等）</w:t>
      </w:r>
    </w:p>
    <w:p w14:paraId="419D0C24"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第</w:t>
      </w:r>
      <w:r w:rsidRPr="00E002B2">
        <w:rPr>
          <w:color w:val="000000" w:themeColor="text1"/>
          <w:sz w:val="24"/>
          <w:szCs w:val="24"/>
        </w:rPr>
        <w:t>11</w:t>
      </w:r>
      <w:r w:rsidRPr="00E002B2">
        <w:rPr>
          <w:rFonts w:hint="eastAsia"/>
          <w:color w:val="000000" w:themeColor="text1"/>
          <w:sz w:val="24"/>
          <w:szCs w:val="24"/>
        </w:rPr>
        <w:t>条　規則第</w:t>
      </w:r>
      <w:r w:rsidRPr="00E002B2">
        <w:rPr>
          <w:color w:val="000000" w:themeColor="text1"/>
          <w:sz w:val="24"/>
          <w:szCs w:val="24"/>
        </w:rPr>
        <w:t>19</w:t>
      </w:r>
      <w:r w:rsidRPr="00E002B2">
        <w:rPr>
          <w:rFonts w:hint="eastAsia"/>
          <w:color w:val="000000" w:themeColor="text1"/>
          <w:sz w:val="24"/>
          <w:szCs w:val="24"/>
        </w:rPr>
        <w:t>条ただし書きに規定する知事が定める期間は、減価償却資産</w:t>
      </w:r>
    </w:p>
    <w:p w14:paraId="40E78F74"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　の耐用年数等に関する省令（昭和</w:t>
      </w:r>
      <w:r w:rsidRPr="00E002B2">
        <w:rPr>
          <w:color w:val="000000" w:themeColor="text1"/>
          <w:sz w:val="24"/>
          <w:szCs w:val="24"/>
        </w:rPr>
        <w:t>40</w:t>
      </w:r>
      <w:r w:rsidRPr="00E002B2">
        <w:rPr>
          <w:rFonts w:hint="eastAsia"/>
          <w:color w:val="000000" w:themeColor="text1"/>
          <w:sz w:val="24"/>
          <w:szCs w:val="24"/>
        </w:rPr>
        <w:t>年大蔵省令第</w:t>
      </w:r>
      <w:r w:rsidRPr="00E002B2">
        <w:rPr>
          <w:color w:val="000000" w:themeColor="text1"/>
          <w:sz w:val="24"/>
          <w:szCs w:val="24"/>
        </w:rPr>
        <w:t>15</w:t>
      </w:r>
      <w:r w:rsidRPr="00E002B2">
        <w:rPr>
          <w:rFonts w:hint="eastAsia"/>
          <w:color w:val="000000" w:themeColor="text1"/>
          <w:sz w:val="24"/>
          <w:szCs w:val="24"/>
        </w:rPr>
        <w:t>号）に定められている耐</w:t>
      </w:r>
    </w:p>
    <w:p w14:paraId="0E772ED5"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用年数に相当する期間とする。</w:t>
      </w:r>
    </w:p>
    <w:p w14:paraId="0D4C651E"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２　規則第</w:t>
      </w:r>
      <w:r w:rsidRPr="00E002B2">
        <w:rPr>
          <w:color w:val="000000" w:themeColor="text1"/>
          <w:sz w:val="24"/>
          <w:szCs w:val="24"/>
        </w:rPr>
        <w:t>19</w:t>
      </w:r>
      <w:r w:rsidRPr="00E002B2">
        <w:rPr>
          <w:rFonts w:hint="eastAsia"/>
          <w:color w:val="000000" w:themeColor="text1"/>
          <w:sz w:val="24"/>
          <w:szCs w:val="24"/>
        </w:rPr>
        <w:t>条第２号に規定する知事が定めるものは、１件の取得価格が</w:t>
      </w:r>
      <w:r w:rsidRPr="00E002B2">
        <w:rPr>
          <w:color w:val="000000" w:themeColor="text1"/>
          <w:sz w:val="24"/>
          <w:szCs w:val="24"/>
        </w:rPr>
        <w:t>50</w:t>
      </w:r>
      <w:r w:rsidRPr="00E002B2">
        <w:rPr>
          <w:rFonts w:hint="eastAsia"/>
          <w:color w:val="000000" w:themeColor="text1"/>
          <w:sz w:val="24"/>
          <w:szCs w:val="24"/>
        </w:rPr>
        <w:t>万</w:t>
      </w:r>
    </w:p>
    <w:p w14:paraId="46CFEB2B"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円以上の財産とする。</w:t>
      </w:r>
    </w:p>
    <w:p w14:paraId="317D9E19"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３　事業により取得し、又は効用の増加した財産で規則に定める処分制限期間を</w:t>
      </w:r>
    </w:p>
    <w:p w14:paraId="3B26F7E1" w14:textId="77777777" w:rsidR="00203CC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　経過しない場合において財産を処分する場合は、知事の承認を</w:t>
      </w:r>
      <w:proofErr w:type="gramStart"/>
      <w:r w:rsidRPr="00E002B2">
        <w:rPr>
          <w:rFonts w:hint="eastAsia"/>
          <w:color w:val="000000" w:themeColor="text1"/>
          <w:sz w:val="24"/>
          <w:szCs w:val="24"/>
        </w:rPr>
        <w:t>受けるととも</w:t>
      </w:r>
      <w:proofErr w:type="gramEnd"/>
    </w:p>
    <w:p w14:paraId="61004190" w14:textId="77777777" w:rsidR="00203CCF" w:rsidRPr="00E002B2" w:rsidRDefault="00203CCF">
      <w:pPr>
        <w:adjustRightInd/>
        <w:spacing w:line="310" w:lineRule="exact"/>
        <w:rPr>
          <w:color w:val="000000" w:themeColor="text1"/>
          <w:sz w:val="24"/>
          <w:szCs w:val="24"/>
        </w:rPr>
      </w:pPr>
      <w:r w:rsidRPr="00E002B2">
        <w:rPr>
          <w:rFonts w:hint="eastAsia"/>
          <w:color w:val="000000" w:themeColor="text1"/>
          <w:sz w:val="24"/>
          <w:szCs w:val="24"/>
        </w:rPr>
        <w:t xml:space="preserve">　</w:t>
      </w:r>
      <w:r w:rsidR="00877D6F" w:rsidRPr="00E002B2">
        <w:rPr>
          <w:rFonts w:hint="eastAsia"/>
          <w:color w:val="000000" w:themeColor="text1"/>
          <w:sz w:val="24"/>
          <w:szCs w:val="24"/>
        </w:rPr>
        <w:t>に、原則として残存簿価のうち補助金相当額について、返還しなければなら</w:t>
      </w:r>
      <w:proofErr w:type="gramStart"/>
      <w:r w:rsidR="00877D6F" w:rsidRPr="00E002B2">
        <w:rPr>
          <w:rFonts w:hint="eastAsia"/>
          <w:color w:val="000000" w:themeColor="text1"/>
          <w:sz w:val="24"/>
          <w:szCs w:val="24"/>
        </w:rPr>
        <w:t>な</w:t>
      </w:r>
      <w:proofErr w:type="gramEnd"/>
    </w:p>
    <w:p w14:paraId="61E00E72" w14:textId="77777777" w:rsidR="0061532A" w:rsidRPr="00E002B2" w:rsidRDefault="00203CCF">
      <w:pPr>
        <w:adjustRightInd/>
        <w:spacing w:line="310" w:lineRule="exact"/>
        <w:rPr>
          <w:color w:val="000000" w:themeColor="text1"/>
          <w:sz w:val="24"/>
          <w:szCs w:val="24"/>
        </w:rPr>
      </w:pPr>
      <w:r w:rsidRPr="00E002B2">
        <w:rPr>
          <w:rFonts w:hint="eastAsia"/>
          <w:color w:val="000000" w:themeColor="text1"/>
          <w:sz w:val="24"/>
          <w:szCs w:val="24"/>
        </w:rPr>
        <w:t xml:space="preserve">　</w:t>
      </w:r>
      <w:r w:rsidR="00877D6F" w:rsidRPr="00E002B2">
        <w:rPr>
          <w:rFonts w:hint="eastAsia"/>
          <w:color w:val="000000" w:themeColor="text1"/>
          <w:sz w:val="24"/>
          <w:szCs w:val="24"/>
        </w:rPr>
        <w:t>い。</w:t>
      </w:r>
    </w:p>
    <w:p w14:paraId="6B972326" w14:textId="77777777" w:rsidR="0093354E" w:rsidRPr="00E002B2" w:rsidRDefault="0093354E">
      <w:pPr>
        <w:adjustRightInd/>
        <w:spacing w:line="310" w:lineRule="exact"/>
        <w:rPr>
          <w:color w:val="000000" w:themeColor="text1"/>
          <w:sz w:val="24"/>
          <w:szCs w:val="24"/>
        </w:rPr>
      </w:pPr>
    </w:p>
    <w:p w14:paraId="202C4CB0" w14:textId="77777777" w:rsidR="00CB586E" w:rsidRPr="00E002B2" w:rsidRDefault="00CB586E">
      <w:pPr>
        <w:adjustRightInd/>
        <w:spacing w:line="310" w:lineRule="exact"/>
        <w:rPr>
          <w:color w:val="000000" w:themeColor="text1"/>
          <w:sz w:val="24"/>
          <w:szCs w:val="24"/>
        </w:rPr>
      </w:pPr>
    </w:p>
    <w:p w14:paraId="5E86B45B"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color w:val="000000" w:themeColor="text1"/>
          <w:sz w:val="24"/>
          <w:szCs w:val="24"/>
        </w:rPr>
        <w:lastRenderedPageBreak/>
        <w:t xml:space="preserve">  </w:t>
      </w:r>
      <w:r w:rsidRPr="00E002B2">
        <w:rPr>
          <w:rFonts w:hint="eastAsia"/>
          <w:color w:val="000000" w:themeColor="text1"/>
          <w:sz w:val="24"/>
          <w:szCs w:val="24"/>
        </w:rPr>
        <w:t>（書類の整備等）</w:t>
      </w:r>
    </w:p>
    <w:p w14:paraId="70C1FEA4" w14:textId="77777777" w:rsidR="00877D6F" w:rsidRPr="00E002B2" w:rsidRDefault="00877D6F" w:rsidP="00A40327">
      <w:pPr>
        <w:adjustRightInd/>
        <w:spacing w:line="310" w:lineRule="exact"/>
        <w:ind w:left="282" w:hangingChars="112" w:hanging="282"/>
        <w:rPr>
          <w:rFonts w:hAnsi="Times New Roman" w:cs="Times New Roman"/>
          <w:color w:val="000000" w:themeColor="text1"/>
          <w:spacing w:val="18"/>
          <w:sz w:val="24"/>
          <w:szCs w:val="24"/>
        </w:rPr>
      </w:pPr>
      <w:r w:rsidRPr="00E002B2">
        <w:rPr>
          <w:rFonts w:hint="eastAsia"/>
          <w:color w:val="000000" w:themeColor="text1"/>
          <w:sz w:val="24"/>
          <w:szCs w:val="24"/>
        </w:rPr>
        <w:t>第</w:t>
      </w:r>
      <w:r w:rsidRPr="00E002B2">
        <w:rPr>
          <w:color w:val="000000" w:themeColor="text1"/>
          <w:sz w:val="24"/>
          <w:szCs w:val="24"/>
        </w:rPr>
        <w:t>12</w:t>
      </w:r>
      <w:r w:rsidRPr="00E002B2">
        <w:rPr>
          <w:rFonts w:hint="eastAsia"/>
          <w:color w:val="000000" w:themeColor="text1"/>
          <w:sz w:val="24"/>
          <w:szCs w:val="24"/>
        </w:rPr>
        <w:t xml:space="preserve">条　</w:t>
      </w:r>
      <w:r w:rsidR="001E2D1E" w:rsidRPr="00E002B2">
        <w:rPr>
          <w:rFonts w:hint="eastAsia"/>
          <w:color w:val="000000" w:themeColor="text1"/>
          <w:sz w:val="24"/>
          <w:szCs w:val="24"/>
        </w:rPr>
        <w:t>補助事業者</w:t>
      </w:r>
      <w:r w:rsidRPr="00E002B2">
        <w:rPr>
          <w:rFonts w:hint="eastAsia"/>
          <w:color w:val="000000" w:themeColor="text1"/>
          <w:sz w:val="24"/>
          <w:szCs w:val="24"/>
        </w:rPr>
        <w:t>は、補助事業に係る収入及び支出等を明らかにした帳簿を整備し、かつ、当該収入及び支出等についての証拠書類を整備保管しておかなければならない。</w:t>
      </w:r>
    </w:p>
    <w:p w14:paraId="5D52D5E2" w14:textId="77777777" w:rsidR="00877D6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２　前項に規定する帳簿及び証拠書類は、当該補助事業の完了の日の属する会計</w:t>
      </w:r>
    </w:p>
    <w:p w14:paraId="4DE42621"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年度の翌会計年度から起算して５年間保管しなければならない。</w:t>
      </w:r>
    </w:p>
    <w:p w14:paraId="44979076" w14:textId="77777777" w:rsidR="00877D6F" w:rsidRPr="00E002B2" w:rsidRDefault="00877D6F">
      <w:pPr>
        <w:adjustRightInd/>
        <w:spacing w:line="310" w:lineRule="exact"/>
        <w:rPr>
          <w:color w:val="000000" w:themeColor="text1"/>
          <w:sz w:val="24"/>
          <w:szCs w:val="24"/>
        </w:rPr>
      </w:pPr>
    </w:p>
    <w:p w14:paraId="058DDBDB"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（書類の</w:t>
      </w:r>
      <w:r w:rsidR="00FD716B" w:rsidRPr="00E002B2">
        <w:rPr>
          <w:rFonts w:hint="eastAsia"/>
          <w:color w:val="000000" w:themeColor="text1"/>
          <w:sz w:val="24"/>
          <w:szCs w:val="24"/>
        </w:rPr>
        <w:t>経由</w:t>
      </w:r>
      <w:r w:rsidRPr="00E002B2">
        <w:rPr>
          <w:rFonts w:hint="eastAsia"/>
          <w:color w:val="000000" w:themeColor="text1"/>
          <w:sz w:val="24"/>
          <w:szCs w:val="24"/>
        </w:rPr>
        <w:t>）</w:t>
      </w:r>
    </w:p>
    <w:p w14:paraId="2E3823FF" w14:textId="77777777" w:rsidR="00877D6F" w:rsidRPr="00E002B2" w:rsidRDefault="00877D6F" w:rsidP="00DF51BD">
      <w:pPr>
        <w:adjustRightInd/>
        <w:spacing w:line="310" w:lineRule="exact"/>
        <w:ind w:left="282" w:hangingChars="112" w:hanging="282"/>
        <w:rPr>
          <w:rFonts w:hAnsi="Times New Roman" w:cs="Times New Roman"/>
          <w:color w:val="000000" w:themeColor="text1"/>
          <w:spacing w:val="18"/>
          <w:sz w:val="24"/>
          <w:szCs w:val="24"/>
        </w:rPr>
      </w:pPr>
      <w:r w:rsidRPr="00E002B2">
        <w:rPr>
          <w:rFonts w:hint="eastAsia"/>
          <w:color w:val="000000" w:themeColor="text1"/>
          <w:sz w:val="24"/>
          <w:szCs w:val="24"/>
        </w:rPr>
        <w:t>第</w:t>
      </w:r>
      <w:r w:rsidRPr="00E002B2">
        <w:rPr>
          <w:color w:val="000000" w:themeColor="text1"/>
          <w:sz w:val="24"/>
          <w:szCs w:val="24"/>
        </w:rPr>
        <w:t>13</w:t>
      </w:r>
      <w:r w:rsidRPr="00E002B2">
        <w:rPr>
          <w:rFonts w:hint="eastAsia"/>
          <w:color w:val="000000" w:themeColor="text1"/>
          <w:sz w:val="24"/>
          <w:szCs w:val="24"/>
        </w:rPr>
        <w:t>条</w:t>
      </w:r>
      <w:r w:rsidRPr="00E002B2">
        <w:rPr>
          <w:color w:val="000000" w:themeColor="text1"/>
          <w:sz w:val="24"/>
          <w:szCs w:val="24"/>
        </w:rPr>
        <w:t xml:space="preserve">  </w:t>
      </w:r>
      <w:r w:rsidRPr="00E002B2">
        <w:rPr>
          <w:rFonts w:hint="eastAsia"/>
          <w:color w:val="000000" w:themeColor="text1"/>
          <w:sz w:val="24"/>
          <w:szCs w:val="24"/>
        </w:rPr>
        <w:t>規則及びこの要綱に基づき知事に提出する書類は、所轄する</w:t>
      </w:r>
      <w:r w:rsidR="00042ED8" w:rsidRPr="00E002B2">
        <w:rPr>
          <w:rFonts w:hint="eastAsia"/>
          <w:color w:val="000000" w:themeColor="text1"/>
          <w:sz w:val="24"/>
          <w:szCs w:val="24"/>
        </w:rPr>
        <w:t>市町村の長を経由して提出することとする。</w:t>
      </w:r>
    </w:p>
    <w:p w14:paraId="3AC9B365" w14:textId="77777777" w:rsidR="00203CCF" w:rsidRPr="00E002B2" w:rsidRDefault="00877D6F">
      <w:pPr>
        <w:adjustRightInd/>
        <w:spacing w:line="310" w:lineRule="exact"/>
        <w:rPr>
          <w:color w:val="000000" w:themeColor="text1"/>
          <w:sz w:val="24"/>
          <w:szCs w:val="24"/>
        </w:rPr>
      </w:pPr>
      <w:r w:rsidRPr="00E002B2">
        <w:rPr>
          <w:rFonts w:hint="eastAsia"/>
          <w:color w:val="000000" w:themeColor="text1"/>
          <w:sz w:val="24"/>
          <w:szCs w:val="24"/>
        </w:rPr>
        <w:t xml:space="preserve">　　ただし、</w:t>
      </w:r>
      <w:r w:rsidR="00042ED8" w:rsidRPr="00E002B2">
        <w:rPr>
          <w:rFonts w:hint="eastAsia"/>
          <w:color w:val="000000" w:themeColor="text1"/>
          <w:sz w:val="24"/>
          <w:szCs w:val="24"/>
        </w:rPr>
        <w:t>別表１の２の欄に掲げるものは、市町村を経由せずに</w:t>
      </w:r>
      <w:r w:rsidRPr="00E002B2">
        <w:rPr>
          <w:rFonts w:hint="eastAsia"/>
          <w:color w:val="000000" w:themeColor="text1"/>
          <w:sz w:val="24"/>
          <w:szCs w:val="24"/>
        </w:rPr>
        <w:t>知事に提出で</w:t>
      </w:r>
    </w:p>
    <w:p w14:paraId="66F407A6" w14:textId="77777777" w:rsidR="00877D6F" w:rsidRPr="00E002B2" w:rsidRDefault="00203CC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 xml:space="preserve">　</w:t>
      </w:r>
      <w:r w:rsidR="00877D6F" w:rsidRPr="00E002B2">
        <w:rPr>
          <w:rFonts w:hint="eastAsia"/>
          <w:color w:val="000000" w:themeColor="text1"/>
          <w:sz w:val="24"/>
          <w:szCs w:val="24"/>
        </w:rPr>
        <w:t>きるものとする。</w:t>
      </w:r>
    </w:p>
    <w:p w14:paraId="3AD662F7" w14:textId="77777777" w:rsidR="00DF51BD" w:rsidRPr="00E002B2" w:rsidRDefault="00DF51BD" w:rsidP="00DF51BD">
      <w:pPr>
        <w:suppressAutoHyphens w:val="0"/>
        <w:wordWrap/>
        <w:adjustRightInd/>
        <w:jc w:val="both"/>
        <w:textAlignment w:val="auto"/>
        <w:rPr>
          <w:rFonts w:hAnsiTheme="minorHAnsi" w:cstheme="minorBidi"/>
          <w:color w:val="000000" w:themeColor="text1"/>
          <w:kern w:val="2"/>
          <w:sz w:val="21"/>
          <w:szCs w:val="22"/>
          <w:u w:val="single"/>
        </w:rPr>
      </w:pPr>
    </w:p>
    <w:p w14:paraId="4D9F7AA4" w14:textId="77777777" w:rsidR="00DF51BD" w:rsidRPr="00E002B2" w:rsidRDefault="00DF51BD" w:rsidP="00DF51BD">
      <w:pPr>
        <w:suppressAutoHyphens w:val="0"/>
        <w:wordWrap/>
        <w:adjustRightInd/>
        <w:spacing w:line="0" w:lineRule="atLeast"/>
        <w:jc w:val="both"/>
        <w:textAlignment w:val="auto"/>
        <w:rPr>
          <w:rFonts w:hAnsiTheme="minorHAnsi" w:cstheme="minorBidi"/>
          <w:color w:val="000000" w:themeColor="text1"/>
          <w:kern w:val="2"/>
          <w:sz w:val="24"/>
          <w:szCs w:val="24"/>
        </w:rPr>
      </w:pPr>
      <w:r w:rsidRPr="00E002B2">
        <w:rPr>
          <w:rFonts w:hAnsiTheme="minorHAnsi" w:cstheme="minorBidi" w:hint="eastAsia"/>
          <w:color w:val="000000" w:themeColor="text1"/>
          <w:kern w:val="2"/>
          <w:sz w:val="24"/>
          <w:szCs w:val="24"/>
        </w:rPr>
        <w:t>（暴力団排除に関する誓約）</w:t>
      </w:r>
      <w:r w:rsidRPr="00E002B2">
        <w:rPr>
          <w:rFonts w:hAnsiTheme="minorHAnsi" w:cstheme="minorBidi"/>
          <w:color w:val="000000" w:themeColor="text1"/>
          <w:kern w:val="2"/>
          <w:sz w:val="24"/>
          <w:szCs w:val="24"/>
        </w:rPr>
        <w:t xml:space="preserve">  </w:t>
      </w:r>
    </w:p>
    <w:p w14:paraId="7A30C868" w14:textId="77777777" w:rsidR="00DF51BD" w:rsidRPr="00E002B2" w:rsidRDefault="00DF51BD" w:rsidP="00DF51BD">
      <w:pPr>
        <w:suppressAutoHyphens w:val="0"/>
        <w:wordWrap/>
        <w:adjustRightInd/>
        <w:spacing w:line="0" w:lineRule="atLeast"/>
        <w:ind w:leftChars="1" w:left="281" w:hangingChars="111" w:hanging="279"/>
        <w:jc w:val="both"/>
        <w:textAlignment w:val="auto"/>
        <w:rPr>
          <w:rFonts w:hAnsiTheme="minorHAnsi" w:cstheme="minorBidi"/>
          <w:color w:val="000000" w:themeColor="text1"/>
          <w:kern w:val="2"/>
          <w:sz w:val="24"/>
          <w:szCs w:val="24"/>
        </w:rPr>
      </w:pPr>
      <w:r w:rsidRPr="00E002B2">
        <w:rPr>
          <w:rFonts w:hAnsiTheme="minorHAnsi" w:cstheme="minorBidi" w:hint="eastAsia"/>
          <w:color w:val="000000" w:themeColor="text1"/>
          <w:kern w:val="2"/>
          <w:sz w:val="24"/>
          <w:szCs w:val="24"/>
        </w:rPr>
        <w:t>第14条</w:t>
      </w:r>
      <w:r w:rsidRPr="00E002B2">
        <w:rPr>
          <w:rFonts w:hAnsiTheme="minorHAnsi" w:cstheme="minorBidi"/>
          <w:color w:val="000000" w:themeColor="text1"/>
          <w:kern w:val="2"/>
          <w:sz w:val="24"/>
          <w:szCs w:val="24"/>
        </w:rPr>
        <w:t xml:space="preserve"> 補助事業者は、別紙記載の暴力団排除に関する契約事項について補助金の交付申請前に確</w:t>
      </w:r>
      <w:r w:rsidRPr="00E002B2">
        <w:rPr>
          <w:rFonts w:hAnsiTheme="minorHAnsi" w:cstheme="minorBidi" w:hint="eastAsia"/>
          <w:color w:val="000000" w:themeColor="text1"/>
          <w:kern w:val="2"/>
          <w:sz w:val="24"/>
          <w:szCs w:val="24"/>
        </w:rPr>
        <w:t>認しなければならず、交付申請書の提出をもってこれに同意したものとする。</w:t>
      </w:r>
    </w:p>
    <w:p w14:paraId="3C852E06" w14:textId="77777777" w:rsidR="00877D6F" w:rsidRPr="00E002B2" w:rsidRDefault="00877D6F">
      <w:pPr>
        <w:adjustRightInd/>
        <w:spacing w:line="310" w:lineRule="exact"/>
        <w:rPr>
          <w:rFonts w:hAnsi="Times New Roman" w:cs="Times New Roman"/>
          <w:color w:val="000000" w:themeColor="text1"/>
          <w:spacing w:val="18"/>
          <w:sz w:val="24"/>
          <w:szCs w:val="24"/>
        </w:rPr>
      </w:pPr>
    </w:p>
    <w:p w14:paraId="5C4379EA" w14:textId="77777777" w:rsidR="00877D6F" w:rsidRPr="00E002B2" w:rsidRDefault="00877D6F">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附　則</w:t>
      </w:r>
    </w:p>
    <w:p w14:paraId="23A8E8C4" w14:textId="77777777" w:rsidR="00877D6F" w:rsidRPr="00E002B2" w:rsidRDefault="00056E00">
      <w:pPr>
        <w:adjustRightInd/>
        <w:spacing w:line="310" w:lineRule="exact"/>
        <w:rPr>
          <w:color w:val="000000" w:themeColor="text1"/>
          <w:sz w:val="24"/>
          <w:szCs w:val="24"/>
        </w:rPr>
      </w:pPr>
      <w:r w:rsidRPr="00E002B2">
        <w:rPr>
          <w:rFonts w:hint="eastAsia"/>
          <w:color w:val="000000" w:themeColor="text1"/>
          <w:sz w:val="24"/>
          <w:szCs w:val="24"/>
        </w:rPr>
        <w:t xml:space="preserve">　</w:t>
      </w:r>
      <w:r w:rsidR="00877D6F" w:rsidRPr="00E002B2">
        <w:rPr>
          <w:color w:val="000000" w:themeColor="text1"/>
          <w:sz w:val="24"/>
          <w:szCs w:val="24"/>
        </w:rPr>
        <w:t xml:space="preserve">  </w:t>
      </w:r>
      <w:r w:rsidR="00877D6F" w:rsidRPr="00E002B2">
        <w:rPr>
          <w:rFonts w:hint="eastAsia"/>
          <w:color w:val="000000" w:themeColor="text1"/>
          <w:sz w:val="24"/>
          <w:szCs w:val="24"/>
        </w:rPr>
        <w:t>この要綱は、平成</w:t>
      </w:r>
      <w:r w:rsidR="00877D6F" w:rsidRPr="00E002B2">
        <w:rPr>
          <w:color w:val="000000" w:themeColor="text1"/>
          <w:sz w:val="24"/>
          <w:szCs w:val="24"/>
        </w:rPr>
        <w:t>23</w:t>
      </w:r>
      <w:r w:rsidR="00877D6F" w:rsidRPr="00E002B2">
        <w:rPr>
          <w:rFonts w:hint="eastAsia"/>
          <w:color w:val="000000" w:themeColor="text1"/>
          <w:sz w:val="24"/>
          <w:szCs w:val="24"/>
        </w:rPr>
        <w:t>年度分の補助金から適用する。</w:t>
      </w:r>
    </w:p>
    <w:p w14:paraId="21F66A1E" w14:textId="77777777" w:rsidR="00056E00" w:rsidRPr="00E002B2" w:rsidRDefault="00056E00" w:rsidP="00056E00">
      <w:pPr>
        <w:adjustRightInd/>
        <w:spacing w:line="310" w:lineRule="exact"/>
        <w:rPr>
          <w:rFonts w:hAnsi="Times New Roman" w:cs="Times New Roman"/>
          <w:color w:val="000000" w:themeColor="text1"/>
          <w:spacing w:val="18"/>
          <w:sz w:val="24"/>
          <w:szCs w:val="24"/>
        </w:rPr>
      </w:pPr>
      <w:r w:rsidRPr="00E002B2">
        <w:rPr>
          <w:rFonts w:hint="eastAsia"/>
          <w:color w:val="000000" w:themeColor="text1"/>
          <w:sz w:val="24"/>
          <w:szCs w:val="24"/>
        </w:rPr>
        <w:t>附　則</w:t>
      </w:r>
    </w:p>
    <w:p w14:paraId="0551BC3F" w14:textId="77777777" w:rsidR="00056E00" w:rsidRPr="00E002B2" w:rsidRDefault="00056E00" w:rsidP="00056E00">
      <w:pPr>
        <w:adjustRightInd/>
        <w:spacing w:line="310" w:lineRule="exact"/>
        <w:rPr>
          <w:color w:val="000000" w:themeColor="text1"/>
          <w:sz w:val="24"/>
          <w:szCs w:val="24"/>
        </w:rPr>
      </w:pPr>
      <w:r w:rsidRPr="00E002B2">
        <w:rPr>
          <w:rFonts w:hint="eastAsia"/>
          <w:color w:val="000000" w:themeColor="text1"/>
          <w:sz w:val="24"/>
          <w:szCs w:val="24"/>
        </w:rPr>
        <w:t xml:space="preserve">　</w:t>
      </w:r>
      <w:r w:rsidRPr="00E002B2">
        <w:rPr>
          <w:color w:val="000000" w:themeColor="text1"/>
          <w:sz w:val="24"/>
          <w:szCs w:val="24"/>
        </w:rPr>
        <w:t xml:space="preserve">  </w:t>
      </w:r>
      <w:r w:rsidRPr="00E002B2">
        <w:rPr>
          <w:rFonts w:hint="eastAsia"/>
          <w:color w:val="000000" w:themeColor="text1"/>
          <w:sz w:val="24"/>
          <w:szCs w:val="24"/>
        </w:rPr>
        <w:t>この要綱は、令和3年4月1日から施行する。</w:t>
      </w:r>
    </w:p>
    <w:p w14:paraId="2BAF6AF8" w14:textId="77777777" w:rsidR="00DF51BD" w:rsidRPr="00E002B2" w:rsidRDefault="00DF51BD" w:rsidP="00DF51BD">
      <w:pPr>
        <w:suppressAutoHyphens w:val="0"/>
        <w:wordWrap/>
        <w:adjustRightInd/>
        <w:spacing w:line="0" w:lineRule="atLeast"/>
        <w:ind w:left="252" w:hangingChars="100" w:hanging="252"/>
        <w:jc w:val="both"/>
        <w:textAlignment w:val="auto"/>
        <w:rPr>
          <w:rFonts w:hAnsiTheme="minorHAnsi" w:cstheme="minorBidi"/>
          <w:color w:val="000000" w:themeColor="text1"/>
          <w:kern w:val="2"/>
          <w:sz w:val="24"/>
          <w:szCs w:val="24"/>
        </w:rPr>
      </w:pPr>
      <w:r w:rsidRPr="00E002B2">
        <w:rPr>
          <w:rFonts w:hAnsiTheme="minorHAnsi" w:cstheme="minorBidi" w:hint="eastAsia"/>
          <w:color w:val="000000" w:themeColor="text1"/>
          <w:kern w:val="2"/>
          <w:sz w:val="24"/>
          <w:szCs w:val="24"/>
        </w:rPr>
        <w:t>附　則</w:t>
      </w:r>
    </w:p>
    <w:p w14:paraId="03A77AC6" w14:textId="77777777" w:rsidR="00DF51BD" w:rsidRPr="00E002B2" w:rsidRDefault="00DF51BD" w:rsidP="00DF51BD">
      <w:pPr>
        <w:suppressAutoHyphens w:val="0"/>
        <w:wordWrap/>
        <w:adjustRightInd/>
        <w:spacing w:line="0" w:lineRule="atLeast"/>
        <w:ind w:left="252" w:hangingChars="100" w:hanging="252"/>
        <w:jc w:val="both"/>
        <w:textAlignment w:val="auto"/>
        <w:rPr>
          <w:rFonts w:hAnsiTheme="minorHAnsi" w:cstheme="minorBidi"/>
          <w:color w:val="000000" w:themeColor="text1"/>
          <w:kern w:val="2"/>
          <w:sz w:val="24"/>
          <w:szCs w:val="24"/>
        </w:rPr>
      </w:pPr>
      <w:r w:rsidRPr="00E002B2">
        <w:rPr>
          <w:rFonts w:hAnsiTheme="minorHAnsi" w:cstheme="minorBidi" w:hint="eastAsia"/>
          <w:color w:val="000000" w:themeColor="text1"/>
          <w:kern w:val="2"/>
          <w:sz w:val="24"/>
          <w:szCs w:val="24"/>
        </w:rPr>
        <w:t xml:space="preserve">　　この要綱は、令和</w:t>
      </w:r>
      <w:r w:rsidR="007F1C66" w:rsidRPr="00E002B2">
        <w:rPr>
          <w:rFonts w:hAnsiTheme="minorHAnsi" w:cstheme="minorBidi" w:hint="eastAsia"/>
          <w:color w:val="000000" w:themeColor="text1"/>
          <w:kern w:val="2"/>
          <w:sz w:val="24"/>
          <w:szCs w:val="24"/>
        </w:rPr>
        <w:t>4</w:t>
      </w:r>
      <w:r w:rsidRPr="00E002B2">
        <w:rPr>
          <w:rFonts w:hAnsiTheme="minorHAnsi" w:cstheme="minorBidi"/>
          <w:color w:val="000000" w:themeColor="text1"/>
          <w:kern w:val="2"/>
          <w:sz w:val="24"/>
          <w:szCs w:val="24"/>
        </w:rPr>
        <w:t>年</w:t>
      </w:r>
      <w:r w:rsidR="007F1C66" w:rsidRPr="00E002B2">
        <w:rPr>
          <w:rFonts w:hAnsiTheme="minorHAnsi" w:cstheme="minorBidi" w:hint="eastAsia"/>
          <w:color w:val="000000" w:themeColor="text1"/>
          <w:kern w:val="2"/>
          <w:sz w:val="24"/>
          <w:szCs w:val="24"/>
        </w:rPr>
        <w:t>9</w:t>
      </w:r>
      <w:r w:rsidRPr="00E002B2">
        <w:rPr>
          <w:rFonts w:hAnsiTheme="minorHAnsi" w:cstheme="minorBidi"/>
          <w:color w:val="000000" w:themeColor="text1"/>
          <w:kern w:val="2"/>
          <w:sz w:val="24"/>
          <w:szCs w:val="24"/>
        </w:rPr>
        <w:t>月</w:t>
      </w:r>
      <w:r w:rsidR="007F1C66" w:rsidRPr="00E002B2">
        <w:rPr>
          <w:rFonts w:hAnsiTheme="minorHAnsi" w:cstheme="minorBidi" w:hint="eastAsia"/>
          <w:color w:val="000000" w:themeColor="text1"/>
          <w:kern w:val="2"/>
          <w:sz w:val="24"/>
          <w:szCs w:val="24"/>
        </w:rPr>
        <w:t>30</w:t>
      </w:r>
      <w:r w:rsidRPr="00E002B2">
        <w:rPr>
          <w:rFonts w:hAnsiTheme="minorHAnsi" w:cstheme="minorBidi"/>
          <w:color w:val="000000" w:themeColor="text1"/>
          <w:kern w:val="2"/>
          <w:sz w:val="24"/>
          <w:szCs w:val="24"/>
        </w:rPr>
        <w:t>日から施行する。</w:t>
      </w:r>
    </w:p>
    <w:p w14:paraId="4B1DA6C4" w14:textId="77777777" w:rsidR="00FD716B" w:rsidRPr="00E002B2" w:rsidRDefault="00FD716B" w:rsidP="00FD716B">
      <w:pPr>
        <w:suppressAutoHyphens w:val="0"/>
        <w:wordWrap/>
        <w:adjustRightInd/>
        <w:spacing w:line="0" w:lineRule="atLeast"/>
        <w:ind w:left="252" w:hangingChars="100" w:hanging="252"/>
        <w:jc w:val="both"/>
        <w:textAlignment w:val="auto"/>
        <w:rPr>
          <w:rFonts w:hAnsiTheme="minorHAnsi" w:cstheme="minorBidi"/>
          <w:color w:val="000000" w:themeColor="text1"/>
          <w:kern w:val="2"/>
          <w:sz w:val="24"/>
          <w:szCs w:val="24"/>
        </w:rPr>
      </w:pPr>
      <w:r w:rsidRPr="00E002B2">
        <w:rPr>
          <w:rFonts w:hAnsiTheme="minorHAnsi" w:cstheme="minorBidi" w:hint="eastAsia"/>
          <w:color w:val="000000" w:themeColor="text1"/>
          <w:kern w:val="2"/>
          <w:sz w:val="24"/>
          <w:szCs w:val="24"/>
        </w:rPr>
        <w:t>附　則</w:t>
      </w:r>
    </w:p>
    <w:p w14:paraId="4B9386D1" w14:textId="77777777" w:rsidR="00056E00" w:rsidRPr="00E002B2" w:rsidRDefault="00FD716B" w:rsidP="00776F6F">
      <w:pPr>
        <w:suppressAutoHyphens w:val="0"/>
        <w:wordWrap/>
        <w:adjustRightInd/>
        <w:spacing w:line="0" w:lineRule="atLeast"/>
        <w:ind w:left="252" w:hangingChars="100" w:hanging="252"/>
        <w:jc w:val="both"/>
        <w:textAlignment w:val="auto"/>
        <w:rPr>
          <w:rFonts w:hAnsi="Times New Roman" w:cs="Times New Roman"/>
          <w:color w:val="000000" w:themeColor="text1"/>
          <w:spacing w:val="18"/>
          <w:sz w:val="24"/>
          <w:szCs w:val="24"/>
        </w:rPr>
      </w:pPr>
      <w:r w:rsidRPr="00E002B2">
        <w:rPr>
          <w:rFonts w:hAnsiTheme="minorHAnsi" w:cstheme="minorBidi" w:hint="eastAsia"/>
          <w:color w:val="000000" w:themeColor="text1"/>
          <w:kern w:val="2"/>
          <w:sz w:val="24"/>
          <w:szCs w:val="24"/>
        </w:rPr>
        <w:t xml:space="preserve">　　この要綱は、令和6</w:t>
      </w:r>
      <w:r w:rsidRPr="00E002B2">
        <w:rPr>
          <w:rFonts w:hAnsiTheme="minorHAnsi" w:cstheme="minorBidi"/>
          <w:color w:val="000000" w:themeColor="text1"/>
          <w:kern w:val="2"/>
          <w:sz w:val="24"/>
          <w:szCs w:val="24"/>
        </w:rPr>
        <w:t>年</w:t>
      </w:r>
      <w:r w:rsidR="00E002B2" w:rsidRPr="00E002B2">
        <w:rPr>
          <w:rFonts w:hAnsiTheme="minorHAnsi" w:cstheme="minorBidi" w:hint="eastAsia"/>
          <w:color w:val="000000" w:themeColor="text1"/>
          <w:kern w:val="2"/>
          <w:sz w:val="24"/>
          <w:szCs w:val="24"/>
        </w:rPr>
        <w:t>4</w:t>
      </w:r>
      <w:r w:rsidRPr="00E002B2">
        <w:rPr>
          <w:rFonts w:hAnsiTheme="minorHAnsi" w:cstheme="minorBidi"/>
          <w:color w:val="000000" w:themeColor="text1"/>
          <w:kern w:val="2"/>
          <w:sz w:val="24"/>
          <w:szCs w:val="24"/>
        </w:rPr>
        <w:t>月</w:t>
      </w:r>
      <w:r w:rsidR="00E002B2" w:rsidRPr="00E002B2">
        <w:rPr>
          <w:rFonts w:hAnsiTheme="minorHAnsi" w:cstheme="minorBidi" w:hint="eastAsia"/>
          <w:color w:val="000000" w:themeColor="text1"/>
          <w:kern w:val="2"/>
          <w:sz w:val="24"/>
          <w:szCs w:val="24"/>
        </w:rPr>
        <w:t>1</w:t>
      </w:r>
      <w:r w:rsidRPr="00E002B2">
        <w:rPr>
          <w:rFonts w:hAnsiTheme="minorHAnsi" w:cstheme="minorBidi"/>
          <w:color w:val="000000" w:themeColor="text1"/>
          <w:kern w:val="2"/>
          <w:sz w:val="24"/>
          <w:szCs w:val="24"/>
        </w:rPr>
        <w:t>日から施行する。</w:t>
      </w:r>
    </w:p>
    <w:p w14:paraId="75A7E30E" w14:textId="77777777" w:rsidR="002721C2" w:rsidRPr="00E002B2" w:rsidRDefault="002721C2" w:rsidP="002721C2">
      <w:pPr>
        <w:autoSpaceDE w:val="0"/>
        <w:autoSpaceDN w:val="0"/>
        <w:rPr>
          <w:color w:val="000000" w:themeColor="text1"/>
          <w:sz w:val="24"/>
          <w:szCs w:val="24"/>
        </w:rPr>
      </w:pPr>
      <w:r w:rsidRPr="00E002B2">
        <w:rPr>
          <w:rFonts w:hAnsi="Times New Roman" w:cs="Times New Roman"/>
          <w:color w:val="000000" w:themeColor="text1"/>
          <w:spacing w:val="18"/>
        </w:rPr>
        <w:br w:type="page"/>
      </w:r>
      <w:r w:rsidRPr="00E002B2">
        <w:rPr>
          <w:rFonts w:hint="eastAsia"/>
          <w:color w:val="000000" w:themeColor="text1"/>
          <w:sz w:val="24"/>
          <w:szCs w:val="24"/>
        </w:rPr>
        <w:lastRenderedPageBreak/>
        <w:t>別表１（第１条関係）</w:t>
      </w:r>
    </w:p>
    <w:tbl>
      <w:tblPr>
        <w:tblW w:w="913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18"/>
        <w:gridCol w:w="4513"/>
      </w:tblGrid>
      <w:tr w:rsidR="00E002B2" w:rsidRPr="00E002B2" w14:paraId="0A1E3551" w14:textId="77777777" w:rsidTr="00171FD8">
        <w:trPr>
          <w:trHeight w:val="536"/>
        </w:trPr>
        <w:tc>
          <w:tcPr>
            <w:tcW w:w="4618" w:type="dxa"/>
            <w:tcBorders>
              <w:top w:val="single" w:sz="4" w:space="0" w:color="000000"/>
              <w:left w:val="single" w:sz="4" w:space="0" w:color="000000"/>
              <w:bottom w:val="nil"/>
              <w:right w:val="single" w:sz="4" w:space="0" w:color="000000"/>
            </w:tcBorders>
            <w:vAlign w:val="center"/>
          </w:tcPr>
          <w:p w14:paraId="44BE75D7" w14:textId="77777777" w:rsidR="002721C2" w:rsidRPr="00E002B2" w:rsidRDefault="002721C2" w:rsidP="002721C2">
            <w:pPr>
              <w:kinsoku w:val="0"/>
              <w:overflowPunct w:val="0"/>
              <w:autoSpaceDE w:val="0"/>
              <w:autoSpaceDN w:val="0"/>
              <w:spacing w:line="268" w:lineRule="atLeast"/>
              <w:jc w:val="center"/>
              <w:rPr>
                <w:color w:val="000000" w:themeColor="text1"/>
                <w:sz w:val="24"/>
                <w:szCs w:val="24"/>
              </w:rPr>
            </w:pPr>
            <w:r w:rsidRPr="00E002B2">
              <w:rPr>
                <w:rFonts w:hint="eastAsia"/>
                <w:color w:val="000000" w:themeColor="text1"/>
                <w:sz w:val="24"/>
                <w:szCs w:val="24"/>
              </w:rPr>
              <w:t>１</w:t>
            </w:r>
          </w:p>
        </w:tc>
        <w:tc>
          <w:tcPr>
            <w:tcW w:w="4513" w:type="dxa"/>
            <w:tcBorders>
              <w:top w:val="single" w:sz="4" w:space="0" w:color="000000"/>
              <w:left w:val="single" w:sz="4" w:space="0" w:color="000000"/>
              <w:bottom w:val="nil"/>
              <w:right w:val="single" w:sz="4" w:space="0" w:color="000000"/>
            </w:tcBorders>
            <w:vAlign w:val="center"/>
          </w:tcPr>
          <w:p w14:paraId="59BB865B" w14:textId="77777777" w:rsidR="002721C2" w:rsidRPr="00E002B2" w:rsidRDefault="002721C2" w:rsidP="00171FD8">
            <w:pPr>
              <w:kinsoku w:val="0"/>
              <w:overflowPunct w:val="0"/>
              <w:autoSpaceDE w:val="0"/>
              <w:autoSpaceDN w:val="0"/>
              <w:spacing w:line="268" w:lineRule="atLeast"/>
              <w:jc w:val="center"/>
              <w:rPr>
                <w:color w:val="000000" w:themeColor="text1"/>
                <w:sz w:val="24"/>
                <w:szCs w:val="24"/>
              </w:rPr>
            </w:pPr>
            <w:r w:rsidRPr="00E002B2">
              <w:rPr>
                <w:rFonts w:hint="eastAsia"/>
                <w:color w:val="000000" w:themeColor="text1"/>
                <w:sz w:val="24"/>
                <w:szCs w:val="24"/>
              </w:rPr>
              <w:t>２</w:t>
            </w:r>
          </w:p>
        </w:tc>
      </w:tr>
      <w:tr w:rsidR="00203CCF" w:rsidRPr="00E002B2" w14:paraId="0B7BA088" w14:textId="77777777" w:rsidTr="007A03F1">
        <w:trPr>
          <w:trHeight w:val="2274"/>
        </w:trPr>
        <w:tc>
          <w:tcPr>
            <w:tcW w:w="4618" w:type="dxa"/>
            <w:tcBorders>
              <w:top w:val="single" w:sz="4" w:space="0" w:color="000000"/>
              <w:left w:val="single" w:sz="4" w:space="0" w:color="000000"/>
              <w:bottom w:val="single" w:sz="4" w:space="0" w:color="000000"/>
              <w:right w:val="single" w:sz="4" w:space="0" w:color="000000"/>
            </w:tcBorders>
          </w:tcPr>
          <w:p w14:paraId="43F01940" w14:textId="77777777" w:rsidR="00695690" w:rsidRPr="00E002B2" w:rsidRDefault="00182BF9" w:rsidP="00776F6F">
            <w:pPr>
              <w:autoSpaceDE w:val="0"/>
              <w:autoSpaceDN w:val="0"/>
              <w:ind w:left="2"/>
              <w:rPr>
                <w:color w:val="000000" w:themeColor="text1"/>
                <w:sz w:val="24"/>
                <w:szCs w:val="24"/>
              </w:rPr>
            </w:pPr>
            <w:r w:rsidRPr="00E002B2">
              <w:rPr>
                <w:rFonts w:hint="eastAsia"/>
                <w:color w:val="000000" w:themeColor="text1"/>
                <w:sz w:val="24"/>
                <w:szCs w:val="24"/>
              </w:rPr>
              <w:t xml:space="preserve">　</w:t>
            </w:r>
            <w:r w:rsidR="00695690" w:rsidRPr="00E002B2">
              <w:rPr>
                <w:rFonts w:hint="eastAsia"/>
                <w:color w:val="000000" w:themeColor="text1"/>
                <w:sz w:val="24"/>
                <w:szCs w:val="24"/>
              </w:rPr>
              <w:t>農業協同組合</w:t>
            </w:r>
          </w:p>
          <w:p w14:paraId="6D058842" w14:textId="77777777" w:rsidR="00203CCF" w:rsidRPr="00E002B2" w:rsidRDefault="00171FD8" w:rsidP="00203CCF">
            <w:pPr>
              <w:autoSpaceDE w:val="0"/>
              <w:autoSpaceDN w:val="0"/>
              <w:spacing w:line="320" w:lineRule="exact"/>
              <w:rPr>
                <w:color w:val="000000" w:themeColor="text1"/>
                <w:sz w:val="24"/>
                <w:szCs w:val="24"/>
              </w:rPr>
            </w:pPr>
            <w:r w:rsidRPr="00E002B2">
              <w:rPr>
                <w:rFonts w:hint="eastAsia"/>
                <w:color w:val="000000" w:themeColor="text1"/>
                <w:sz w:val="24"/>
                <w:szCs w:val="24"/>
              </w:rPr>
              <w:t xml:space="preserve">　農業者の組織する団体</w:t>
            </w:r>
          </w:p>
          <w:p w14:paraId="08494E48" w14:textId="77777777" w:rsidR="00203CCF" w:rsidRPr="00E002B2" w:rsidRDefault="00203CCF" w:rsidP="00203CCF">
            <w:pPr>
              <w:autoSpaceDE w:val="0"/>
              <w:autoSpaceDN w:val="0"/>
              <w:spacing w:line="320" w:lineRule="exact"/>
              <w:rPr>
                <w:color w:val="000000" w:themeColor="text1"/>
                <w:sz w:val="24"/>
                <w:szCs w:val="24"/>
              </w:rPr>
            </w:pPr>
            <w:r w:rsidRPr="00E002B2">
              <w:rPr>
                <w:rFonts w:hint="eastAsia"/>
                <w:color w:val="000000" w:themeColor="text1"/>
                <w:sz w:val="24"/>
                <w:szCs w:val="24"/>
              </w:rPr>
              <w:t xml:space="preserve">　</w:t>
            </w:r>
            <w:r w:rsidR="00171FD8" w:rsidRPr="00E002B2">
              <w:rPr>
                <w:color w:val="000000" w:themeColor="text1"/>
                <w:sz w:val="24"/>
                <w:szCs w:val="24"/>
              </w:rPr>
              <w:t>(</w:t>
            </w:r>
            <w:r w:rsidR="00171FD8" w:rsidRPr="00E002B2">
              <w:rPr>
                <w:rFonts w:hint="eastAsia"/>
                <w:color w:val="000000" w:themeColor="text1"/>
                <w:sz w:val="24"/>
                <w:szCs w:val="24"/>
              </w:rPr>
              <w:t>代表者の定めがあり、組織及び運営</w:t>
            </w:r>
          </w:p>
          <w:p w14:paraId="7F4CCED5" w14:textId="77777777" w:rsidR="00171FD8" w:rsidRPr="00E002B2" w:rsidRDefault="00203CCF" w:rsidP="00203CCF">
            <w:pPr>
              <w:autoSpaceDE w:val="0"/>
              <w:autoSpaceDN w:val="0"/>
              <w:spacing w:line="320" w:lineRule="exact"/>
              <w:rPr>
                <w:color w:val="000000" w:themeColor="text1"/>
                <w:sz w:val="24"/>
                <w:szCs w:val="24"/>
              </w:rPr>
            </w:pPr>
            <w:r w:rsidRPr="00E002B2">
              <w:rPr>
                <w:rFonts w:hint="eastAsia"/>
                <w:color w:val="000000" w:themeColor="text1"/>
                <w:sz w:val="24"/>
                <w:szCs w:val="24"/>
              </w:rPr>
              <w:t xml:space="preserve">　</w:t>
            </w:r>
            <w:r w:rsidR="00171FD8" w:rsidRPr="00E002B2">
              <w:rPr>
                <w:rFonts w:hint="eastAsia"/>
                <w:color w:val="000000" w:themeColor="text1"/>
                <w:sz w:val="24"/>
                <w:szCs w:val="24"/>
              </w:rPr>
              <w:t>についての規約の定めがあるもの</w:t>
            </w:r>
            <w:r w:rsidR="00171FD8" w:rsidRPr="00E002B2">
              <w:rPr>
                <w:color w:val="000000" w:themeColor="text1"/>
                <w:sz w:val="24"/>
                <w:szCs w:val="24"/>
              </w:rPr>
              <w:t>)</w:t>
            </w:r>
          </w:p>
        </w:tc>
        <w:tc>
          <w:tcPr>
            <w:tcW w:w="4513" w:type="dxa"/>
            <w:tcBorders>
              <w:top w:val="single" w:sz="4" w:space="0" w:color="000000"/>
              <w:left w:val="single" w:sz="4" w:space="0" w:color="000000"/>
              <w:bottom w:val="single" w:sz="4" w:space="0" w:color="000000"/>
              <w:right w:val="single" w:sz="4" w:space="0" w:color="000000"/>
            </w:tcBorders>
          </w:tcPr>
          <w:p w14:paraId="40A7C7CD" w14:textId="77777777" w:rsidR="00203CCF" w:rsidRPr="00E002B2" w:rsidRDefault="00203CCF" w:rsidP="00203CCF">
            <w:pPr>
              <w:autoSpaceDE w:val="0"/>
              <w:autoSpaceDN w:val="0"/>
              <w:rPr>
                <w:color w:val="000000" w:themeColor="text1"/>
                <w:sz w:val="24"/>
                <w:szCs w:val="24"/>
              </w:rPr>
            </w:pPr>
            <w:r w:rsidRPr="00E002B2">
              <w:rPr>
                <w:rFonts w:hint="eastAsia"/>
                <w:color w:val="000000" w:themeColor="text1"/>
                <w:sz w:val="24"/>
                <w:szCs w:val="24"/>
              </w:rPr>
              <w:t xml:space="preserve">　</w:t>
            </w:r>
            <w:r w:rsidR="00042ED8" w:rsidRPr="00E002B2">
              <w:rPr>
                <w:rFonts w:hint="eastAsia"/>
                <w:color w:val="000000" w:themeColor="text1"/>
                <w:sz w:val="24"/>
                <w:szCs w:val="24"/>
              </w:rPr>
              <w:t>１の欄に掲げる</w:t>
            </w:r>
            <w:r w:rsidR="00FD716B" w:rsidRPr="00E002B2">
              <w:rPr>
                <w:rFonts w:hint="eastAsia"/>
                <w:color w:val="000000" w:themeColor="text1"/>
                <w:sz w:val="24"/>
                <w:szCs w:val="24"/>
              </w:rPr>
              <w:t>者</w:t>
            </w:r>
            <w:r w:rsidR="00042ED8" w:rsidRPr="00E002B2">
              <w:rPr>
                <w:rFonts w:hint="eastAsia"/>
                <w:color w:val="000000" w:themeColor="text1"/>
                <w:sz w:val="24"/>
                <w:szCs w:val="24"/>
              </w:rPr>
              <w:t>のうち、</w:t>
            </w:r>
            <w:r w:rsidR="00AD2331" w:rsidRPr="00E002B2">
              <w:rPr>
                <w:rFonts w:hint="eastAsia"/>
                <w:color w:val="000000" w:themeColor="text1"/>
                <w:sz w:val="24"/>
                <w:szCs w:val="24"/>
              </w:rPr>
              <w:t>市町村の</w:t>
            </w:r>
          </w:p>
          <w:p w14:paraId="7FA8D837" w14:textId="77777777" w:rsidR="002721C2" w:rsidRPr="00E002B2" w:rsidRDefault="00AD2331" w:rsidP="00203CCF">
            <w:pPr>
              <w:autoSpaceDE w:val="0"/>
              <w:autoSpaceDN w:val="0"/>
              <w:spacing w:line="320" w:lineRule="exact"/>
              <w:rPr>
                <w:color w:val="000000" w:themeColor="text1"/>
                <w:sz w:val="24"/>
                <w:szCs w:val="24"/>
              </w:rPr>
            </w:pPr>
            <w:r w:rsidRPr="00E002B2">
              <w:rPr>
                <w:rFonts w:hint="eastAsia"/>
                <w:color w:val="000000" w:themeColor="text1"/>
                <w:sz w:val="24"/>
                <w:szCs w:val="24"/>
              </w:rPr>
              <w:t>区域を越えて</w:t>
            </w:r>
            <w:r w:rsidR="00FD716B" w:rsidRPr="00E002B2">
              <w:rPr>
                <w:rFonts w:hint="eastAsia"/>
                <w:color w:val="000000" w:themeColor="text1"/>
                <w:sz w:val="24"/>
                <w:szCs w:val="24"/>
              </w:rPr>
              <w:t>広域的な取組を行う者</w:t>
            </w:r>
          </w:p>
        </w:tc>
      </w:tr>
    </w:tbl>
    <w:p w14:paraId="20CA4046" w14:textId="77777777" w:rsidR="00CD1825" w:rsidRPr="00E002B2" w:rsidRDefault="00CD1825" w:rsidP="002721C2">
      <w:pPr>
        <w:overflowPunct w:val="0"/>
        <w:autoSpaceDE w:val="0"/>
        <w:autoSpaceDN w:val="0"/>
        <w:rPr>
          <w:color w:val="000000" w:themeColor="text1"/>
          <w:sz w:val="24"/>
          <w:szCs w:val="24"/>
        </w:rPr>
      </w:pPr>
    </w:p>
    <w:p w14:paraId="0A10801F" w14:textId="77777777" w:rsidR="002721C2" w:rsidRPr="00E002B2" w:rsidRDefault="002721C2" w:rsidP="002721C2">
      <w:pPr>
        <w:overflowPunct w:val="0"/>
        <w:autoSpaceDE w:val="0"/>
        <w:autoSpaceDN w:val="0"/>
        <w:rPr>
          <w:color w:val="000000" w:themeColor="text1"/>
          <w:sz w:val="24"/>
          <w:szCs w:val="24"/>
        </w:rPr>
      </w:pPr>
      <w:r w:rsidRPr="00E002B2">
        <w:rPr>
          <w:rFonts w:hint="eastAsia"/>
          <w:color w:val="000000" w:themeColor="text1"/>
          <w:sz w:val="24"/>
          <w:szCs w:val="24"/>
        </w:rPr>
        <w:t>別表２（第２条及び第５条関係）</w:t>
      </w:r>
    </w:p>
    <w:tbl>
      <w:tblPr>
        <w:tblW w:w="909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36"/>
        <w:gridCol w:w="1984"/>
        <w:gridCol w:w="2977"/>
      </w:tblGrid>
      <w:tr w:rsidR="00E002B2" w:rsidRPr="00E002B2" w14:paraId="07B89C04" w14:textId="77777777" w:rsidTr="00CB586E">
        <w:trPr>
          <w:trHeight w:val="536"/>
        </w:trPr>
        <w:tc>
          <w:tcPr>
            <w:tcW w:w="4136" w:type="dxa"/>
            <w:tcBorders>
              <w:top w:val="single" w:sz="4" w:space="0" w:color="000000"/>
              <w:left w:val="single" w:sz="4" w:space="0" w:color="000000"/>
              <w:bottom w:val="nil"/>
              <w:right w:val="single" w:sz="4" w:space="0" w:color="000000"/>
            </w:tcBorders>
          </w:tcPr>
          <w:p w14:paraId="360FCBB3" w14:textId="77777777" w:rsidR="00CB586E" w:rsidRPr="00E002B2" w:rsidRDefault="00CB586E" w:rsidP="002721C2">
            <w:pPr>
              <w:kinsoku w:val="0"/>
              <w:overflowPunct w:val="0"/>
              <w:autoSpaceDE w:val="0"/>
              <w:autoSpaceDN w:val="0"/>
              <w:spacing w:line="268" w:lineRule="atLeast"/>
              <w:jc w:val="center"/>
              <w:rPr>
                <w:color w:val="000000" w:themeColor="text1"/>
                <w:sz w:val="24"/>
                <w:szCs w:val="24"/>
              </w:rPr>
            </w:pPr>
            <w:r w:rsidRPr="00E002B2">
              <w:rPr>
                <w:rFonts w:hint="eastAsia"/>
                <w:color w:val="000000" w:themeColor="text1"/>
                <w:sz w:val="24"/>
                <w:szCs w:val="24"/>
              </w:rPr>
              <w:t>経費</w:t>
            </w:r>
          </w:p>
        </w:tc>
        <w:tc>
          <w:tcPr>
            <w:tcW w:w="1984" w:type="dxa"/>
            <w:tcBorders>
              <w:top w:val="single" w:sz="4" w:space="0" w:color="000000"/>
              <w:left w:val="single" w:sz="4" w:space="0" w:color="000000"/>
              <w:bottom w:val="nil"/>
              <w:right w:val="single" w:sz="4" w:space="0" w:color="000000"/>
            </w:tcBorders>
          </w:tcPr>
          <w:p w14:paraId="170672D6" w14:textId="77777777" w:rsidR="00CB586E" w:rsidRPr="00E002B2" w:rsidRDefault="00CB586E" w:rsidP="002721C2">
            <w:pPr>
              <w:kinsoku w:val="0"/>
              <w:overflowPunct w:val="0"/>
              <w:autoSpaceDE w:val="0"/>
              <w:autoSpaceDN w:val="0"/>
              <w:spacing w:line="268" w:lineRule="atLeast"/>
              <w:jc w:val="center"/>
              <w:rPr>
                <w:color w:val="000000" w:themeColor="text1"/>
                <w:sz w:val="24"/>
                <w:szCs w:val="24"/>
              </w:rPr>
            </w:pPr>
            <w:r w:rsidRPr="00E002B2">
              <w:rPr>
                <w:rFonts w:hint="eastAsia"/>
                <w:color w:val="000000" w:themeColor="text1"/>
                <w:sz w:val="24"/>
                <w:szCs w:val="24"/>
              </w:rPr>
              <w:t>補助率</w:t>
            </w:r>
          </w:p>
        </w:tc>
        <w:tc>
          <w:tcPr>
            <w:tcW w:w="2977" w:type="dxa"/>
            <w:tcBorders>
              <w:top w:val="single" w:sz="4" w:space="0" w:color="000000"/>
              <w:left w:val="single" w:sz="4" w:space="0" w:color="000000"/>
              <w:bottom w:val="nil"/>
              <w:right w:val="single" w:sz="4" w:space="0" w:color="000000"/>
            </w:tcBorders>
          </w:tcPr>
          <w:p w14:paraId="6D70494A" w14:textId="77777777" w:rsidR="00CB586E" w:rsidRPr="00E002B2" w:rsidRDefault="00CB586E" w:rsidP="002721C2">
            <w:pPr>
              <w:kinsoku w:val="0"/>
              <w:overflowPunct w:val="0"/>
              <w:autoSpaceDE w:val="0"/>
              <w:autoSpaceDN w:val="0"/>
              <w:spacing w:line="268" w:lineRule="atLeast"/>
              <w:jc w:val="center"/>
              <w:rPr>
                <w:color w:val="000000" w:themeColor="text1"/>
                <w:sz w:val="24"/>
                <w:szCs w:val="24"/>
              </w:rPr>
            </w:pPr>
            <w:r w:rsidRPr="00E002B2">
              <w:rPr>
                <w:rFonts w:hint="eastAsia"/>
                <w:color w:val="000000" w:themeColor="text1"/>
                <w:sz w:val="24"/>
                <w:szCs w:val="24"/>
              </w:rPr>
              <w:t>重要な変更</w:t>
            </w:r>
          </w:p>
        </w:tc>
      </w:tr>
      <w:tr w:rsidR="00E002B2" w:rsidRPr="00E002B2" w14:paraId="20D1EC0E" w14:textId="77777777" w:rsidTr="00CB586E">
        <w:trPr>
          <w:trHeight w:val="2234"/>
        </w:trPr>
        <w:tc>
          <w:tcPr>
            <w:tcW w:w="4136" w:type="dxa"/>
            <w:tcBorders>
              <w:top w:val="single" w:sz="4" w:space="0" w:color="000000"/>
              <w:left w:val="single" w:sz="4" w:space="0" w:color="000000"/>
              <w:bottom w:val="single" w:sz="4" w:space="0" w:color="000000"/>
              <w:right w:val="single" w:sz="4" w:space="0" w:color="000000"/>
            </w:tcBorders>
          </w:tcPr>
          <w:p w14:paraId="5045E9F1" w14:textId="77777777" w:rsidR="00CB586E" w:rsidRPr="00E002B2" w:rsidRDefault="00CB586E" w:rsidP="00CB586E">
            <w:pPr>
              <w:kinsoku w:val="0"/>
              <w:overflowPunct w:val="0"/>
              <w:autoSpaceDE w:val="0"/>
              <w:autoSpaceDN w:val="0"/>
              <w:spacing w:line="440" w:lineRule="exact"/>
              <w:rPr>
                <w:color w:val="000000" w:themeColor="text1"/>
                <w:sz w:val="24"/>
                <w:szCs w:val="24"/>
              </w:rPr>
            </w:pPr>
            <w:r w:rsidRPr="00E002B2">
              <w:rPr>
                <w:rFonts w:hint="eastAsia"/>
                <w:color w:val="000000" w:themeColor="text1"/>
                <w:sz w:val="24"/>
                <w:szCs w:val="24"/>
              </w:rPr>
              <w:t xml:space="preserve">　知事が定める果樹産地育成総合対策実施要領（平成23年4月1日決裁）に基づいて実施する場合に要する経費</w:t>
            </w:r>
          </w:p>
        </w:tc>
        <w:tc>
          <w:tcPr>
            <w:tcW w:w="1984" w:type="dxa"/>
            <w:tcBorders>
              <w:top w:val="single" w:sz="4" w:space="0" w:color="000000"/>
              <w:left w:val="single" w:sz="4" w:space="0" w:color="000000"/>
              <w:bottom w:val="single" w:sz="4" w:space="0" w:color="000000"/>
              <w:right w:val="single" w:sz="4" w:space="0" w:color="000000"/>
            </w:tcBorders>
          </w:tcPr>
          <w:p w14:paraId="252CAE00" w14:textId="77777777" w:rsidR="00CB586E" w:rsidRPr="00E002B2" w:rsidRDefault="00CB586E" w:rsidP="00CB586E">
            <w:pPr>
              <w:kinsoku w:val="0"/>
              <w:overflowPunct w:val="0"/>
              <w:autoSpaceDE w:val="0"/>
              <w:autoSpaceDN w:val="0"/>
              <w:spacing w:line="440" w:lineRule="exact"/>
              <w:rPr>
                <w:color w:val="000000" w:themeColor="text1"/>
                <w:sz w:val="24"/>
                <w:szCs w:val="24"/>
              </w:rPr>
            </w:pPr>
            <w:r w:rsidRPr="00E002B2">
              <w:rPr>
                <w:rFonts w:hint="eastAsia"/>
                <w:color w:val="000000" w:themeColor="text1"/>
                <w:sz w:val="24"/>
                <w:szCs w:val="24"/>
              </w:rPr>
              <w:t xml:space="preserve">　当該補助事業費又は間接補助事業費の１／２以内</w:t>
            </w:r>
          </w:p>
        </w:tc>
        <w:tc>
          <w:tcPr>
            <w:tcW w:w="2977" w:type="dxa"/>
            <w:tcBorders>
              <w:top w:val="single" w:sz="4" w:space="0" w:color="000000"/>
              <w:left w:val="single" w:sz="4" w:space="0" w:color="000000"/>
              <w:bottom w:val="single" w:sz="4" w:space="0" w:color="000000"/>
              <w:right w:val="single" w:sz="4" w:space="0" w:color="000000"/>
            </w:tcBorders>
          </w:tcPr>
          <w:p w14:paraId="3E1BFB9C" w14:textId="77777777" w:rsidR="00CB586E" w:rsidRPr="00E002B2" w:rsidRDefault="00CB586E" w:rsidP="00CB586E">
            <w:pPr>
              <w:kinsoku w:val="0"/>
              <w:overflowPunct w:val="0"/>
              <w:autoSpaceDE w:val="0"/>
              <w:autoSpaceDN w:val="0"/>
              <w:spacing w:line="440" w:lineRule="exact"/>
              <w:ind w:left="252" w:hangingChars="100" w:hanging="252"/>
              <w:rPr>
                <w:color w:val="000000" w:themeColor="text1"/>
                <w:sz w:val="24"/>
                <w:szCs w:val="24"/>
              </w:rPr>
            </w:pPr>
            <w:r w:rsidRPr="00E002B2">
              <w:rPr>
                <w:rFonts w:hint="eastAsia"/>
                <w:color w:val="000000" w:themeColor="text1"/>
                <w:sz w:val="24"/>
                <w:szCs w:val="24"/>
              </w:rPr>
              <w:t>１　事業の中止又は廃止</w:t>
            </w:r>
          </w:p>
          <w:p w14:paraId="52905FB2" w14:textId="77777777" w:rsidR="00CB586E" w:rsidRPr="00E002B2" w:rsidRDefault="00CB586E" w:rsidP="00CB586E">
            <w:pPr>
              <w:kinsoku w:val="0"/>
              <w:overflowPunct w:val="0"/>
              <w:autoSpaceDE w:val="0"/>
              <w:autoSpaceDN w:val="0"/>
              <w:spacing w:line="440" w:lineRule="exact"/>
              <w:ind w:left="252" w:hangingChars="100" w:hanging="252"/>
              <w:rPr>
                <w:color w:val="000000" w:themeColor="text1"/>
                <w:sz w:val="24"/>
                <w:szCs w:val="24"/>
              </w:rPr>
            </w:pPr>
            <w:r w:rsidRPr="00E002B2">
              <w:rPr>
                <w:rFonts w:hint="eastAsia"/>
                <w:color w:val="000000" w:themeColor="text1"/>
                <w:sz w:val="24"/>
                <w:szCs w:val="24"/>
              </w:rPr>
              <w:t>２　事業実施主体の変更</w:t>
            </w:r>
          </w:p>
          <w:p w14:paraId="07B40935" w14:textId="77777777" w:rsidR="00CB586E" w:rsidRPr="00E002B2" w:rsidRDefault="00CB586E" w:rsidP="00CB586E">
            <w:pPr>
              <w:kinsoku w:val="0"/>
              <w:overflowPunct w:val="0"/>
              <w:autoSpaceDE w:val="0"/>
              <w:autoSpaceDN w:val="0"/>
              <w:spacing w:line="440" w:lineRule="exact"/>
              <w:ind w:left="252" w:hangingChars="100" w:hanging="252"/>
              <w:rPr>
                <w:strike/>
                <w:color w:val="000000" w:themeColor="text1"/>
                <w:sz w:val="24"/>
                <w:szCs w:val="24"/>
              </w:rPr>
            </w:pPr>
            <w:r w:rsidRPr="00E002B2">
              <w:rPr>
                <w:rFonts w:hint="eastAsia"/>
                <w:color w:val="000000" w:themeColor="text1"/>
                <w:sz w:val="24"/>
                <w:szCs w:val="24"/>
              </w:rPr>
              <w:t>３　事業費の30％を超える増減</w:t>
            </w:r>
          </w:p>
        </w:tc>
      </w:tr>
    </w:tbl>
    <w:p w14:paraId="471AA5F8" w14:textId="384667AC" w:rsidR="00877D6F" w:rsidRPr="00E002B2" w:rsidRDefault="00877D6F" w:rsidP="00C54A0E">
      <w:pPr>
        <w:autoSpaceDE w:val="0"/>
        <w:autoSpaceDN w:val="0"/>
        <w:ind w:leftChars="-100" w:left="-202"/>
        <w:rPr>
          <w:color w:val="000000" w:themeColor="text1"/>
          <w:sz w:val="24"/>
          <w:szCs w:val="24"/>
        </w:rPr>
      </w:pPr>
    </w:p>
    <w:sectPr w:rsidR="00877D6F" w:rsidRPr="00E002B2" w:rsidSect="006562A1">
      <w:headerReference w:type="default" r:id="rId6"/>
      <w:footerReference w:type="default" r:id="rId7"/>
      <w:type w:val="continuous"/>
      <w:pgSz w:w="11906" w:h="16838"/>
      <w:pgMar w:top="1134" w:right="1418" w:bottom="1418" w:left="1418" w:header="720" w:footer="720" w:gutter="0"/>
      <w:pgNumType w:start="1"/>
      <w:cols w:space="720"/>
      <w:noEndnote/>
      <w:docGrid w:type="linesAndChars" w:linePitch="310"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8482" w14:textId="77777777" w:rsidR="001F61DB" w:rsidRDefault="001F61DB">
      <w:r>
        <w:separator/>
      </w:r>
    </w:p>
  </w:endnote>
  <w:endnote w:type="continuationSeparator" w:id="0">
    <w:p w14:paraId="029886BC" w14:textId="77777777" w:rsidR="001F61DB" w:rsidRDefault="001F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AAB3" w14:textId="77777777" w:rsidR="007835CC" w:rsidRPr="00641D8F" w:rsidRDefault="007835CC">
    <w:pPr>
      <w:pStyle w:val="a5"/>
      <w:jc w:val="center"/>
      <w:rPr>
        <w:rFonts w:ascii="Times New Roman" w:hAnsi="Times New Roman" w:cs="Times New Roman"/>
        <w:sz w:val="24"/>
        <w:szCs w:val="24"/>
      </w:rPr>
    </w:pPr>
    <w:r w:rsidRPr="00641D8F">
      <w:rPr>
        <w:rFonts w:ascii="Times New Roman" w:hAnsi="Times New Roman" w:cs="Times New Roman"/>
        <w:sz w:val="24"/>
        <w:szCs w:val="24"/>
      </w:rPr>
      <w:fldChar w:fldCharType="begin"/>
    </w:r>
    <w:r w:rsidRPr="00641D8F">
      <w:rPr>
        <w:rFonts w:ascii="Times New Roman" w:hAnsi="Times New Roman" w:cs="Times New Roman"/>
        <w:sz w:val="24"/>
        <w:szCs w:val="24"/>
      </w:rPr>
      <w:instrText xml:space="preserve"> PAGE   \* MERGEFORMAT </w:instrText>
    </w:r>
    <w:r w:rsidRPr="00641D8F">
      <w:rPr>
        <w:rFonts w:ascii="Times New Roman" w:hAnsi="Times New Roman" w:cs="Times New Roman"/>
        <w:sz w:val="24"/>
        <w:szCs w:val="24"/>
      </w:rPr>
      <w:fldChar w:fldCharType="separate"/>
    </w:r>
    <w:r w:rsidR="00A110FB" w:rsidRPr="00641D8F">
      <w:rPr>
        <w:rFonts w:ascii="Times New Roman" w:hAnsi="Times New Roman" w:cs="Times New Roman"/>
        <w:noProof/>
        <w:sz w:val="24"/>
        <w:szCs w:val="24"/>
        <w:lang w:val="ja-JP"/>
      </w:rPr>
      <w:t>1</w:t>
    </w:r>
    <w:r w:rsidRPr="00641D8F">
      <w:rPr>
        <w:rFonts w:ascii="Times New Roman" w:hAnsi="Times New Roman" w:cs="Times New Roman"/>
        <w:sz w:val="24"/>
        <w:szCs w:val="24"/>
      </w:rPr>
      <w:fldChar w:fldCharType="end"/>
    </w:r>
  </w:p>
  <w:p w14:paraId="51485A56" w14:textId="77777777" w:rsidR="007835CC" w:rsidRDefault="007835CC">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E807" w14:textId="77777777" w:rsidR="001F61DB" w:rsidRDefault="001F61DB">
      <w:r>
        <w:rPr>
          <w:rFonts w:hAnsi="Times New Roman" w:cs="Times New Roman"/>
          <w:color w:val="auto"/>
          <w:sz w:val="2"/>
          <w:szCs w:val="2"/>
        </w:rPr>
        <w:continuationSeparator/>
      </w:r>
    </w:p>
  </w:footnote>
  <w:footnote w:type="continuationSeparator" w:id="0">
    <w:p w14:paraId="2C1080D8" w14:textId="77777777" w:rsidR="001F61DB" w:rsidRDefault="001F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DAC5" w14:textId="77777777" w:rsidR="007835CC" w:rsidRDefault="007835CC">
    <w:pPr>
      <w:suppressAutoHyphens w:val="0"/>
      <w:wordWrap/>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1"/>
  <w:drawingGridVerticalSpacing w:val="31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64"/>
    <w:rsid w:val="000411F6"/>
    <w:rsid w:val="00042ED8"/>
    <w:rsid w:val="000508EA"/>
    <w:rsid w:val="00056E00"/>
    <w:rsid w:val="0007772A"/>
    <w:rsid w:val="00085F30"/>
    <w:rsid w:val="000C2EA0"/>
    <w:rsid w:val="000E29D0"/>
    <w:rsid w:val="000E3C17"/>
    <w:rsid w:val="000E6953"/>
    <w:rsid w:val="00134ADC"/>
    <w:rsid w:val="00156F0F"/>
    <w:rsid w:val="00171FD8"/>
    <w:rsid w:val="00173567"/>
    <w:rsid w:val="00182BF9"/>
    <w:rsid w:val="001C0F86"/>
    <w:rsid w:val="001E2D1E"/>
    <w:rsid w:val="001F158D"/>
    <w:rsid w:val="001F61DB"/>
    <w:rsid w:val="00202024"/>
    <w:rsid w:val="00203CCF"/>
    <w:rsid w:val="0027030C"/>
    <w:rsid w:val="002721C2"/>
    <w:rsid w:val="00283613"/>
    <w:rsid w:val="00291B14"/>
    <w:rsid w:val="00297CB7"/>
    <w:rsid w:val="002A48C7"/>
    <w:rsid w:val="002C05C7"/>
    <w:rsid w:val="002D606E"/>
    <w:rsid w:val="0031024E"/>
    <w:rsid w:val="00327A02"/>
    <w:rsid w:val="00336687"/>
    <w:rsid w:val="003708A1"/>
    <w:rsid w:val="0037505A"/>
    <w:rsid w:val="00403FDF"/>
    <w:rsid w:val="004300FB"/>
    <w:rsid w:val="00455664"/>
    <w:rsid w:val="00467C1B"/>
    <w:rsid w:val="004733E6"/>
    <w:rsid w:val="0047405A"/>
    <w:rsid w:val="004B0489"/>
    <w:rsid w:val="004D7293"/>
    <w:rsid w:val="005117D7"/>
    <w:rsid w:val="0052048E"/>
    <w:rsid w:val="005240D6"/>
    <w:rsid w:val="00524691"/>
    <w:rsid w:val="00534493"/>
    <w:rsid w:val="00591E21"/>
    <w:rsid w:val="00594347"/>
    <w:rsid w:val="005947B3"/>
    <w:rsid w:val="005B148F"/>
    <w:rsid w:val="0061532A"/>
    <w:rsid w:val="00630BF6"/>
    <w:rsid w:val="00641D8F"/>
    <w:rsid w:val="00652335"/>
    <w:rsid w:val="006562A1"/>
    <w:rsid w:val="00670180"/>
    <w:rsid w:val="00695690"/>
    <w:rsid w:val="006C3F0B"/>
    <w:rsid w:val="00700251"/>
    <w:rsid w:val="007531F9"/>
    <w:rsid w:val="00753402"/>
    <w:rsid w:val="00776F6F"/>
    <w:rsid w:val="00777134"/>
    <w:rsid w:val="007835CC"/>
    <w:rsid w:val="007A03F1"/>
    <w:rsid w:val="007B4C6D"/>
    <w:rsid w:val="007D1342"/>
    <w:rsid w:val="007F1C66"/>
    <w:rsid w:val="00800853"/>
    <w:rsid w:val="00822A0D"/>
    <w:rsid w:val="008370C1"/>
    <w:rsid w:val="00846E5A"/>
    <w:rsid w:val="00877D6F"/>
    <w:rsid w:val="00895DA7"/>
    <w:rsid w:val="00895E71"/>
    <w:rsid w:val="008C181A"/>
    <w:rsid w:val="008F0124"/>
    <w:rsid w:val="008F04DD"/>
    <w:rsid w:val="00916ABB"/>
    <w:rsid w:val="00920108"/>
    <w:rsid w:val="0093354E"/>
    <w:rsid w:val="009503F6"/>
    <w:rsid w:val="00952240"/>
    <w:rsid w:val="009865E3"/>
    <w:rsid w:val="009B6BDB"/>
    <w:rsid w:val="009C0703"/>
    <w:rsid w:val="009C71AC"/>
    <w:rsid w:val="00A05F5C"/>
    <w:rsid w:val="00A110FB"/>
    <w:rsid w:val="00A40327"/>
    <w:rsid w:val="00A56EFD"/>
    <w:rsid w:val="00A81661"/>
    <w:rsid w:val="00A9094F"/>
    <w:rsid w:val="00AA3BA6"/>
    <w:rsid w:val="00AB47C4"/>
    <w:rsid w:val="00AC5315"/>
    <w:rsid w:val="00AD14C2"/>
    <w:rsid w:val="00AD2331"/>
    <w:rsid w:val="00AD6E09"/>
    <w:rsid w:val="00AF21DD"/>
    <w:rsid w:val="00B1767A"/>
    <w:rsid w:val="00B23123"/>
    <w:rsid w:val="00B35696"/>
    <w:rsid w:val="00B87015"/>
    <w:rsid w:val="00B93E4A"/>
    <w:rsid w:val="00BE4FE2"/>
    <w:rsid w:val="00BF5A6F"/>
    <w:rsid w:val="00C15676"/>
    <w:rsid w:val="00C34196"/>
    <w:rsid w:val="00C54A0E"/>
    <w:rsid w:val="00CA21EE"/>
    <w:rsid w:val="00CB586E"/>
    <w:rsid w:val="00CB7C59"/>
    <w:rsid w:val="00CD1825"/>
    <w:rsid w:val="00D07174"/>
    <w:rsid w:val="00D2349A"/>
    <w:rsid w:val="00D4737E"/>
    <w:rsid w:val="00D64575"/>
    <w:rsid w:val="00DD21D6"/>
    <w:rsid w:val="00DD4A3F"/>
    <w:rsid w:val="00DE6D2D"/>
    <w:rsid w:val="00DF51BD"/>
    <w:rsid w:val="00E002B2"/>
    <w:rsid w:val="00E47C47"/>
    <w:rsid w:val="00E94225"/>
    <w:rsid w:val="00EB4D28"/>
    <w:rsid w:val="00ED2ADE"/>
    <w:rsid w:val="00ED654B"/>
    <w:rsid w:val="00EE2670"/>
    <w:rsid w:val="00F009E4"/>
    <w:rsid w:val="00F34CA9"/>
    <w:rsid w:val="00F445F7"/>
    <w:rsid w:val="00FD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ABA0D6"/>
  <w14:defaultImageDpi w14:val="0"/>
  <w15:chartTrackingRefBased/>
  <w15:docId w15:val="{11017FEC-99B0-4E6B-B95E-3A69E5E9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664"/>
    <w:pPr>
      <w:tabs>
        <w:tab w:val="center" w:pos="4252"/>
        <w:tab w:val="right" w:pos="8504"/>
      </w:tabs>
      <w:snapToGrid w:val="0"/>
    </w:pPr>
  </w:style>
  <w:style w:type="character" w:customStyle="1" w:styleId="a4">
    <w:name w:val="ヘッダー (文字)"/>
    <w:link w:val="a3"/>
    <w:uiPriority w:val="99"/>
    <w:locked/>
    <w:rsid w:val="00455664"/>
    <w:rPr>
      <w:rFonts w:ascii="ＭＳ 明朝" w:eastAsia="ＭＳ 明朝" w:cs="ＭＳ 明朝"/>
      <w:color w:val="000000"/>
      <w:kern w:val="0"/>
      <w:sz w:val="19"/>
      <w:szCs w:val="19"/>
    </w:rPr>
  </w:style>
  <w:style w:type="paragraph" w:styleId="a5">
    <w:name w:val="footer"/>
    <w:basedOn w:val="a"/>
    <w:link w:val="a6"/>
    <w:uiPriority w:val="99"/>
    <w:unhideWhenUsed/>
    <w:rsid w:val="00455664"/>
    <w:pPr>
      <w:tabs>
        <w:tab w:val="center" w:pos="4252"/>
        <w:tab w:val="right" w:pos="8504"/>
      </w:tabs>
      <w:snapToGrid w:val="0"/>
    </w:pPr>
  </w:style>
  <w:style w:type="character" w:customStyle="1" w:styleId="a6">
    <w:name w:val="フッター (文字)"/>
    <w:link w:val="a5"/>
    <w:uiPriority w:val="99"/>
    <w:locked/>
    <w:rsid w:val="00455664"/>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DD4A3F"/>
    <w:rPr>
      <w:rFonts w:ascii="Arial" w:eastAsia="ＭＳ ゴシック" w:hAnsi="Arial" w:cs="Times New Roman"/>
      <w:sz w:val="18"/>
      <w:szCs w:val="18"/>
    </w:rPr>
  </w:style>
  <w:style w:type="character" w:customStyle="1" w:styleId="a8">
    <w:name w:val="吹き出し (文字)"/>
    <w:link w:val="a7"/>
    <w:uiPriority w:val="99"/>
    <w:semiHidden/>
    <w:locked/>
    <w:rsid w:val="00DD4A3F"/>
    <w:rPr>
      <w:rFonts w:ascii="Arial" w:eastAsia="ＭＳ ゴシック" w:hAnsi="Arial" w:cs="Times New Roman"/>
      <w:color w:val="000000"/>
      <w:kern w:val="0"/>
      <w:sz w:val="18"/>
      <w:szCs w:val="18"/>
    </w:rPr>
  </w:style>
  <w:style w:type="table" w:styleId="a9">
    <w:name w:val="Table Grid"/>
    <w:basedOn w:val="a1"/>
    <w:uiPriority w:val="59"/>
    <w:rsid w:val="00916ABB"/>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F51BD"/>
    <w:pPr>
      <w:widowControl w:val="0"/>
      <w:wordWrap w:val="0"/>
      <w:autoSpaceDE w:val="0"/>
      <w:autoSpaceDN w:val="0"/>
      <w:adjustRightInd w:val="0"/>
      <w:spacing w:line="333" w:lineRule="exact"/>
      <w:jc w:val="both"/>
    </w:pPr>
    <w:rPr>
      <w:rFonts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関東お茶</dc:creator>
  <cp:keywords/>
  <cp:lastModifiedBy>山﨑 果林（川越農林振興センター）</cp:lastModifiedBy>
  <cp:revision>2</cp:revision>
  <cp:lastPrinted>2024-01-18T07:49:00Z</cp:lastPrinted>
  <dcterms:created xsi:type="dcterms:W3CDTF">2026-04-21T09:09:00Z</dcterms:created>
  <dcterms:modified xsi:type="dcterms:W3CDTF">2026-04-21T09:09:00Z</dcterms:modified>
</cp:coreProperties>
</file>