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719" w:rsidRPr="000D7322" w:rsidRDefault="00703719" w:rsidP="00703719">
      <w:pPr>
        <w:adjustRightInd/>
        <w:rPr>
          <w:color w:val="auto"/>
          <w:sz w:val="20"/>
          <w:szCs w:val="20"/>
        </w:rPr>
      </w:pPr>
      <w:r w:rsidRPr="000D7322">
        <w:rPr>
          <w:rFonts w:hint="eastAsia"/>
          <w:color w:val="auto"/>
          <w:sz w:val="20"/>
          <w:szCs w:val="20"/>
        </w:rPr>
        <w:t>（</w:t>
      </w:r>
      <w:r w:rsidR="009C006E" w:rsidRPr="000D7322">
        <w:rPr>
          <w:rFonts w:hint="eastAsia"/>
          <w:color w:val="auto"/>
          <w:sz w:val="20"/>
          <w:szCs w:val="20"/>
        </w:rPr>
        <w:t>土木工事</w:t>
      </w:r>
      <w:r w:rsidRPr="000D7322">
        <w:rPr>
          <w:rFonts w:hint="eastAsia"/>
          <w:color w:val="auto"/>
          <w:sz w:val="20"/>
          <w:szCs w:val="20"/>
        </w:rPr>
        <w:t>共通仕様書１－１－１－</w:t>
      </w:r>
      <w:r w:rsidRPr="000D7322">
        <w:rPr>
          <w:color w:val="auto"/>
          <w:sz w:val="20"/>
          <w:szCs w:val="20"/>
        </w:rPr>
        <w:t>10</w:t>
      </w:r>
      <w:r w:rsidRPr="000D7322">
        <w:rPr>
          <w:rFonts w:hint="eastAsia"/>
          <w:color w:val="auto"/>
          <w:sz w:val="20"/>
          <w:szCs w:val="20"/>
        </w:rPr>
        <w:t>関係）</w:t>
      </w:r>
    </w:p>
    <w:p w:rsidR="00703719" w:rsidRPr="000D7322" w:rsidRDefault="00703719" w:rsidP="00703719">
      <w:pPr>
        <w:adjustRightInd/>
        <w:rPr>
          <w:color w:val="auto"/>
          <w:sz w:val="20"/>
          <w:szCs w:val="20"/>
        </w:rPr>
      </w:pPr>
      <w:r w:rsidRPr="000D7322">
        <w:rPr>
          <w:rFonts w:hint="eastAsia"/>
          <w:color w:val="auto"/>
          <w:sz w:val="20"/>
          <w:szCs w:val="20"/>
        </w:rPr>
        <w:t>様式</w:t>
      </w:r>
      <w:r w:rsidR="00BB4E67" w:rsidRPr="000D7322">
        <w:rPr>
          <w:rFonts w:hint="eastAsia"/>
          <w:color w:val="auto"/>
          <w:sz w:val="20"/>
          <w:szCs w:val="20"/>
        </w:rPr>
        <w:t>２</w:t>
      </w:r>
      <w:r w:rsidRPr="000D7322">
        <w:rPr>
          <w:rFonts w:hint="eastAsia"/>
          <w:color w:val="auto"/>
          <w:sz w:val="20"/>
          <w:szCs w:val="20"/>
        </w:rPr>
        <w:t>号</w:t>
      </w:r>
    </w:p>
    <w:p w:rsidR="00703719" w:rsidRPr="000D7322" w:rsidRDefault="00703719" w:rsidP="00703719">
      <w:pPr>
        <w:adjustRightInd/>
        <w:spacing w:line="446" w:lineRule="exact"/>
        <w:jc w:val="center"/>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sz w:val="32"/>
          <w:szCs w:val="32"/>
        </w:rPr>
        <w:t>契約時における確認票</w:t>
      </w:r>
    </w:p>
    <w:p w:rsidR="000D6220" w:rsidRPr="000D7322" w:rsidRDefault="000D6220" w:rsidP="00703719">
      <w:pPr>
        <w:adjustRightInd/>
        <w:spacing w:line="366" w:lineRule="exact"/>
        <w:rPr>
          <w:rFonts w:ascii="ＭＳ ゴシック" w:eastAsia="ＭＳ ゴシック" w:hAnsi="ＭＳ ゴシック"/>
          <w:color w:val="auto"/>
        </w:rPr>
      </w:pPr>
    </w:p>
    <w:p w:rsidR="00703719" w:rsidRPr="000D7322" w:rsidRDefault="00703719" w:rsidP="00703719">
      <w:pPr>
        <w:adjustRightInd/>
        <w:spacing w:line="366" w:lineRule="exact"/>
        <w:rPr>
          <w:rFonts w:ascii="ＭＳ ゴシック" w:eastAsia="ＭＳ ゴシック" w:hAnsi="ＭＳ ゴシック"/>
          <w:color w:val="auto"/>
        </w:rPr>
      </w:pPr>
      <w:r w:rsidRPr="000D7322">
        <w:rPr>
          <w:rFonts w:ascii="ＭＳ ゴシック" w:eastAsia="ＭＳ ゴシック" w:hAnsi="ＭＳ ゴシック"/>
          <w:color w:val="auto"/>
        </w:rPr>
        <w:t xml:space="preserve"> </w:t>
      </w:r>
      <w:r w:rsidRPr="000D7322">
        <w:rPr>
          <w:rFonts w:ascii="ＭＳ ゴシック" w:eastAsia="ＭＳ ゴシック" w:hAnsi="ＭＳ ゴシック" w:cs="ＭＳ ゴシック" w:hint="eastAsia"/>
          <w:color w:val="auto"/>
          <w:u w:val="single" w:color="000000"/>
        </w:rPr>
        <w:t>工</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事</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 xml:space="preserve">名：　　　　　　　　　　　　　　　　　　　　　　　　　　　</w:t>
      </w:r>
      <w:r w:rsidRPr="000D7322">
        <w:rPr>
          <w:rFonts w:ascii="ＭＳ ゴシック" w:eastAsia="ＭＳ ゴシック" w:hAnsi="ＭＳ ゴシック"/>
          <w:color w:val="auto"/>
          <w:u w:val="single" w:color="000000"/>
        </w:rPr>
        <w:t xml:space="preserve">       </w:t>
      </w:r>
    </w:p>
    <w:p w:rsidR="00703719" w:rsidRPr="000D7322" w:rsidRDefault="00703719" w:rsidP="000D6220">
      <w:pPr>
        <w:adjustRightInd/>
        <w:spacing w:line="366" w:lineRule="exact"/>
        <w:ind w:firstLineChars="50" w:firstLine="130"/>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u w:val="single" w:color="000000"/>
        </w:rPr>
        <w:t>受</w:t>
      </w:r>
      <w:r w:rsidRPr="000D7322">
        <w:rPr>
          <w:rFonts w:ascii="ＭＳ ゴシック" w:eastAsia="ＭＳ ゴシック" w:hAnsi="ＭＳ ゴシック" w:cs="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注</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 xml:space="preserve">者：　　　　　　　　　　　　　　　　　　　　　　　　　　　　　　 </w:t>
      </w:r>
    </w:p>
    <w:p w:rsidR="00703719" w:rsidRPr="000D7322" w:rsidRDefault="00703719" w:rsidP="00703719">
      <w:pPr>
        <w:adjustRightInd/>
        <w:spacing w:line="366" w:lineRule="exact"/>
        <w:rPr>
          <w:rFonts w:ascii="ＭＳ ゴシック" w:eastAsia="ＭＳ ゴシック" w:hAnsi="ＭＳ ゴシック"/>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429"/>
      </w:tblGrid>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autoSpaceDE w:val="0"/>
              <w:autoSpaceDN w:val="0"/>
              <w:spacing w:line="366" w:lineRule="exact"/>
              <w:jc w:val="center"/>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sz w:val="21"/>
                <w:szCs w:val="21"/>
              </w:rPr>
              <w:t>確認欄</w:t>
            </w: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center"/>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sz w:val="21"/>
                <w:szCs w:val="21"/>
              </w:rPr>
              <w:t>確　　認　　事　　項</w:t>
            </w:r>
          </w:p>
        </w:tc>
      </w:tr>
      <w:tr w:rsidR="000D7322" w:rsidRPr="000D7322" w:rsidTr="00703719">
        <w:trPr>
          <w:trHeight w:val="443"/>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「建設産業における生産システム合理化指針」を確認し、元請・下請関係の適正化に努めること。</w:t>
            </w:r>
          </w:p>
        </w:tc>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s="ＭＳ Ｐゴシック"/>
                <w:color w:val="auto"/>
                <w:sz w:val="21"/>
                <w:szCs w:val="21"/>
              </w:rPr>
            </w:pPr>
            <w:r w:rsidRPr="000D7322">
              <w:rPr>
                <w:rFonts w:ascii="ＭＳ ゴシック" w:eastAsia="ＭＳ ゴシック" w:hAnsi="ＭＳ ゴシック" w:cs="ＭＳ Ｐゴシック" w:hint="eastAsia"/>
                <w:color w:val="auto"/>
                <w:sz w:val="21"/>
                <w:szCs w:val="21"/>
              </w:rPr>
              <w:t>下請契約(２次以下を含む)にあたっては社会保険等未加入企業を原則下請負人としないこと。</w:t>
            </w:r>
          </w:p>
        </w:tc>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資材納入業者との契約にあたっては、公正な取引を確保するよう努めること。</w:t>
            </w:r>
          </w:p>
        </w:tc>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r w:rsidRPr="000D7322">
              <w:rPr>
                <w:rFonts w:ascii="ＭＳ ゴシック" w:eastAsia="ＭＳ ゴシック" w:hAnsi="ＭＳ ゴシック" w:cs="ＭＳ Ｐゴシック"/>
                <w:color w:val="auto"/>
                <w:sz w:val="21"/>
                <w:szCs w:val="21"/>
              </w:rPr>
              <w:t xml:space="preserve">  </w:t>
            </w:r>
            <w:r w:rsidRPr="000D7322">
              <w:rPr>
                <w:rFonts w:ascii="ＭＳ ゴシック" w:eastAsia="ＭＳ ゴシック" w:hAnsi="ＭＳ ゴシック" w:cs="ＭＳ Ｐゴシック" w:hint="eastAsia"/>
                <w:color w:val="auto"/>
                <w:sz w:val="21"/>
                <w:szCs w:val="21"/>
              </w:rPr>
              <w:t>調達する工事材料は、埼玉県産とするよう努めること。</w:t>
            </w:r>
          </w:p>
        </w:tc>
      </w:tr>
      <w:tr w:rsidR="000D7322" w:rsidRPr="000D7322" w:rsidTr="00B2149D">
        <w:trPr>
          <w:trHeight w:val="388"/>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建設労働者の賃金、労働時間その他労働条件を適正に確保し、労働災害の防止に努めること。</w:t>
            </w:r>
          </w:p>
        </w:tc>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工事現場に過積載車両の出入りをさせないこと。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違法改造車両等（さし枠車両等）及び目的外使用車（産業廃棄物運搬車等）による土砂等の運搬を行わせないこと。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下請業者並びに資材納入業者との契約にあたっては、公正な取引に努め、その利益を不当に害し、過積載を誘発するような契約を締結しないこと。</w:t>
            </w:r>
          </w:p>
        </w:tc>
      </w:tr>
      <w:tr w:rsidR="000D7322" w:rsidRPr="000D7322" w:rsidTr="00B2149D">
        <w:trPr>
          <w:trHeight w:val="1098"/>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土砂等の運搬にあたり、ダンプカー等大型自動車を使用するときは、「土砂等を運搬する大型自動車による交通事故の防止等に関する特別措置法」第</w:t>
            </w:r>
            <w:r w:rsidRPr="000D7322">
              <w:rPr>
                <w:rFonts w:ascii="ＭＳ ゴシック" w:eastAsia="ＭＳ ゴシック" w:hAnsi="ＭＳ ゴシック" w:cs="ＭＳ Ｐゴシック"/>
                <w:color w:val="auto"/>
                <w:sz w:val="21"/>
                <w:szCs w:val="21"/>
              </w:rPr>
              <w:t>12</w:t>
            </w:r>
            <w:r w:rsidRPr="000D7322">
              <w:rPr>
                <w:rFonts w:ascii="ＭＳ ゴシック" w:eastAsia="ＭＳ ゴシック" w:hAnsi="ＭＳ ゴシック" w:cs="ＭＳ Ｐゴシック" w:hint="eastAsia"/>
                <w:color w:val="auto"/>
                <w:sz w:val="21"/>
                <w:szCs w:val="21"/>
              </w:rPr>
              <w:t>条に規定する団体等への加入者の使用を促進すること。また、県工事使用車両であるものの表示をすること。</w:t>
            </w:r>
          </w:p>
        </w:tc>
      </w:tr>
      <w:tr w:rsidR="000D7322" w:rsidRPr="000D7322" w:rsidTr="00703719">
        <w:trPr>
          <w:trHeight w:val="599"/>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下請業者並びに資材納入業者を選定するにあたっては、交通安全に関する配慮に欠ける者を使用しないこと。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工事現場で使用（資材・機材の搬入搬出を含む）するディーゼル自動車は、条例に適合していることを確認すること。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工事現場で使用（資材・機材の搬入搬出を含む）するディーゼル自動車及び建設機械の燃料として、いわゆる「不正軽油」を使用しないこと。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建設業退職金共済制度の対象となる労働者を使用する場合には、勤労者退職金共済機構に加入して証紙を購入し、当該労働者の共済手帳に証紙を貼付すること。</w:t>
            </w:r>
          </w:p>
        </w:tc>
        <w:bookmarkStart w:id="0" w:name="_GoBack"/>
        <w:bookmarkEnd w:id="0"/>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主任技術者、監理技術者等の技術者を適切に配置すること。</w:t>
            </w:r>
          </w:p>
        </w:tc>
      </w:tr>
      <w:tr w:rsidR="005C0EB8" w:rsidRPr="005C0EB8"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5C0EB8"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5C0EB8"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5C0EB8">
              <w:rPr>
                <w:rFonts w:ascii="ＭＳ ゴシック" w:eastAsia="ＭＳ ゴシック" w:hAnsi="ＭＳ ゴシック" w:cs="ＭＳ Ｐゴシック" w:hint="eastAsia"/>
                <w:color w:val="auto"/>
                <w:sz w:val="21"/>
                <w:szCs w:val="21"/>
              </w:rPr>
              <w:t>請負代金額が５００万円以上の工事については、</w:t>
            </w:r>
            <w:r w:rsidRPr="005C0EB8">
              <w:rPr>
                <w:rFonts w:ascii="ＭＳ ゴシック" w:eastAsia="ＭＳ ゴシック" w:hAnsi="ＭＳ ゴシック" w:cs="ＭＳ Ｐゴシック"/>
                <w:color w:val="auto"/>
                <w:sz w:val="21"/>
                <w:szCs w:val="21"/>
              </w:rPr>
              <w:t>CORINS</w:t>
            </w:r>
            <w:r w:rsidRPr="005C0EB8">
              <w:rPr>
                <w:rFonts w:ascii="ＭＳ ゴシック" w:eastAsia="ＭＳ ゴシック" w:hAnsi="ＭＳ ゴシック" w:cs="ＭＳ Ｐゴシック" w:hint="eastAsia"/>
                <w:color w:val="auto"/>
                <w:sz w:val="21"/>
                <w:szCs w:val="21"/>
              </w:rPr>
              <w:t>登録し、「登録内容確認書」の写しを提出すること。</w:t>
            </w:r>
          </w:p>
        </w:tc>
      </w:tr>
    </w:tbl>
    <w:p w:rsidR="00703719" w:rsidRPr="005C0EB8" w:rsidRDefault="00703719" w:rsidP="00703719">
      <w:pPr>
        <w:adjustRightInd/>
        <w:spacing w:line="320" w:lineRule="exact"/>
        <w:rPr>
          <w:rFonts w:ascii="ＭＳ ゴシック" w:eastAsia="ＭＳ ゴシック" w:hAnsi="ＭＳ ゴシック"/>
          <w:color w:val="auto"/>
        </w:rPr>
      </w:pPr>
      <w:r w:rsidRPr="005C0EB8">
        <w:rPr>
          <w:rFonts w:ascii="ＭＳ ゴシック" w:eastAsia="ＭＳ ゴシック" w:hAnsi="ＭＳ ゴシック" w:cs="ＭＳ ゴシック" w:hint="eastAsia"/>
          <w:color w:val="auto"/>
        </w:rPr>
        <w:t>上記事項を確認しました。</w:t>
      </w:r>
      <w:r w:rsidRPr="005C0EB8">
        <w:rPr>
          <w:rFonts w:ascii="ＭＳ ゴシック" w:eastAsia="ＭＳ ゴシック" w:hAnsi="ＭＳ ゴシック"/>
          <w:color w:val="auto"/>
        </w:rPr>
        <w:t xml:space="preserve">                    </w:t>
      </w:r>
      <w:r w:rsidRPr="005C0EB8">
        <w:rPr>
          <w:rFonts w:ascii="ＭＳ ゴシック" w:eastAsia="ＭＳ ゴシック" w:hAnsi="ＭＳ ゴシック" w:cs="ＭＳ ゴシック" w:hint="eastAsia"/>
          <w:color w:val="auto"/>
        </w:rPr>
        <w:t xml:space="preserve">　　</w:t>
      </w:r>
      <w:r w:rsidR="002F6F81" w:rsidRPr="005C0EB8">
        <w:rPr>
          <w:rFonts w:ascii="ＭＳ ゴシック" w:eastAsia="ＭＳ ゴシック" w:hAnsi="ＭＳ ゴシック" w:cs="ＭＳ ゴシック" w:hint="eastAsia"/>
          <w:color w:val="auto"/>
        </w:rPr>
        <w:t>令和</w:t>
      </w:r>
      <w:r w:rsidRPr="005C0EB8">
        <w:rPr>
          <w:rFonts w:ascii="ＭＳ ゴシック" w:eastAsia="ＭＳ ゴシック" w:hAnsi="ＭＳ ゴシック" w:cs="ＭＳ ゴシック" w:hint="eastAsia"/>
          <w:color w:val="auto"/>
        </w:rPr>
        <w:t xml:space="preserve">　　年</w:t>
      </w:r>
      <w:r w:rsidRPr="005C0EB8">
        <w:rPr>
          <w:rFonts w:ascii="ＭＳ ゴシック" w:eastAsia="ＭＳ ゴシック" w:hAnsi="ＭＳ ゴシック" w:hint="eastAsia"/>
          <w:color w:val="auto"/>
        </w:rPr>
        <w:t xml:space="preserve">　　</w:t>
      </w:r>
      <w:r w:rsidRPr="005C0EB8">
        <w:rPr>
          <w:rFonts w:ascii="ＭＳ ゴシック" w:eastAsia="ＭＳ ゴシック" w:hAnsi="ＭＳ ゴシック" w:cs="ＭＳ ゴシック" w:hint="eastAsia"/>
          <w:color w:val="auto"/>
        </w:rPr>
        <w:t>月　　日</w:t>
      </w:r>
    </w:p>
    <w:p w:rsidR="00703719" w:rsidRPr="000D7322" w:rsidRDefault="00703719" w:rsidP="00703719">
      <w:pPr>
        <w:adjustRightInd/>
        <w:spacing w:line="320" w:lineRule="exact"/>
        <w:rPr>
          <w:rFonts w:ascii="ＭＳ ゴシック" w:eastAsia="ＭＳ ゴシック" w:hAnsi="ＭＳ ゴシック" w:cs="ＭＳ ゴシック"/>
          <w:color w:val="auto"/>
          <w:u w:val="single" w:color="000000"/>
        </w:rPr>
      </w:pPr>
    </w:p>
    <w:p w:rsidR="00703719" w:rsidRPr="000D7322" w:rsidRDefault="00703719" w:rsidP="00703719">
      <w:pPr>
        <w:adjustRightInd/>
        <w:spacing w:line="320" w:lineRule="exact"/>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u w:val="single" w:color="000000"/>
        </w:rPr>
        <w:t xml:space="preserve">総括監督員：　　　　　　　　　</w:t>
      </w:r>
      <w:r w:rsidRPr="000D7322">
        <w:rPr>
          <w:rFonts w:ascii="ＭＳ ゴシック" w:eastAsia="ＭＳ ゴシック" w:hAnsi="ＭＳ ゴシック" w:cs="ＭＳ ゴシック" w:hint="eastAsia"/>
          <w:color w:val="auto"/>
        </w:rPr>
        <w:t xml:space="preserve">　</w:t>
      </w:r>
      <w:r w:rsidRPr="000D7322">
        <w:rPr>
          <w:rFonts w:ascii="ＭＳ ゴシック" w:eastAsia="ＭＳ ゴシック" w:hAnsi="ＭＳ ゴシック"/>
          <w:color w:val="auto"/>
        </w:rPr>
        <w:t xml:space="preserve">  </w:t>
      </w:r>
      <w:r w:rsidRPr="000D7322">
        <w:rPr>
          <w:rFonts w:ascii="ＭＳ ゴシック" w:eastAsia="ＭＳ ゴシック" w:hAnsi="ＭＳ ゴシック" w:cs="ＭＳ ゴシック" w:hint="eastAsia"/>
          <w:color w:val="auto"/>
          <w:u w:val="single" w:color="000000"/>
        </w:rPr>
        <w:t xml:space="preserve">現場代理人：　　　　　　　　　</w:t>
      </w:r>
    </w:p>
    <w:p w:rsidR="005E73C9" w:rsidRPr="000D7322" w:rsidRDefault="00703719" w:rsidP="00703719">
      <w:pPr>
        <w:adjustRightInd/>
        <w:spacing w:line="320" w:lineRule="exact"/>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u w:val="single" w:color="000000"/>
        </w:rPr>
        <w:t xml:space="preserve">担当監督員：　　　　　</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 xml:space="preserve">　　　</w:t>
      </w:r>
    </w:p>
    <w:sectPr w:rsidR="005E73C9" w:rsidRPr="000D7322" w:rsidSect="00FE175B">
      <w:footerReference w:type="default" r:id="rId6"/>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A6A" w:rsidRDefault="000F3A6A">
      <w:pPr>
        <w:rPr>
          <w:rFonts w:cs="Times New Roman"/>
        </w:rPr>
      </w:pPr>
      <w:r>
        <w:rPr>
          <w:rFonts w:cs="Times New Roman"/>
        </w:rPr>
        <w:separator/>
      </w:r>
    </w:p>
  </w:endnote>
  <w:endnote w:type="continuationSeparator" w:id="0">
    <w:p w:rsidR="000F3A6A" w:rsidRDefault="000F3A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9BC" w:rsidRDefault="004B69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A6A" w:rsidRDefault="000F3A6A">
      <w:pPr>
        <w:rPr>
          <w:rFonts w:cs="Times New Roman"/>
        </w:rPr>
      </w:pPr>
      <w:r>
        <w:rPr>
          <w:rFonts w:hAnsi="Times New Roman" w:cs="Times New Roman"/>
          <w:color w:val="auto"/>
          <w:sz w:val="2"/>
          <w:szCs w:val="2"/>
        </w:rPr>
        <w:continuationSeparator/>
      </w:r>
    </w:p>
  </w:footnote>
  <w:footnote w:type="continuationSeparator" w:id="0">
    <w:p w:rsidR="000F3A6A" w:rsidRDefault="000F3A6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670B"/>
    <w:rsid w:val="000D6220"/>
    <w:rsid w:val="000D7322"/>
    <w:rsid w:val="000F3A6A"/>
    <w:rsid w:val="00171F4B"/>
    <w:rsid w:val="0017523B"/>
    <w:rsid w:val="00184130"/>
    <w:rsid w:val="001A61AC"/>
    <w:rsid w:val="001D6150"/>
    <w:rsid w:val="002A7690"/>
    <w:rsid w:val="002D0967"/>
    <w:rsid w:val="002D3288"/>
    <w:rsid w:val="002F36C2"/>
    <w:rsid w:val="002F6F81"/>
    <w:rsid w:val="00315DB8"/>
    <w:rsid w:val="0035430E"/>
    <w:rsid w:val="00366169"/>
    <w:rsid w:val="003E35AE"/>
    <w:rsid w:val="004449AA"/>
    <w:rsid w:val="00465606"/>
    <w:rsid w:val="00465B36"/>
    <w:rsid w:val="0047267C"/>
    <w:rsid w:val="004B23CD"/>
    <w:rsid w:val="004B69BC"/>
    <w:rsid w:val="004D6848"/>
    <w:rsid w:val="004F520A"/>
    <w:rsid w:val="0055318B"/>
    <w:rsid w:val="005539DF"/>
    <w:rsid w:val="00596C2A"/>
    <w:rsid w:val="005C0EB8"/>
    <w:rsid w:val="005E73C9"/>
    <w:rsid w:val="005F2BEA"/>
    <w:rsid w:val="006A5ADF"/>
    <w:rsid w:val="006C598F"/>
    <w:rsid w:val="00703719"/>
    <w:rsid w:val="0076068B"/>
    <w:rsid w:val="007A59E8"/>
    <w:rsid w:val="007B3ED2"/>
    <w:rsid w:val="007D175B"/>
    <w:rsid w:val="008004D5"/>
    <w:rsid w:val="008076B0"/>
    <w:rsid w:val="00847AB2"/>
    <w:rsid w:val="00906862"/>
    <w:rsid w:val="00994E06"/>
    <w:rsid w:val="009A096E"/>
    <w:rsid w:val="009C006E"/>
    <w:rsid w:val="009D4CDE"/>
    <w:rsid w:val="00A879FD"/>
    <w:rsid w:val="00AC588D"/>
    <w:rsid w:val="00AF0E20"/>
    <w:rsid w:val="00B4157F"/>
    <w:rsid w:val="00B44C33"/>
    <w:rsid w:val="00B65987"/>
    <w:rsid w:val="00BB4E67"/>
    <w:rsid w:val="00BC238C"/>
    <w:rsid w:val="00C1466B"/>
    <w:rsid w:val="00C279A2"/>
    <w:rsid w:val="00DB6D6F"/>
    <w:rsid w:val="00DF04DC"/>
    <w:rsid w:val="00E02A07"/>
    <w:rsid w:val="00E4670B"/>
    <w:rsid w:val="00E54B6B"/>
    <w:rsid w:val="00E81F7F"/>
    <w:rsid w:val="00E83D8A"/>
    <w:rsid w:val="00E94BC6"/>
    <w:rsid w:val="00F25230"/>
    <w:rsid w:val="00F40EBA"/>
    <w:rsid w:val="00F44261"/>
    <w:rsid w:val="00FE175B"/>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FE3636"/>
  <w15:docId w15:val="{12FB6086-7B71-4C6E-A64C-F356246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石井捺稀</cp:lastModifiedBy>
  <cp:revision>36</cp:revision>
  <cp:lastPrinted>2013-11-21T01:48:00Z</cp:lastPrinted>
  <dcterms:created xsi:type="dcterms:W3CDTF">2014-01-08T07:00:00Z</dcterms:created>
  <dcterms:modified xsi:type="dcterms:W3CDTF">2024-02-16T01:15:00Z</dcterms:modified>
</cp:coreProperties>
</file>