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CA33B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A33B3">
        <w:rPr>
          <w:rFonts w:ascii="ＭＳ ゴシック" w:eastAsia="ＭＳ ゴシック" w:hAnsi="ＭＳ ゴシック" w:cs="ＭＳ ゴシック" w:hint="eastAsia"/>
        </w:rPr>
        <w:t>様式</w:t>
      </w:r>
      <w:r w:rsidRPr="00CA33B3">
        <w:rPr>
          <w:rFonts w:ascii="ＭＳ ゴシック" w:eastAsia="ＭＳ ゴシック" w:hAnsi="ＭＳ ゴシック" w:cs="ＭＳ ゴシック"/>
        </w:rPr>
        <w:t>1-</w:t>
      </w:r>
      <w:r w:rsidR="00BD72A0" w:rsidRPr="00CA33B3">
        <w:rPr>
          <w:rFonts w:ascii="ＭＳ ゴシック" w:eastAsia="ＭＳ ゴシック" w:hAnsi="ＭＳ ゴシック" w:cs="ＭＳ ゴシック" w:hint="eastAsia"/>
        </w:rPr>
        <w:t>4</w:t>
      </w:r>
      <w:r w:rsidR="00E61B96" w:rsidRPr="00CA33B3">
        <w:rPr>
          <w:rFonts w:ascii="ＭＳ ゴシック" w:eastAsia="ＭＳ ゴシック" w:hAnsi="ＭＳ ゴシック" w:cs="ＭＳ ゴシック" w:hint="eastAsia"/>
        </w:rPr>
        <w:t>4</w:t>
      </w:r>
      <w:r w:rsidRPr="00CA33B3">
        <w:rPr>
          <w:rFonts w:ascii="ＭＳ ゴシック" w:eastAsia="ＭＳ ゴシック" w:hAnsi="ＭＳ ゴシック" w:cs="ＭＳ ゴシック" w:hint="eastAsia"/>
        </w:rPr>
        <w:t>（</w:t>
      </w:r>
      <w:r w:rsidR="00171E9F" w:rsidRPr="00CA33B3">
        <w:rPr>
          <w:rFonts w:ascii="ＭＳ ゴシック" w:eastAsia="ＭＳ ゴシック" w:hAnsi="ＭＳ ゴシック" w:cs="ＭＳ ゴシック" w:hint="eastAsia"/>
        </w:rPr>
        <w:t>上席</w:t>
      </w:r>
      <w:r w:rsidR="00E82635" w:rsidRPr="00CA33B3">
        <w:rPr>
          <w:rFonts w:ascii="ＭＳ ゴシック" w:eastAsia="ＭＳ ゴシック" w:hAnsi="ＭＳ ゴシック" w:cs="ＭＳ ゴシック" w:hint="eastAsia"/>
        </w:rPr>
        <w:t>技能主任</w:t>
      </w:r>
      <w:r w:rsidR="001B2FEB" w:rsidRPr="00CA33B3">
        <w:rPr>
          <w:rFonts w:ascii="ＭＳ ゴシック" w:eastAsia="ＭＳ ゴシック" w:hAnsi="ＭＳ ゴシック" w:cs="ＭＳ ゴシック" w:hint="eastAsia"/>
        </w:rPr>
        <w:t>、</w:t>
      </w:r>
      <w:r w:rsidR="00171E9F" w:rsidRPr="00CA33B3">
        <w:rPr>
          <w:rFonts w:ascii="ＭＳ ゴシック" w:eastAsia="ＭＳ ゴシック" w:hAnsi="ＭＳ ゴシック" w:cs="ＭＳ ゴシック" w:hint="eastAsia"/>
        </w:rPr>
        <w:t>上席</w:t>
      </w:r>
      <w:r w:rsidR="00E82635" w:rsidRPr="00CA33B3">
        <w:rPr>
          <w:rFonts w:ascii="ＭＳ ゴシック" w:eastAsia="ＭＳ ゴシック" w:hAnsi="ＭＳ ゴシック" w:cs="ＭＳ ゴシック" w:hint="eastAsia"/>
        </w:rPr>
        <w:t>業務主任</w:t>
      </w:r>
      <w:r w:rsidR="002C5B52" w:rsidRPr="00CA33B3">
        <w:rPr>
          <w:rFonts w:ascii="ＭＳ ゴシック" w:eastAsia="ＭＳ ゴシック" w:hAnsi="ＭＳ ゴシック" w:cs="ＭＳ ゴシック" w:hint="eastAsia"/>
        </w:rPr>
        <w:t>用</w:t>
      </w:r>
      <w:r w:rsidRPr="00CA33B3">
        <w:rPr>
          <w:rFonts w:ascii="ＭＳ ゴシック" w:eastAsia="ＭＳ ゴシック" w:hAnsi="ＭＳ ゴシック" w:cs="ＭＳ ゴシック" w:hint="eastAsia"/>
        </w:rPr>
        <w:t>）</w:t>
      </w:r>
      <w:r w:rsidR="00486C03" w:rsidRPr="00CA33B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</w:t>
      </w:r>
      <w:r w:rsidR="002C5B52" w:rsidRPr="00CA33B3">
        <w:rPr>
          <w:rFonts w:ascii="ＭＳ ゴシック" w:eastAsia="ＭＳ ゴシック" w:hAnsi="ＭＳ ゴシック" w:cs="ＭＳ ゴシック" w:hint="eastAsia"/>
        </w:rPr>
        <w:t xml:space="preserve">　</w:t>
      </w:r>
      <w:r w:rsidR="00486C03" w:rsidRPr="00CA33B3">
        <w:rPr>
          <w:rFonts w:ascii="ＭＳ ゴシック" w:eastAsia="ＭＳ ゴシック" w:hAnsi="ＭＳ ゴシック" w:cs="ＭＳ ゴシック" w:hint="eastAsia"/>
        </w:rPr>
        <w:t xml:space="preserve">           </w:t>
      </w:r>
      <w:r w:rsidR="001B2FEB" w:rsidRPr="00CA33B3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AD1719" w:rsidRPr="00CA33B3">
        <w:rPr>
          <w:rFonts w:ascii="ＭＳ ゴシック" w:eastAsia="ＭＳ ゴシック" w:hAnsi="ＭＳ ゴシック" w:cs="ＭＳ ゴシック" w:hint="eastAsia"/>
        </w:rPr>
        <w:t xml:space="preserve">　</w:t>
      </w:r>
      <w:r w:rsidR="001B2FEB" w:rsidRPr="00CA33B3">
        <w:rPr>
          <w:rFonts w:ascii="ＭＳ ゴシック" w:eastAsia="ＭＳ ゴシック" w:hAnsi="ＭＳ ゴシック" w:cs="ＭＳ ゴシック" w:hint="eastAsia"/>
        </w:rPr>
        <w:t xml:space="preserve">　</w:t>
      </w:r>
      <w:r w:rsidR="00486C03" w:rsidRPr="00CA33B3">
        <w:rPr>
          <w:rFonts w:ascii="ＭＳ ゴシック" w:eastAsia="ＭＳ ゴシック" w:hAnsi="ＭＳ ゴシック" w:cs="ＭＳ ゴシック" w:hint="eastAsia"/>
        </w:rPr>
        <w:t xml:space="preserve">   （様式Ａ３判）</w:t>
      </w:r>
    </w:p>
    <w:p w:rsidR="00492E21" w:rsidRPr="00CA33B3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A33B3" w:rsidRDefault="006247DD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CA33B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CA33B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CA33B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CA33B3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CA33B3" w:rsidTr="00E71595">
        <w:trPr>
          <w:trHeight w:val="340"/>
        </w:trPr>
        <w:tc>
          <w:tcPr>
            <w:tcW w:w="1332" w:type="dxa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A33B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CA33B3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hint="eastAsia"/>
                <w:sz w:val="22"/>
              </w:rPr>
              <w:t>在職</w:t>
            </w:r>
            <w:r w:rsidR="00343D7B" w:rsidRPr="00CA33B3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A33B3" w:rsidRDefault="00343D7B" w:rsidP="006525BA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A33B3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E05B9A" w:rsidRPr="00CA33B3" w:rsidTr="00E71595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E05B9A" w:rsidRPr="00CA33B3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E05B9A" w:rsidRPr="00CA33B3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A33B3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B9A" w:rsidRPr="00CA33B3" w:rsidRDefault="00E05B9A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A33B3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CA33B3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23"/>
        <w:gridCol w:w="236"/>
        <w:gridCol w:w="331"/>
        <w:gridCol w:w="2187"/>
        <w:gridCol w:w="1957"/>
        <w:gridCol w:w="818"/>
        <w:gridCol w:w="708"/>
        <w:gridCol w:w="142"/>
        <w:gridCol w:w="3969"/>
        <w:gridCol w:w="142"/>
        <w:gridCol w:w="567"/>
        <w:gridCol w:w="709"/>
        <w:gridCol w:w="567"/>
        <w:gridCol w:w="567"/>
        <w:gridCol w:w="61"/>
        <w:gridCol w:w="2490"/>
        <w:gridCol w:w="709"/>
        <w:gridCol w:w="2126"/>
        <w:gridCol w:w="567"/>
        <w:gridCol w:w="1276"/>
        <w:gridCol w:w="567"/>
      </w:tblGrid>
      <w:tr w:rsidR="00E62F0E" w:rsidRPr="00CA33B3" w:rsidTr="00E71595">
        <w:trPr>
          <w:trHeight w:val="562"/>
        </w:trPr>
        <w:tc>
          <w:tcPr>
            <w:tcW w:w="1313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CA33B3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60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CA33B3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CA33B3" w:rsidTr="00E71595">
        <w:trPr>
          <w:trHeight w:val="337"/>
        </w:trPr>
        <w:tc>
          <w:tcPr>
            <w:tcW w:w="1077" w:type="dxa"/>
            <w:gridSpan w:val="2"/>
            <w:vMerge w:val="restart"/>
            <w:vAlign w:val="center"/>
          </w:tcPr>
          <w:p w:rsidR="00CF4C65" w:rsidRPr="00CA33B3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00" w:type="dxa"/>
            <w:gridSpan w:val="13"/>
            <w:tcBorders>
              <w:right w:val="single" w:sz="4" w:space="0" w:color="auto"/>
            </w:tcBorders>
            <w:vAlign w:val="center"/>
          </w:tcPr>
          <w:p w:rsidR="00CF4C65" w:rsidRPr="00CA33B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A33B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CA33B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A33B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CA33B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A33B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CA33B3" w:rsidTr="00E71595">
        <w:trPr>
          <w:cantSplit/>
          <w:trHeight w:val="337"/>
        </w:trPr>
        <w:tc>
          <w:tcPr>
            <w:tcW w:w="1077" w:type="dxa"/>
            <w:gridSpan w:val="2"/>
            <w:vMerge/>
            <w:vAlign w:val="center"/>
          </w:tcPr>
          <w:p w:rsidR="002C16AB" w:rsidRPr="00CA33B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3"/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CA33B3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CA33B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CA33B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CA33B3" w:rsidTr="00E71595">
        <w:trPr>
          <w:cantSplit/>
          <w:trHeight w:val="674"/>
        </w:trPr>
        <w:tc>
          <w:tcPr>
            <w:tcW w:w="1077" w:type="dxa"/>
            <w:gridSpan w:val="2"/>
            <w:vMerge/>
            <w:vAlign w:val="center"/>
          </w:tcPr>
          <w:p w:rsidR="002C16AB" w:rsidRPr="00CA33B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CA33B3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CA33B3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CA33B3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CA33B3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CA33B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6AB" w:rsidRPr="00CA33B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CA33B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C581F" w:rsidRPr="00CA33B3" w:rsidTr="00E71595">
        <w:trPr>
          <w:trHeight w:val="1572"/>
        </w:trPr>
        <w:tc>
          <w:tcPr>
            <w:tcW w:w="1077" w:type="dxa"/>
            <w:gridSpan w:val="2"/>
            <w:vMerge w:val="restart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B71420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158115</wp:posOffset>
                      </wp:positionV>
                      <wp:extent cx="987425" cy="361950"/>
                      <wp:effectExtent l="7938" t="0" r="0" b="0"/>
                      <wp:wrapNone/>
                      <wp:docPr id="4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8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D8C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4" o:spid="_x0000_s1026" type="#_x0000_t185" style="position:absolute;left:0;text-align:left;margin-left:-21.15pt;margin-top:12.45pt;width:77.75pt;height:28.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CC581F" w:rsidRPr="00CA33B3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625" w:type="dxa"/>
            <w:gridSpan w:val="4"/>
            <w:shd w:val="clear" w:color="auto" w:fill="auto"/>
          </w:tcPr>
          <w:p w:rsidR="00CC581F" w:rsidRPr="00CA33B3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C581F" w:rsidRPr="00CA33B3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C581F" w:rsidRPr="00CA33B3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6A67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・担当業務に必要な知識・技能の習得及び向上に努め、職務の遂行に生かしている。</w:t>
            </w:r>
          </w:p>
          <w:p w:rsidR="005D6A67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・教育活動を広く理解し、知識・技術を的確に生かして、学校の教育目標の達成に向けて意欲的に取り組んでいる。</w:t>
            </w:r>
          </w:p>
          <w:p w:rsidR="005D6A67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・定められた手続きに従うとともに、管理職員の指示を整理し、職務を責任感を持って正確に遂行している。</w:t>
            </w:r>
          </w:p>
          <w:p w:rsidR="005D6A67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・他の職員と</w:t>
            </w:r>
            <w:r w:rsidR="000C166B" w:rsidRPr="00CA33B3">
              <w:rPr>
                <w:rFonts w:hAnsi="ＭＳ 明朝" w:cs="ＭＳ ゴシック" w:hint="eastAsia"/>
                <w:sz w:val="15"/>
                <w:szCs w:val="15"/>
              </w:rPr>
              <w:t>積極的に</w:t>
            </w:r>
            <w:r w:rsidRPr="00CA33B3">
              <w:rPr>
                <w:rFonts w:hAnsi="ＭＳ 明朝" w:cs="ＭＳ ゴシック" w:hint="eastAsia"/>
                <w:sz w:val="15"/>
                <w:szCs w:val="15"/>
              </w:rPr>
              <w:t>連絡・調整を図りながら、迅速かつ計画的に職務を処理し、責任を果たしている。</w:t>
            </w:r>
          </w:p>
          <w:p w:rsidR="005D6A67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・安全管理や事故の未然防止のための取組を</w:t>
            </w:r>
            <w:r w:rsidR="000C166B" w:rsidRPr="00CA33B3">
              <w:rPr>
                <w:rFonts w:hAnsi="ＭＳ 明朝" w:cs="ＭＳ ゴシック" w:hint="eastAsia"/>
                <w:sz w:val="15"/>
                <w:szCs w:val="15"/>
              </w:rPr>
              <w:t>的確</w:t>
            </w:r>
            <w:r w:rsidRPr="00CA33B3">
              <w:rPr>
                <w:rFonts w:hAnsi="ＭＳ 明朝" w:cs="ＭＳ ゴシック" w:hint="eastAsia"/>
                <w:sz w:val="15"/>
                <w:szCs w:val="15"/>
              </w:rPr>
              <w:t>に行っている。</w:t>
            </w:r>
          </w:p>
          <w:p w:rsidR="00BD72A0" w:rsidRPr="00CA33B3" w:rsidRDefault="005D6A67" w:rsidP="005D6A67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CA33B3">
              <w:rPr>
                <w:rFonts w:hAnsi="ＭＳ 明朝" w:cs="ＭＳ ゴシック" w:hint="eastAsia"/>
                <w:sz w:val="15"/>
                <w:szCs w:val="15"/>
              </w:rPr>
              <w:t>・施設・設備の特性や機能、操作に関する知識や技能を有し、維持管理、運用、整備等の業務を的確に行っている。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C581F" w:rsidRPr="00CA33B3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CA33B3" w:rsidTr="00E71595">
        <w:trPr>
          <w:trHeight w:val="730"/>
        </w:trPr>
        <w:tc>
          <w:tcPr>
            <w:tcW w:w="1077" w:type="dxa"/>
            <w:gridSpan w:val="2"/>
            <w:vMerge/>
            <w:tcBorders>
              <w:bottom w:val="single" w:sz="4" w:space="0" w:color="auto"/>
            </w:tcBorders>
          </w:tcPr>
          <w:p w:rsidR="00CC581F" w:rsidRPr="00CA33B3" w:rsidRDefault="00CC581F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C581F" w:rsidRPr="00CA33B3" w:rsidRDefault="00CC581F" w:rsidP="00CC581F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CA33B3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CA33B3" w:rsidTr="00E71595">
        <w:trPr>
          <w:trHeight w:val="1572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B71420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A33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149225</wp:posOffset>
                      </wp:positionV>
                      <wp:extent cx="999490" cy="361950"/>
                      <wp:effectExtent l="0" t="5080" r="5080" b="5080"/>
                      <wp:wrapNone/>
                      <wp:docPr id="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9949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D1F5" id="AutoShape 201" o:spid="_x0000_s1026" type="#_x0000_t185" style="position:absolute;left:0;text-align:left;margin-left:-21.4pt;margin-top:11.75pt;width:78.7pt;height:28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CA33B3" w:rsidTr="00E71595">
        <w:trPr>
          <w:trHeight w:val="730"/>
        </w:trPr>
        <w:tc>
          <w:tcPr>
            <w:tcW w:w="1077" w:type="dxa"/>
            <w:gridSpan w:val="2"/>
            <w:vMerge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C581F" w:rsidRPr="00CA33B3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581F" w:rsidRPr="00CA33B3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CA33B3" w:rsidTr="00E71595">
        <w:trPr>
          <w:trHeight w:val="1572"/>
        </w:trPr>
        <w:tc>
          <w:tcPr>
            <w:tcW w:w="1077" w:type="dxa"/>
            <w:gridSpan w:val="2"/>
            <w:vMerge w:val="restart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525BA" w:rsidRPr="00CA33B3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6525BA" w:rsidRPr="00CA33B3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486C0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CC581F" w:rsidRPr="00CA33B3" w:rsidRDefault="00DF13BE" w:rsidP="00923880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職</w:t>
            </w:r>
            <w:r w:rsidR="003C723F" w:rsidRPr="00CA33B3">
              <w:rPr>
                <w:rFonts w:hAnsi="ＭＳ 明朝" w:cs="ＭＳ ゴシック" w:hint="eastAsia"/>
                <w:sz w:val="16"/>
                <w:szCs w:val="16"/>
              </w:rPr>
              <w:t>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625" w:type="dxa"/>
            <w:gridSpan w:val="4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CC581F" w:rsidRPr="00CA33B3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2635" w:rsidRPr="00CA33B3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・自らの役割を理解し、担当する職務を効率的に処理している。</w:t>
            </w:r>
          </w:p>
          <w:p w:rsidR="00E82635" w:rsidRPr="00CA33B3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・課題について改善策を工夫するなど、学校運営に意欲的に参画している。</w:t>
            </w:r>
          </w:p>
          <w:p w:rsidR="00E82635" w:rsidRPr="00CA33B3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1E7BD1" w:rsidRPr="00CA33B3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・公務員として、高い自覚を持ち、規律の遵守や公正を重んじた行動をとっている。</w:t>
            </w:r>
          </w:p>
          <w:p w:rsidR="00E82635" w:rsidRPr="00CA33B3" w:rsidRDefault="00E82635" w:rsidP="00E82635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CA33B3" w:rsidTr="00E71595">
        <w:trPr>
          <w:trHeight w:val="858"/>
        </w:trPr>
        <w:tc>
          <w:tcPr>
            <w:tcW w:w="1077" w:type="dxa"/>
            <w:gridSpan w:val="2"/>
            <w:vMerge/>
            <w:tcBorders>
              <w:bottom w:val="doub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CA33B3" w:rsidRDefault="00CC581F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C581F" w:rsidRPr="00CA33B3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C581F" w:rsidRPr="00CA33B3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71595" w:rsidRPr="00CA33B3" w:rsidTr="00E71595">
        <w:trPr>
          <w:trHeight w:val="337"/>
        </w:trPr>
        <w:tc>
          <w:tcPr>
            <w:tcW w:w="75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CA33B3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CA33B3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CA33B3" w:rsidRDefault="00B71420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0" t="4127" r="4127" b="4128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C8D4" id="AutoShape 226" o:spid="_x0000_s1026" type="#_x0000_t185" style="position:absolute;left:0;text-align:left;margin-left:-8.25pt;margin-top:10.85pt;width:39.85pt;height:28.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CA33B3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CA33B3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CA33B3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CA33B3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14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1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CA33B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A33B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CA33B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CA33B3" w:rsidRDefault="001A28B2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CA33B3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CA33B3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CA33B3" w:rsidTr="00E71595">
        <w:trPr>
          <w:cantSplit/>
          <w:trHeight w:val="337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1523BD" w:rsidRPr="00CA33B3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03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81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E312D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A33B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A33B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A33B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CA33B3" w:rsidTr="00E71595">
        <w:trPr>
          <w:cantSplit/>
          <w:trHeight w:val="337"/>
        </w:trPr>
        <w:tc>
          <w:tcPr>
            <w:tcW w:w="7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A33B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0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5266E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CA33B3" w:rsidTr="00E71595">
        <w:trPr>
          <w:cantSplit/>
          <w:trHeight w:val="337"/>
        </w:trPr>
        <w:tc>
          <w:tcPr>
            <w:tcW w:w="7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A33B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0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CA33B3" w:rsidTr="00E71595">
        <w:trPr>
          <w:cantSplit/>
          <w:trHeight w:val="337"/>
        </w:trPr>
        <w:tc>
          <w:tcPr>
            <w:tcW w:w="7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A33B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034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A33B3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E71595">
        <w:trPr>
          <w:trHeight w:val="1298"/>
        </w:trPr>
        <w:tc>
          <w:tcPr>
            <w:tcW w:w="7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CA33B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CA33B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A33B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70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CA33B3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8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CA33B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A33B3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A33B3">
              <w:rPr>
                <w:rFonts w:hAnsi="ＭＳ 明朝" w:hint="eastAsia"/>
                <w:sz w:val="18"/>
                <w:szCs w:val="18"/>
              </w:rPr>
              <w:t>※</w:t>
            </w:r>
            <w:r w:rsidR="00AC481F" w:rsidRPr="00CA33B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A33B3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486C03" w:rsidRPr="00CA33B3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A33B3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CA33B3" w:rsidRDefault="00486C03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A33B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A33B3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486C03" w:rsidRPr="00CA33B3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A33B3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486C03" w:rsidP="00486C03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A33B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A33B3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D230DB" w:rsidRDefault="00D664C3" w:rsidP="00D230DB">
      <w:pPr>
        <w:pStyle w:val="a9"/>
        <w:spacing w:line="2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D230DB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62" w:rsidRDefault="00AE4562" w:rsidP="001F1847">
      <w:r>
        <w:separator/>
      </w:r>
    </w:p>
  </w:endnote>
  <w:endnote w:type="continuationSeparator" w:id="0">
    <w:p w:rsidR="00AE4562" w:rsidRDefault="00AE4562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62" w:rsidRDefault="00AE4562" w:rsidP="001F1847">
      <w:r>
        <w:separator/>
      </w:r>
    </w:p>
  </w:footnote>
  <w:footnote w:type="continuationSeparator" w:id="0">
    <w:p w:rsidR="00AE4562" w:rsidRDefault="00AE4562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364B5"/>
    <w:rsid w:val="00075C02"/>
    <w:rsid w:val="00090C57"/>
    <w:rsid w:val="0009573E"/>
    <w:rsid w:val="000A0FFA"/>
    <w:rsid w:val="000C166B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0148"/>
    <w:rsid w:val="001661DC"/>
    <w:rsid w:val="00171E9F"/>
    <w:rsid w:val="00177A27"/>
    <w:rsid w:val="00182532"/>
    <w:rsid w:val="00183534"/>
    <w:rsid w:val="00194093"/>
    <w:rsid w:val="001A28B2"/>
    <w:rsid w:val="001A41AD"/>
    <w:rsid w:val="001B2FEB"/>
    <w:rsid w:val="001B3016"/>
    <w:rsid w:val="001E7BD1"/>
    <w:rsid w:val="001F1847"/>
    <w:rsid w:val="001F449A"/>
    <w:rsid w:val="00202672"/>
    <w:rsid w:val="0022555F"/>
    <w:rsid w:val="00231982"/>
    <w:rsid w:val="00252F5E"/>
    <w:rsid w:val="00257036"/>
    <w:rsid w:val="002607B7"/>
    <w:rsid w:val="002A5EFB"/>
    <w:rsid w:val="002B31EA"/>
    <w:rsid w:val="002C16AB"/>
    <w:rsid w:val="002C5B52"/>
    <w:rsid w:val="00306982"/>
    <w:rsid w:val="00341522"/>
    <w:rsid w:val="00343D7B"/>
    <w:rsid w:val="00356713"/>
    <w:rsid w:val="00381C3D"/>
    <w:rsid w:val="003C723F"/>
    <w:rsid w:val="003C7948"/>
    <w:rsid w:val="003D0167"/>
    <w:rsid w:val="003E6B2F"/>
    <w:rsid w:val="0040583C"/>
    <w:rsid w:val="004133C7"/>
    <w:rsid w:val="00431658"/>
    <w:rsid w:val="00480F50"/>
    <w:rsid w:val="00486C03"/>
    <w:rsid w:val="00492E21"/>
    <w:rsid w:val="004B2AC1"/>
    <w:rsid w:val="004E2875"/>
    <w:rsid w:val="004E2BB2"/>
    <w:rsid w:val="004E312D"/>
    <w:rsid w:val="004E3461"/>
    <w:rsid w:val="004E6979"/>
    <w:rsid w:val="004F2DBF"/>
    <w:rsid w:val="004F5005"/>
    <w:rsid w:val="004F6A18"/>
    <w:rsid w:val="00500429"/>
    <w:rsid w:val="00506294"/>
    <w:rsid w:val="00514431"/>
    <w:rsid w:val="00517B67"/>
    <w:rsid w:val="005266E3"/>
    <w:rsid w:val="00564584"/>
    <w:rsid w:val="0056793C"/>
    <w:rsid w:val="00596ECC"/>
    <w:rsid w:val="005C7A7D"/>
    <w:rsid w:val="005D6A67"/>
    <w:rsid w:val="005E6A4E"/>
    <w:rsid w:val="006247DD"/>
    <w:rsid w:val="0063667A"/>
    <w:rsid w:val="00637C1C"/>
    <w:rsid w:val="00640FFF"/>
    <w:rsid w:val="006525BA"/>
    <w:rsid w:val="00681F06"/>
    <w:rsid w:val="0069034B"/>
    <w:rsid w:val="006B455A"/>
    <w:rsid w:val="006D4180"/>
    <w:rsid w:val="0071721A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411F"/>
    <w:rsid w:val="008745A8"/>
    <w:rsid w:val="00897A45"/>
    <w:rsid w:val="008A0C99"/>
    <w:rsid w:val="008C2A69"/>
    <w:rsid w:val="008D692F"/>
    <w:rsid w:val="008E5B58"/>
    <w:rsid w:val="009104AC"/>
    <w:rsid w:val="00923880"/>
    <w:rsid w:val="00964677"/>
    <w:rsid w:val="00971B6C"/>
    <w:rsid w:val="009A6D64"/>
    <w:rsid w:val="009B7BC6"/>
    <w:rsid w:val="009D201B"/>
    <w:rsid w:val="009D6727"/>
    <w:rsid w:val="009F01DB"/>
    <w:rsid w:val="00A118DC"/>
    <w:rsid w:val="00A35943"/>
    <w:rsid w:val="00A643BC"/>
    <w:rsid w:val="00A97D68"/>
    <w:rsid w:val="00AC481F"/>
    <w:rsid w:val="00AD1719"/>
    <w:rsid w:val="00AE4562"/>
    <w:rsid w:val="00B01FA3"/>
    <w:rsid w:val="00B10826"/>
    <w:rsid w:val="00B35CED"/>
    <w:rsid w:val="00B459CD"/>
    <w:rsid w:val="00B52BBD"/>
    <w:rsid w:val="00B56FBC"/>
    <w:rsid w:val="00B652BB"/>
    <w:rsid w:val="00B71420"/>
    <w:rsid w:val="00B96CA2"/>
    <w:rsid w:val="00BA4547"/>
    <w:rsid w:val="00BB2A60"/>
    <w:rsid w:val="00BB2D68"/>
    <w:rsid w:val="00BC396D"/>
    <w:rsid w:val="00BD7190"/>
    <w:rsid w:val="00BD72A0"/>
    <w:rsid w:val="00C4033B"/>
    <w:rsid w:val="00C54A69"/>
    <w:rsid w:val="00C77C78"/>
    <w:rsid w:val="00C820B6"/>
    <w:rsid w:val="00CA33B3"/>
    <w:rsid w:val="00CB30F4"/>
    <w:rsid w:val="00CB5C42"/>
    <w:rsid w:val="00CC581F"/>
    <w:rsid w:val="00CD45FF"/>
    <w:rsid w:val="00CD7EBF"/>
    <w:rsid w:val="00CE08A0"/>
    <w:rsid w:val="00CE11F6"/>
    <w:rsid w:val="00CF4C65"/>
    <w:rsid w:val="00D01D16"/>
    <w:rsid w:val="00D13825"/>
    <w:rsid w:val="00D230DB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DF13BE"/>
    <w:rsid w:val="00E0213E"/>
    <w:rsid w:val="00E05B9A"/>
    <w:rsid w:val="00E22DB9"/>
    <w:rsid w:val="00E40A8F"/>
    <w:rsid w:val="00E45A2C"/>
    <w:rsid w:val="00E54150"/>
    <w:rsid w:val="00E61B96"/>
    <w:rsid w:val="00E62F0E"/>
    <w:rsid w:val="00E71595"/>
    <w:rsid w:val="00E82635"/>
    <w:rsid w:val="00EA4207"/>
    <w:rsid w:val="00EB1FD2"/>
    <w:rsid w:val="00EC1229"/>
    <w:rsid w:val="00ED6AE6"/>
    <w:rsid w:val="00F046B9"/>
    <w:rsid w:val="00F0681C"/>
    <w:rsid w:val="00F31DDA"/>
    <w:rsid w:val="00F338F2"/>
    <w:rsid w:val="00F7149A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E6EF-B7CD-4B9E-928E-9B69F75D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2018-03-16T07:36:00Z</cp:lastPrinted>
  <dcterms:created xsi:type="dcterms:W3CDTF">2020-01-14T10:35:00Z</dcterms:created>
  <dcterms:modified xsi:type="dcterms:W3CDTF">2020-01-14T10:35:00Z</dcterms:modified>
</cp:coreProperties>
</file>