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7C4C9C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7C4C9C">
        <w:rPr>
          <w:rFonts w:ascii="ＭＳ ゴシック" w:eastAsia="ＭＳ ゴシック" w:hAnsi="ＭＳ ゴシック" w:cs="ＭＳ ゴシック" w:hint="eastAsia"/>
        </w:rPr>
        <w:t>様式</w:t>
      </w:r>
      <w:r w:rsidRPr="007C4C9C">
        <w:rPr>
          <w:rFonts w:ascii="ＭＳ ゴシック" w:eastAsia="ＭＳ ゴシック" w:hAnsi="ＭＳ ゴシック" w:cs="ＭＳ ゴシック"/>
        </w:rPr>
        <w:t>1-</w:t>
      </w:r>
      <w:r w:rsidR="00D926F8" w:rsidRPr="007C4C9C">
        <w:rPr>
          <w:rFonts w:ascii="ＭＳ ゴシック" w:eastAsia="ＭＳ ゴシック" w:hAnsi="ＭＳ ゴシック" w:cs="ＭＳ ゴシック" w:hint="eastAsia"/>
        </w:rPr>
        <w:t>1</w:t>
      </w:r>
      <w:r w:rsidR="00742DBD" w:rsidRPr="007C4C9C">
        <w:rPr>
          <w:rFonts w:ascii="ＭＳ ゴシック" w:eastAsia="ＭＳ ゴシック" w:hAnsi="ＭＳ ゴシック" w:cs="ＭＳ ゴシック" w:hint="eastAsia"/>
        </w:rPr>
        <w:t>3</w:t>
      </w:r>
      <w:r w:rsidRPr="007C4C9C">
        <w:rPr>
          <w:rFonts w:ascii="ＭＳ ゴシック" w:eastAsia="ＭＳ ゴシック" w:hAnsi="ＭＳ ゴシック" w:cs="ＭＳ ゴシック" w:hint="eastAsia"/>
        </w:rPr>
        <w:t>（</w:t>
      </w:r>
      <w:r w:rsidR="00CB1EB2" w:rsidRPr="007C4C9C">
        <w:rPr>
          <w:rFonts w:ascii="ＭＳ ゴシック" w:eastAsia="ＭＳ ゴシック" w:hAnsi="ＭＳ ゴシック" w:cs="ＭＳ ゴシック" w:hint="eastAsia"/>
        </w:rPr>
        <w:t>主幹教諭（</w:t>
      </w:r>
      <w:r w:rsidR="00D926F8" w:rsidRPr="007C4C9C">
        <w:rPr>
          <w:rFonts w:ascii="ＭＳ ゴシック" w:eastAsia="ＭＳ ゴシック" w:hAnsi="ＭＳ ゴシック" w:cs="ＭＳ ゴシック" w:hint="eastAsia"/>
        </w:rPr>
        <w:t>実習教諭（</w:t>
      </w:r>
      <w:r w:rsidR="006E52ED" w:rsidRPr="007C4C9C">
        <w:rPr>
          <w:rFonts w:ascii="ＭＳ ゴシック" w:eastAsia="ＭＳ ゴシック" w:hAnsi="ＭＳ ゴシック" w:cs="ＭＳ ゴシック" w:hint="eastAsia"/>
        </w:rPr>
        <w:t>特別支援</w:t>
      </w:r>
      <w:r w:rsidR="00D926F8" w:rsidRPr="007C4C9C">
        <w:rPr>
          <w:rFonts w:ascii="ＭＳ ゴシック" w:eastAsia="ＭＳ ゴシック" w:hAnsi="ＭＳ ゴシック" w:cs="ＭＳ ゴシック" w:hint="eastAsia"/>
        </w:rPr>
        <w:t>学校）</w:t>
      </w:r>
      <w:r w:rsidR="00CB1EB2" w:rsidRPr="007C4C9C">
        <w:rPr>
          <w:rFonts w:ascii="ＭＳ ゴシック" w:eastAsia="ＭＳ ゴシック" w:hAnsi="ＭＳ ゴシック" w:cs="ＭＳ ゴシック" w:hint="eastAsia"/>
        </w:rPr>
        <w:t>）</w:t>
      </w:r>
      <w:r w:rsidRPr="007C4C9C">
        <w:rPr>
          <w:rFonts w:ascii="ＭＳ ゴシック" w:eastAsia="ＭＳ ゴシック" w:hAnsi="ＭＳ ゴシック" w:cs="ＭＳ ゴシック" w:hint="eastAsia"/>
        </w:rPr>
        <w:t>用）</w:t>
      </w:r>
      <w:r w:rsidR="002E3173" w:rsidRPr="007C4C9C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（様式Ａ３判）</w:t>
      </w:r>
    </w:p>
    <w:p w:rsidR="00492E21" w:rsidRPr="007C4C9C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7C4C9C" w:rsidRDefault="00A512C3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7C4C9C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7C4C9C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7C4C9C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7C4C9C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7C4C9C" w:rsidTr="000C0D2A">
        <w:trPr>
          <w:trHeight w:val="340"/>
        </w:trPr>
        <w:tc>
          <w:tcPr>
            <w:tcW w:w="1332" w:type="dxa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C4C9C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C4C9C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C4C9C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C4C9C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C4C9C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7C4C9C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7C4C9C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C4C9C">
              <w:rPr>
                <w:rFonts w:ascii="ＭＳ 明朝" w:hAnsi="ＭＳ 明朝" w:hint="eastAsia"/>
                <w:sz w:val="22"/>
              </w:rPr>
              <w:t>在職</w:t>
            </w:r>
            <w:r w:rsidR="00343D7B" w:rsidRPr="007C4C9C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7C4C9C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7C4C9C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B44C96" w:rsidRPr="007C4C9C" w:rsidTr="000C0D2A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B44C96" w:rsidRPr="007C4C9C" w:rsidRDefault="00B44C9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B44C96" w:rsidRPr="007C4C9C" w:rsidRDefault="00B44C9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C4C9C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C96" w:rsidRPr="007C4C9C" w:rsidRDefault="00B44C96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7C4C9C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7C4C9C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827"/>
        <w:gridCol w:w="284"/>
        <w:gridCol w:w="538"/>
        <w:gridCol w:w="29"/>
        <w:gridCol w:w="680"/>
        <w:gridCol w:w="596"/>
        <w:gridCol w:w="567"/>
        <w:gridCol w:w="254"/>
        <w:gridCol w:w="2155"/>
        <w:gridCol w:w="709"/>
        <w:gridCol w:w="2268"/>
        <w:gridCol w:w="567"/>
        <w:gridCol w:w="1276"/>
        <w:gridCol w:w="567"/>
      </w:tblGrid>
      <w:tr w:rsidR="00E62F0E" w:rsidRPr="007C4C9C" w:rsidTr="000C0D2A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7C4C9C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7C4C9C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7C4C9C" w:rsidTr="000C0D2A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7C4C9C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7C4C9C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7C4C9C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7C4C9C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7C4C9C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7C4C9C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7C4C9C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7C4C9C" w:rsidTr="000C0D2A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7C4C9C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7C4C9C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7C4C9C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7C4C9C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7C4C9C" w:rsidTr="000C0D2A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7C4C9C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7C4C9C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7C4C9C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7C4C9C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7C4C9C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7C4C9C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7C4C9C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7C4C9C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7C4C9C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16AB" w:rsidRPr="007C4C9C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6AB" w:rsidRPr="007C4C9C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7C4C9C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B1EB2" w:rsidRPr="007C4C9C" w:rsidTr="000C0D2A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学校の組織</w:t>
            </w: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的な運営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7C4C9C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B1EB2" w:rsidRPr="007C4C9C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CB1EB2" w:rsidRPr="007C4C9C" w:rsidRDefault="00CB1EB2" w:rsidP="00B4665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7C4C9C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7181" w:rsidRPr="007C4C9C" w:rsidRDefault="00B4665A" w:rsidP="00B4665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・校長、副校長及び教頭の指示を受け、その職務を整理し、校長等が判断・処理できるようとり</w:t>
            </w:r>
            <w:r w:rsidR="00971343" w:rsidRPr="007C4C9C">
              <w:rPr>
                <w:rFonts w:hAnsi="ＭＳ 明朝" w:cs="ＭＳ ゴシック" w:hint="eastAsia"/>
                <w:sz w:val="16"/>
                <w:szCs w:val="16"/>
              </w:rPr>
              <w:t>ま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とめている。</w:t>
            </w:r>
          </w:p>
          <w:p w:rsidR="00B4665A" w:rsidRPr="007C4C9C" w:rsidRDefault="00B4665A" w:rsidP="00B4665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・企画委員会等の構成員として学校運営に積極的に参画している。</w:t>
            </w:r>
          </w:p>
          <w:p w:rsidR="00CB1EB2" w:rsidRPr="007C4C9C" w:rsidRDefault="00B4665A" w:rsidP="00B4665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・学校運営が組織的、機動的になされるよう、教職員の共通理解の下、積極的に分掌間の調整等に努めている。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7C4C9C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7C4C9C" w:rsidTr="000C0D2A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7C4C9C" w:rsidRDefault="00CB1EB2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B1EB2" w:rsidRPr="007C4C9C" w:rsidRDefault="00CB1EB2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7C4C9C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7C4C9C" w:rsidRDefault="00CB1EB2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7C4C9C" w:rsidTr="000C0D2A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7C4C9C" w:rsidRDefault="00CB1EB2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7C4C9C">
              <w:rPr>
                <w:rFonts w:ascii="ＭＳ 明朝" w:hAnsi="ＭＳ 明朝" w:cs="ＭＳ ゴシック" w:hint="eastAsia"/>
                <w:sz w:val="16"/>
                <w:szCs w:val="16"/>
              </w:rPr>
              <w:t>Ⅱ</w:t>
            </w:r>
          </w:p>
          <w:p w:rsidR="00CB1EB2" w:rsidRPr="007C4C9C" w:rsidRDefault="00CB1EB2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CB1EB2" w:rsidRPr="007C4C9C" w:rsidRDefault="00B4665A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7C4C9C">
              <w:rPr>
                <w:rFonts w:ascii="ＭＳ 明朝" w:hAnsi="ＭＳ 明朝" w:cs="ＭＳ ゴシック" w:hint="eastAsia"/>
                <w:sz w:val="16"/>
                <w:szCs w:val="16"/>
              </w:rPr>
              <w:t>実習等</w:t>
            </w:r>
          </w:p>
          <w:p w:rsidR="00B4665A" w:rsidRPr="007C4C9C" w:rsidRDefault="00B4665A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B4665A" w:rsidRPr="007C4C9C" w:rsidRDefault="00B4665A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7C4C9C">
              <w:rPr>
                <w:rFonts w:ascii="ＭＳ 明朝" w:hAnsi="ＭＳ 明朝" w:cs="ＭＳ ゴシック" w:hint="eastAsia"/>
                <w:sz w:val="16"/>
                <w:szCs w:val="16"/>
              </w:rPr>
              <w:t>指導計画の作成・実施・改善</w:t>
            </w:r>
          </w:p>
          <w:p w:rsidR="00B4665A" w:rsidRPr="007C4C9C" w:rsidRDefault="00B4665A" w:rsidP="00B4665A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7C4C9C">
              <w:rPr>
                <w:rFonts w:ascii="ＭＳ 明朝" w:hAnsi="ＭＳ 明朝" w:cs="ＭＳ ゴシック" w:hint="eastAsia"/>
                <w:sz w:val="16"/>
                <w:szCs w:val="16"/>
              </w:rPr>
              <w:t>施設・設備</w:t>
            </w:r>
          </w:p>
          <w:p w:rsidR="00B4665A" w:rsidRPr="007C4C9C" w:rsidRDefault="00B4665A" w:rsidP="00B4665A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C4C9C">
              <w:rPr>
                <w:rFonts w:ascii="ＭＳ 明朝" w:hAnsi="ＭＳ 明朝" w:cs="ＭＳ ゴシック" w:hint="eastAsia"/>
                <w:sz w:val="16"/>
                <w:szCs w:val="16"/>
              </w:rPr>
              <w:t>の管理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B4665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4665A" w:rsidRPr="007C4C9C" w:rsidRDefault="00971343" w:rsidP="00B4665A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7C4C9C">
              <w:rPr>
                <w:rFonts w:hAnsi="ＭＳ 明朝" w:cs="ＭＳ ゴシック" w:hint="eastAsia"/>
                <w:sz w:val="14"/>
                <w:szCs w:val="14"/>
              </w:rPr>
              <w:t>・適切な</w:t>
            </w:r>
            <w:r w:rsidR="00B4665A" w:rsidRPr="007C4C9C">
              <w:rPr>
                <w:rFonts w:hAnsi="ＭＳ 明朝" w:cs="ＭＳ ゴシック" w:hint="eastAsia"/>
                <w:sz w:val="14"/>
                <w:szCs w:val="14"/>
              </w:rPr>
              <w:t>実習等に関する指導計画を作成している。</w:t>
            </w:r>
          </w:p>
          <w:p w:rsidR="00B4665A" w:rsidRPr="007C4C9C" w:rsidRDefault="00B4665A" w:rsidP="00B4665A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7C4C9C">
              <w:rPr>
                <w:rFonts w:hAnsi="ＭＳ 明朝" w:cs="ＭＳ ゴシック" w:hint="eastAsia"/>
                <w:sz w:val="14"/>
                <w:szCs w:val="14"/>
              </w:rPr>
              <w:t>・生徒の障害の程度、能力･適性、興味・関心に応じて、担当教諭と連携しながら適切な支援を行っている。</w:t>
            </w:r>
          </w:p>
          <w:p w:rsidR="00B4665A" w:rsidRPr="007C4C9C" w:rsidRDefault="00971343" w:rsidP="00B4665A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7C4C9C">
              <w:rPr>
                <w:rFonts w:hAnsi="ＭＳ 明朝" w:cs="ＭＳ ゴシック" w:hint="eastAsia"/>
                <w:sz w:val="14"/>
                <w:szCs w:val="14"/>
              </w:rPr>
              <w:t>・</w:t>
            </w:r>
            <w:r w:rsidR="00B4665A" w:rsidRPr="007C4C9C">
              <w:rPr>
                <w:rFonts w:hAnsi="ＭＳ 明朝" w:cs="ＭＳ ゴシック" w:hint="eastAsia"/>
                <w:sz w:val="14"/>
                <w:szCs w:val="14"/>
              </w:rPr>
              <w:t>実習等の事前準備や事後処理が適切に行われ、指導計画に沿った円滑な授業の進行に貢献している。</w:t>
            </w:r>
          </w:p>
          <w:p w:rsidR="00B4665A" w:rsidRPr="007C4C9C" w:rsidRDefault="00971343" w:rsidP="00B4665A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7C4C9C">
              <w:rPr>
                <w:rFonts w:hAnsi="ＭＳ 明朝" w:cs="ＭＳ ゴシック" w:hint="eastAsia"/>
                <w:sz w:val="14"/>
                <w:szCs w:val="14"/>
              </w:rPr>
              <w:t>・生徒の学習意欲を向上させるため、担当教諭と連携し、</w:t>
            </w:r>
            <w:r w:rsidR="00B4665A" w:rsidRPr="007C4C9C">
              <w:rPr>
                <w:rFonts w:hAnsi="ＭＳ 明朝" w:cs="ＭＳ ゴシック" w:hint="eastAsia"/>
                <w:sz w:val="14"/>
                <w:szCs w:val="14"/>
              </w:rPr>
              <w:t>実習方法等の工夫・改善に努めている。</w:t>
            </w:r>
          </w:p>
          <w:p w:rsidR="00B4665A" w:rsidRPr="007C4C9C" w:rsidRDefault="00971343" w:rsidP="00B4665A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7C4C9C">
              <w:rPr>
                <w:rFonts w:hAnsi="ＭＳ 明朝" w:cs="ＭＳ ゴシック" w:hint="eastAsia"/>
                <w:sz w:val="14"/>
                <w:szCs w:val="14"/>
              </w:rPr>
              <w:t>・安全で快適な環境で授業を行えるよう、</w:t>
            </w:r>
            <w:r w:rsidR="00B4665A" w:rsidRPr="007C4C9C">
              <w:rPr>
                <w:rFonts w:hAnsi="ＭＳ 明朝" w:cs="ＭＳ ゴシック" w:hint="eastAsia"/>
                <w:sz w:val="14"/>
                <w:szCs w:val="14"/>
              </w:rPr>
              <w:t>実習等で使用する設備、教材等の点検・整備・管理に努めている。</w:t>
            </w:r>
          </w:p>
          <w:p w:rsidR="00B4665A" w:rsidRPr="007C4C9C" w:rsidRDefault="00B4665A" w:rsidP="00B4665A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7C4C9C">
              <w:rPr>
                <w:rFonts w:hAnsi="ＭＳ 明朝" w:cs="ＭＳ ゴシック" w:hint="eastAsia"/>
                <w:sz w:val="14"/>
                <w:szCs w:val="14"/>
              </w:rPr>
              <w:t>・担当教諭と協力して、実習室等の安全管理を確実に行っている。</w:t>
            </w:r>
          </w:p>
          <w:p w:rsidR="00CB1EB2" w:rsidRPr="007C4C9C" w:rsidRDefault="00971343" w:rsidP="00B4665A">
            <w:pPr>
              <w:spacing w:line="18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4"/>
                <w:szCs w:val="14"/>
              </w:rPr>
              <w:t>・</w:t>
            </w:r>
            <w:r w:rsidR="00B4665A" w:rsidRPr="007C4C9C">
              <w:rPr>
                <w:rFonts w:hAnsi="ＭＳ 明朝" w:cs="ＭＳ ゴシック" w:hint="eastAsia"/>
                <w:sz w:val="14"/>
                <w:szCs w:val="14"/>
              </w:rPr>
              <w:t>実習等の後、施設・設備の適切な活用等の問題点を洗い出し、改善するよう努めている。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7C4C9C" w:rsidTr="000C0D2A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7C4C9C" w:rsidTr="000C0D2A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B4665A" w:rsidRPr="007C4C9C" w:rsidRDefault="00B4665A" w:rsidP="00B4665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担当する</w:t>
            </w:r>
          </w:p>
          <w:p w:rsidR="002E3173" w:rsidRPr="007C4C9C" w:rsidRDefault="00B4665A" w:rsidP="00B4665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CB1EB2" w:rsidRPr="007C4C9C" w:rsidRDefault="00CB1EB2" w:rsidP="00B4665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4665A" w:rsidRPr="007C4C9C" w:rsidRDefault="00B4665A" w:rsidP="00B4665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・担当する校務の課題を的確に認識し、改善に向けて組織的、計画的に取り組んでいる。</w:t>
            </w:r>
          </w:p>
          <w:p w:rsidR="00B4665A" w:rsidRPr="007C4C9C" w:rsidRDefault="00B4665A" w:rsidP="00B4665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・教職員とのコミュニケーションを図り、適切に指導・助言している。</w:t>
            </w:r>
          </w:p>
          <w:p w:rsidR="00B4665A" w:rsidRPr="007C4C9C" w:rsidRDefault="00B4665A" w:rsidP="00B4665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  <w:p w:rsidR="005E1A99" w:rsidRPr="007C4C9C" w:rsidRDefault="00B4665A" w:rsidP="0097134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</w:t>
            </w:r>
            <w:r w:rsidR="00971343" w:rsidRPr="007C4C9C">
              <w:rPr>
                <w:rFonts w:hAnsi="ＭＳ 明朝" w:cs="ＭＳ ゴシック" w:hint="eastAsia"/>
                <w:sz w:val="16"/>
                <w:szCs w:val="16"/>
              </w:rPr>
              <w:t>規律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の遵守や公正を重んじた行動をとっている。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7C4C9C" w:rsidTr="000C0D2A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7C4C9C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7C4C9C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7C4C9C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7C4C9C" w:rsidTr="000C0D2A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7C4C9C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7C4C9C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7C4C9C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C2BF1" wp14:editId="5ABE974A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0C4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7C4C9C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7C4C9C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7C4C9C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7C4C9C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7C4C9C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7C4C9C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7C4C9C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7C4C9C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7C4C9C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3997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7C4C9C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7C4C9C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7C4C9C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7C4C9C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7C4C9C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7C4C9C" w:rsidRDefault="00C52CE8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7C4C9C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7C4C9C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7C4C9C" w:rsidTr="000C0D2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7C4C9C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7C4C9C" w:rsidRDefault="001A6A4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706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A6A4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82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6C372D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7C4C9C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7C4C9C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7C4C9C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7C4C9C" w:rsidTr="000C0D2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7C4C9C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7C4C9C" w:rsidRDefault="001A6A4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7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7E6005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8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A6A4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7C4C9C" w:rsidTr="000C0D2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7C4C9C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7C4C9C" w:rsidRDefault="001A6A4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7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A6A45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8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A6A4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7C4C9C" w:rsidTr="000C0D2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7C4C9C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7C4C9C" w:rsidRDefault="001A6A4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706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A6A4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82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7C4C9C" w:rsidRDefault="001A6A4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0C0D2A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7C4C9C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7C4C9C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7C4C9C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7C4C9C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77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7C4C9C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C4C9C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5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7C4C9C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C4C9C">
              <w:rPr>
                <w:rFonts w:hAnsi="ＭＳ 明朝" w:hint="eastAsia"/>
                <w:sz w:val="18"/>
                <w:szCs w:val="18"/>
              </w:rPr>
              <w:t>※</w:t>
            </w:r>
            <w:r w:rsidR="00544523" w:rsidRPr="007C4C9C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7C4C9C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1523BD" w:rsidRPr="007C4C9C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C4C9C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7C4C9C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7C4C9C">
              <w:rPr>
                <w:rFonts w:hAnsi="ＭＳ 明朝" w:hint="eastAsia"/>
                <w:sz w:val="18"/>
                <w:szCs w:val="18"/>
              </w:rPr>
              <w:t>に関する着眼点」を</w:t>
            </w:r>
            <w:r w:rsidR="002E3173" w:rsidRPr="007C4C9C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7C4C9C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1523BD" w:rsidRPr="0077271B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C4C9C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  <w:r w:rsidR="002E3173" w:rsidRPr="007C4C9C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544523" w:rsidRPr="007C4C9C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7C4C9C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77271B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77271B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18" w:rsidRDefault="00863A18" w:rsidP="001F1847">
      <w:r>
        <w:separator/>
      </w:r>
    </w:p>
  </w:endnote>
  <w:endnote w:type="continuationSeparator" w:id="0">
    <w:p w:rsidR="00863A18" w:rsidRDefault="00863A18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18" w:rsidRDefault="00863A18" w:rsidP="001F1847">
      <w:r>
        <w:separator/>
      </w:r>
    </w:p>
  </w:footnote>
  <w:footnote w:type="continuationSeparator" w:id="0">
    <w:p w:rsidR="00863A18" w:rsidRDefault="00863A18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75C02"/>
    <w:rsid w:val="00090C57"/>
    <w:rsid w:val="0009573E"/>
    <w:rsid w:val="000A0FFA"/>
    <w:rsid w:val="000C0D2A"/>
    <w:rsid w:val="000C3408"/>
    <w:rsid w:val="000E235E"/>
    <w:rsid w:val="000F333D"/>
    <w:rsid w:val="0010465E"/>
    <w:rsid w:val="001172E3"/>
    <w:rsid w:val="0011747C"/>
    <w:rsid w:val="001229D0"/>
    <w:rsid w:val="00123E31"/>
    <w:rsid w:val="00144D29"/>
    <w:rsid w:val="001523BD"/>
    <w:rsid w:val="001661DC"/>
    <w:rsid w:val="00177A27"/>
    <w:rsid w:val="00182532"/>
    <w:rsid w:val="00183534"/>
    <w:rsid w:val="001A25CD"/>
    <w:rsid w:val="001A41AD"/>
    <w:rsid w:val="001A6A45"/>
    <w:rsid w:val="001B3016"/>
    <w:rsid w:val="001F1847"/>
    <w:rsid w:val="001F449A"/>
    <w:rsid w:val="00202672"/>
    <w:rsid w:val="0022555F"/>
    <w:rsid w:val="00231982"/>
    <w:rsid w:val="00252F5E"/>
    <w:rsid w:val="00257036"/>
    <w:rsid w:val="002A5EFB"/>
    <w:rsid w:val="002B31EA"/>
    <w:rsid w:val="002C16AB"/>
    <w:rsid w:val="002E3173"/>
    <w:rsid w:val="002F4DCC"/>
    <w:rsid w:val="00306982"/>
    <w:rsid w:val="00341522"/>
    <w:rsid w:val="00343D7B"/>
    <w:rsid w:val="00356713"/>
    <w:rsid w:val="00381C3D"/>
    <w:rsid w:val="003C7948"/>
    <w:rsid w:val="003D0167"/>
    <w:rsid w:val="003E6B2F"/>
    <w:rsid w:val="004133C7"/>
    <w:rsid w:val="00431658"/>
    <w:rsid w:val="00477AB0"/>
    <w:rsid w:val="00480F50"/>
    <w:rsid w:val="00492E21"/>
    <w:rsid w:val="004B2AC1"/>
    <w:rsid w:val="004E2875"/>
    <w:rsid w:val="004E2BB2"/>
    <w:rsid w:val="004E3461"/>
    <w:rsid w:val="004F5005"/>
    <w:rsid w:val="004F550A"/>
    <w:rsid w:val="004F6A18"/>
    <w:rsid w:val="00500429"/>
    <w:rsid w:val="00506294"/>
    <w:rsid w:val="00514431"/>
    <w:rsid w:val="00517B67"/>
    <w:rsid w:val="00544523"/>
    <w:rsid w:val="00564584"/>
    <w:rsid w:val="0056793C"/>
    <w:rsid w:val="00596ECC"/>
    <w:rsid w:val="005C7A7D"/>
    <w:rsid w:val="005E1A99"/>
    <w:rsid w:val="005E6A4E"/>
    <w:rsid w:val="0063667A"/>
    <w:rsid w:val="00637C1C"/>
    <w:rsid w:val="00677181"/>
    <w:rsid w:val="00681F06"/>
    <w:rsid w:val="0069034B"/>
    <w:rsid w:val="006B455A"/>
    <w:rsid w:val="006C372D"/>
    <w:rsid w:val="006D4180"/>
    <w:rsid w:val="006E52ED"/>
    <w:rsid w:val="0071721A"/>
    <w:rsid w:val="00741958"/>
    <w:rsid w:val="00742DBD"/>
    <w:rsid w:val="0075090F"/>
    <w:rsid w:val="0075182F"/>
    <w:rsid w:val="00754E86"/>
    <w:rsid w:val="00757B95"/>
    <w:rsid w:val="0077271B"/>
    <w:rsid w:val="0077633A"/>
    <w:rsid w:val="007806D9"/>
    <w:rsid w:val="0079127D"/>
    <w:rsid w:val="00791F3E"/>
    <w:rsid w:val="00793E42"/>
    <w:rsid w:val="007A63E1"/>
    <w:rsid w:val="007C4C9C"/>
    <w:rsid w:val="007E02A0"/>
    <w:rsid w:val="007E6005"/>
    <w:rsid w:val="007F327D"/>
    <w:rsid w:val="008020C8"/>
    <w:rsid w:val="008045A5"/>
    <w:rsid w:val="00810F7C"/>
    <w:rsid w:val="00822D8D"/>
    <w:rsid w:val="00822FF2"/>
    <w:rsid w:val="00863A18"/>
    <w:rsid w:val="0086411F"/>
    <w:rsid w:val="00876BB7"/>
    <w:rsid w:val="00897A45"/>
    <w:rsid w:val="008A0C99"/>
    <w:rsid w:val="008C2A69"/>
    <w:rsid w:val="008D1675"/>
    <w:rsid w:val="008D692F"/>
    <w:rsid w:val="008E5B58"/>
    <w:rsid w:val="009104AC"/>
    <w:rsid w:val="00964677"/>
    <w:rsid w:val="00971343"/>
    <w:rsid w:val="009A6D64"/>
    <w:rsid w:val="009B7BC6"/>
    <w:rsid w:val="009D201B"/>
    <w:rsid w:val="009D6727"/>
    <w:rsid w:val="009F01DB"/>
    <w:rsid w:val="00A118DC"/>
    <w:rsid w:val="00A1611F"/>
    <w:rsid w:val="00A35943"/>
    <w:rsid w:val="00A512C3"/>
    <w:rsid w:val="00A643BC"/>
    <w:rsid w:val="00A97D68"/>
    <w:rsid w:val="00AF4C5C"/>
    <w:rsid w:val="00B01FA3"/>
    <w:rsid w:val="00B10826"/>
    <w:rsid w:val="00B35CED"/>
    <w:rsid w:val="00B44C96"/>
    <w:rsid w:val="00B459CD"/>
    <w:rsid w:val="00B4665A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BE1D6D"/>
    <w:rsid w:val="00C4033B"/>
    <w:rsid w:val="00C52CE8"/>
    <w:rsid w:val="00C54A69"/>
    <w:rsid w:val="00C820B6"/>
    <w:rsid w:val="00CB1EB2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926F8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A4207"/>
    <w:rsid w:val="00EB1FD2"/>
    <w:rsid w:val="00EC1229"/>
    <w:rsid w:val="00ED6AE6"/>
    <w:rsid w:val="00F046B9"/>
    <w:rsid w:val="00F0681C"/>
    <w:rsid w:val="00F31DDA"/>
    <w:rsid w:val="00F338F2"/>
    <w:rsid w:val="00F5281C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E3A04A0-235B-4446-839E-2DAB6F0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2E8C-3E3D-442C-B3C1-EAF6A4A0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2016-03-14T09:28:00Z</cp:lastPrinted>
  <dcterms:created xsi:type="dcterms:W3CDTF">2020-01-14T06:26:00Z</dcterms:created>
  <dcterms:modified xsi:type="dcterms:W3CDTF">2020-01-14T06:26:00Z</dcterms:modified>
</cp:coreProperties>
</file>