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513D" w14:textId="77777777" w:rsidR="00EC045B" w:rsidRPr="00550844" w:rsidRDefault="00EC045B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（標準請負契約約款第10条関係）</w:t>
      </w:r>
    </w:p>
    <w:p w14:paraId="3EC66588" w14:textId="77777777"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  <w:r w:rsidR="00FB3829" w:rsidRPr="00550844">
        <w:rPr>
          <w:rFonts w:hAnsi="Times New Roman" w:hint="eastAsia"/>
          <w:color w:val="auto"/>
          <w:sz w:val="18"/>
          <w:szCs w:val="18"/>
        </w:rPr>
        <w:t>（建築・設備）</w:t>
      </w:r>
    </w:p>
    <w:p w14:paraId="5C31DA1C" w14:textId="77777777"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14:paraId="7F895DDA" w14:textId="77777777"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5031CD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5031CD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14:paraId="53E273CC" w14:textId="77777777"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14:paraId="31813FD6" w14:textId="77777777" w:rsidR="00550844" w:rsidRPr="00550844" w:rsidRDefault="008A25D2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14:paraId="467ACFB4" w14:textId="77777777"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707F19DC" w14:textId="77777777"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B10615">
        <w:rPr>
          <w:rFonts w:hint="eastAsia"/>
          <w:color w:val="auto"/>
          <w:sz w:val="22"/>
          <w:szCs w:val="22"/>
        </w:rPr>
        <w:t>（</w:t>
      </w:r>
      <w:r w:rsidR="001362F9" w:rsidRPr="00550844">
        <w:rPr>
          <w:rFonts w:hint="eastAsia"/>
          <w:color w:val="auto"/>
          <w:sz w:val="22"/>
          <w:szCs w:val="22"/>
        </w:rPr>
        <w:t>発注者</w:t>
      </w:r>
      <w:r w:rsidR="00740B2B">
        <w:rPr>
          <w:rFonts w:hint="eastAsia"/>
          <w:color w:val="auto"/>
          <w:sz w:val="22"/>
          <w:szCs w:val="22"/>
        </w:rPr>
        <w:t>）あて</w:t>
      </w:r>
    </w:p>
    <w:p w14:paraId="570FF539" w14:textId="77777777"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bookmarkStart w:id="0" w:name="_GoBack"/>
      <w:bookmarkEnd w:id="0"/>
    </w:p>
    <w:p w14:paraId="1A3F5F8E" w14:textId="77777777"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14:paraId="0C4187E1" w14:textId="77777777"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14:paraId="49068C8B" w14:textId="77777777"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14:paraId="1B4A871E" w14:textId="77777777"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</w:p>
    <w:p w14:paraId="152E3C7A" w14:textId="77777777"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14:paraId="29D2DF1A" w14:textId="77777777"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EC045B" w:rsidRPr="00550844">
        <w:rPr>
          <w:rFonts w:hAnsi="Times New Roman" w:hint="eastAsia"/>
          <w:color w:val="auto"/>
          <w:sz w:val="22"/>
          <w:szCs w:val="22"/>
        </w:rPr>
        <w:t>埼玉県建設工事請負契約約款第10条第１項の規定により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14:paraId="19C5A690" w14:textId="77777777"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"/>
        <w:gridCol w:w="1789"/>
        <w:gridCol w:w="6865"/>
      </w:tblGrid>
      <w:tr w:rsidR="00EC045B" w:rsidRPr="00652F48" w14:paraId="20B22401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3AC0B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D43E8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BF1A6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14:paraId="15ED983A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C04C4" w14:textId="77777777"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D43E8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FBB34" w14:textId="77777777"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14:paraId="2C3F026C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5B6D8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D43E8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46B24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14:paraId="75126EC6" w14:textId="77777777" w:rsidTr="003A57F9">
        <w:trPr>
          <w:trHeight w:val="510"/>
          <w:jc w:val="center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182" w14:textId="77777777"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43E84">
              <w:rPr>
                <w:rFonts w:hAnsi="Times New Roman" w:hint="eastAsia"/>
                <w:color w:val="auto"/>
                <w:spacing w:val="12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D43E84">
              <w:rPr>
                <w:rFonts w:hAnsi="Times New Roman" w:hint="eastAsia"/>
                <w:color w:val="auto"/>
                <w:spacing w:val="1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B82" w14:textId="77777777"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35F97039" w14:textId="77777777" w:rsidTr="003A57F9">
        <w:trPr>
          <w:trHeight w:val="284"/>
          <w:jc w:val="center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08835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14:paraId="63E630D8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14:paraId="10ECB546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2F9FF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94FC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50AE88C9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0B1B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E0D4" w14:textId="77777777"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EC93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44B7D922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6880" w14:textId="77777777"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FDC68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52273674" w14:textId="77777777"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14:paraId="4560F494" w14:textId="77777777"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93B5F2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1491B898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1CD7C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E99C" w14:textId="77777777"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E2B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14:paraId="05EDAB71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4FB3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55903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0864951F" w14:textId="77777777"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B96F40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5301DE13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C294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67E8" w14:textId="77777777"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E5F557" w14:textId="77777777"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6BA22B7A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6615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BAC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097" w14:textId="77777777"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  <w:tr w:rsidR="006048A3" w:rsidRPr="00652F48" w14:paraId="486D1668" w14:textId="77777777" w:rsidTr="003A57F9">
        <w:trPr>
          <w:trHeight w:val="284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D371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E7415" w14:textId="77777777" w:rsidR="006048A3" w:rsidRPr="004A5A3E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14:paraId="3EF84842" w14:textId="77777777" w:rsidR="006048A3" w:rsidRPr="00C73A62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8E4C4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14:paraId="0D048ACF" w14:textId="77777777" w:rsidTr="003A57F9">
        <w:trPr>
          <w:trHeight w:val="680"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8081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9DD9" w14:textId="77777777" w:rsidR="006048A3" w:rsidRDefault="006048A3" w:rsidP="00C73A62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D33E29" w14:textId="77777777"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14:paraId="396C7B2C" w14:textId="77777777" w:rsidTr="003A57F9">
        <w:trPr>
          <w:trHeight w:val="340"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2F6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DDD6" w14:textId="77777777" w:rsidR="006048A3" w:rsidRPr="00652F48" w:rsidRDefault="006048A3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CF8" w14:textId="77777777"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14:paraId="11BE221A" w14:textId="77777777"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14:paraId="462EEE20" w14:textId="77777777"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14:paraId="117221B0" w14:textId="77777777"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14:paraId="62830B2B" w14:textId="77777777"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14:paraId="58504D3B" w14:textId="005A8DA7" w:rsidR="004E1A1C" w:rsidRPr="00652F48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461004" w:rsidRPr="00652F48">
        <w:rPr>
          <w:rFonts w:hint="eastAsia"/>
          <w:color w:val="auto"/>
          <w:sz w:val="16"/>
          <w:szCs w:val="16"/>
        </w:rPr>
        <w:t>4</w:t>
      </w:r>
      <w:r w:rsidR="004E1A1C" w:rsidRPr="00652F48">
        <w:rPr>
          <w:rFonts w:hint="eastAsia"/>
          <w:color w:val="auto"/>
          <w:sz w:val="16"/>
          <w:szCs w:val="16"/>
        </w:rPr>
        <w:t>,</w:t>
      </w:r>
      <w:r w:rsidR="007111A6">
        <w:rPr>
          <w:color w:val="auto"/>
          <w:sz w:val="16"/>
          <w:szCs w:val="16"/>
        </w:rPr>
        <w:t>5</w:t>
      </w:r>
      <w:r w:rsidR="004E1A1C" w:rsidRPr="00652F48">
        <w:rPr>
          <w:rFonts w:hint="eastAsia"/>
          <w:color w:val="auto"/>
          <w:sz w:val="16"/>
          <w:szCs w:val="16"/>
        </w:rPr>
        <w:t>00万円(建築一式工事は</w:t>
      </w:r>
      <w:r w:rsidR="007111A6">
        <w:rPr>
          <w:color w:val="auto"/>
          <w:sz w:val="16"/>
          <w:szCs w:val="16"/>
        </w:rPr>
        <w:t>7</w:t>
      </w:r>
      <w:r w:rsidR="00461004" w:rsidRPr="00652F48">
        <w:rPr>
          <w:rFonts w:hint="eastAsia"/>
          <w:color w:val="auto"/>
          <w:sz w:val="16"/>
          <w:szCs w:val="16"/>
        </w:rPr>
        <w:t>,0</w:t>
      </w:r>
      <w:r w:rsidR="004E1A1C" w:rsidRPr="00652F48">
        <w:rPr>
          <w:rFonts w:hint="eastAsia"/>
          <w:color w:val="auto"/>
          <w:sz w:val="16"/>
          <w:szCs w:val="16"/>
        </w:rPr>
        <w:t>00万円)以上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14:paraId="1BAFBDC2" w14:textId="77777777" w:rsidR="00196CFC" w:rsidRPr="003A57F9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</w:p>
    <w:p w14:paraId="400F6F7A" w14:textId="77777777"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</w:t>
      </w:r>
    </w:p>
    <w:p w14:paraId="2B347769" w14:textId="2DE318F4" w:rsidR="008C35CD" w:rsidRDefault="006B3F12" w:rsidP="00AC5C42">
      <w:pPr>
        <w:adjustRightInd/>
        <w:spacing w:line="200" w:lineRule="exact"/>
        <w:ind w:left="426" w:hangingChars="266" w:hanging="426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</w:t>
      </w:r>
      <w:r w:rsidR="007111A6">
        <w:rPr>
          <w:color w:val="auto"/>
          <w:sz w:val="16"/>
          <w:szCs w:val="16"/>
        </w:rPr>
        <w:t>4</w:t>
      </w:r>
      <w:r w:rsidR="008C35CD" w:rsidRPr="00652F48">
        <w:rPr>
          <w:rFonts w:hint="eastAsia"/>
          <w:color w:val="auto"/>
          <w:sz w:val="16"/>
          <w:szCs w:val="16"/>
        </w:rPr>
        <w:t>,</w:t>
      </w:r>
      <w:r w:rsidR="007111A6">
        <w:rPr>
          <w:color w:val="auto"/>
          <w:sz w:val="16"/>
          <w:szCs w:val="16"/>
        </w:rPr>
        <w:t>0</w:t>
      </w:r>
      <w:r w:rsidR="008C35CD" w:rsidRPr="00652F48">
        <w:rPr>
          <w:rFonts w:hint="eastAsia"/>
          <w:color w:val="auto"/>
          <w:sz w:val="16"/>
          <w:szCs w:val="16"/>
        </w:rPr>
        <w:t>00万円(建築一式工事は</w:t>
      </w:r>
      <w:r w:rsidR="007111A6">
        <w:rPr>
          <w:color w:val="auto"/>
          <w:sz w:val="16"/>
          <w:szCs w:val="16"/>
        </w:rPr>
        <w:t>8</w:t>
      </w:r>
      <w:r w:rsidR="008C35CD" w:rsidRPr="00652F48">
        <w:rPr>
          <w:rFonts w:hint="eastAsia"/>
          <w:color w:val="auto"/>
          <w:sz w:val="16"/>
          <w:szCs w:val="16"/>
        </w:rPr>
        <w:t>,000万円)以上となる場合、配置技術者は工事ごとの「専任」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  <w:r w:rsidR="00BB0A5E">
        <w:rPr>
          <w:rFonts w:hint="eastAsia"/>
          <w:color w:val="auto"/>
          <w:sz w:val="16"/>
          <w:szCs w:val="16"/>
        </w:rPr>
        <w:t>。</w:t>
      </w:r>
      <w:r w:rsidR="00635C81" w:rsidRPr="00635C81">
        <w:rPr>
          <w:rFonts w:hint="eastAsia"/>
          <w:color w:val="auto"/>
          <w:sz w:val="16"/>
          <w:szCs w:val="16"/>
        </w:rPr>
        <w:t>ただし、監理技術者にあっては特例監理技術者（建設業法第</w:t>
      </w:r>
      <w:r w:rsidR="00635C81" w:rsidRPr="00635C81">
        <w:rPr>
          <w:color w:val="auto"/>
          <w:sz w:val="16"/>
          <w:szCs w:val="16"/>
        </w:rPr>
        <w:t>26条第3項ただし書の規定の適用を受ける監理技術者をいう。）となる場合を除く。</w:t>
      </w:r>
    </w:p>
    <w:p w14:paraId="16D5B3B0" w14:textId="77777777" w:rsidR="001C6A74" w:rsidRPr="00196CFC" w:rsidRDefault="001C6A74" w:rsidP="001C6A74">
      <w:pPr>
        <w:adjustRightInd/>
        <w:spacing w:line="200" w:lineRule="exact"/>
        <w:rPr>
          <w:color w:val="auto"/>
          <w:sz w:val="16"/>
          <w:szCs w:val="16"/>
        </w:rPr>
      </w:pPr>
    </w:p>
    <w:p w14:paraId="1F5B37CA" w14:textId="77777777"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BB0A5E">
        <w:rPr>
          <w:rFonts w:hint="eastAsia"/>
          <w:color w:val="auto"/>
          <w:sz w:val="16"/>
          <w:szCs w:val="16"/>
        </w:rPr>
        <w:t>「監理技術者補佐を配置」、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14:paraId="0977F37D" w14:textId="77777777"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14:paraId="59C4B13D" w14:textId="77777777" w:rsidR="004E1A1C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sectPr w:rsidR="004E1A1C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0261" w14:textId="77777777" w:rsidR="00F72835" w:rsidRDefault="00F728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8CBA45" w14:textId="77777777" w:rsidR="00F72835" w:rsidRDefault="00F728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DC912" w14:textId="77777777"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867F" w14:textId="77777777" w:rsidR="00F72835" w:rsidRDefault="00F7283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40F718" w14:textId="77777777" w:rsidR="00F72835" w:rsidRDefault="00F728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2F38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55E43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31C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427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35C81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95FC2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C6A0F"/>
    <w:rsid w:val="006D6C13"/>
    <w:rsid w:val="006E3181"/>
    <w:rsid w:val="006E37B5"/>
    <w:rsid w:val="006E37F8"/>
    <w:rsid w:val="006F1AEE"/>
    <w:rsid w:val="006F228C"/>
    <w:rsid w:val="0070635A"/>
    <w:rsid w:val="007111A6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25D2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3734"/>
    <w:rsid w:val="00905CA6"/>
    <w:rsid w:val="0091535D"/>
    <w:rsid w:val="009207D3"/>
    <w:rsid w:val="00935049"/>
    <w:rsid w:val="009353C0"/>
    <w:rsid w:val="00940BB9"/>
    <w:rsid w:val="00944358"/>
    <w:rsid w:val="00947970"/>
    <w:rsid w:val="009501BF"/>
    <w:rsid w:val="009608E8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C5C42"/>
    <w:rsid w:val="00AD50A1"/>
    <w:rsid w:val="00AE324A"/>
    <w:rsid w:val="00AE40E3"/>
    <w:rsid w:val="00AE5A24"/>
    <w:rsid w:val="00AF1595"/>
    <w:rsid w:val="00AF2B8E"/>
    <w:rsid w:val="00B0102C"/>
    <w:rsid w:val="00B10615"/>
    <w:rsid w:val="00B2097D"/>
    <w:rsid w:val="00B224FF"/>
    <w:rsid w:val="00B24552"/>
    <w:rsid w:val="00B2539A"/>
    <w:rsid w:val="00B25EAD"/>
    <w:rsid w:val="00B4152B"/>
    <w:rsid w:val="00B44CC1"/>
    <w:rsid w:val="00B47324"/>
    <w:rsid w:val="00B4783D"/>
    <w:rsid w:val="00B54EE0"/>
    <w:rsid w:val="00B572E3"/>
    <w:rsid w:val="00B615C0"/>
    <w:rsid w:val="00B70B90"/>
    <w:rsid w:val="00B72651"/>
    <w:rsid w:val="00B81292"/>
    <w:rsid w:val="00B85B1F"/>
    <w:rsid w:val="00B866E4"/>
    <w:rsid w:val="00B955CD"/>
    <w:rsid w:val="00BA5F40"/>
    <w:rsid w:val="00BB0A5E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0600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835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BD127B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  <w:style w:type="character" w:styleId="ab">
    <w:name w:val="annotation reference"/>
    <w:semiHidden/>
    <w:unhideWhenUsed/>
    <w:rsid w:val="0090373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3734"/>
    <w:pPr>
      <w:jc w:val="left"/>
    </w:pPr>
  </w:style>
  <w:style w:type="character" w:customStyle="1" w:styleId="ad">
    <w:name w:val="コメント文字列 (文字)"/>
    <w:link w:val="ac"/>
    <w:semiHidden/>
    <w:rsid w:val="00903734"/>
    <w:rPr>
      <w:rFonts w:ascii="ＭＳ 明朝" w:hAnsi="ＭＳ 明朝" w:cs="ＭＳ 明朝"/>
      <w:color w:val="000000"/>
      <w:sz w:val="26"/>
      <w:szCs w:val="26"/>
    </w:rPr>
  </w:style>
  <w:style w:type="paragraph" w:styleId="ae">
    <w:name w:val="annotation subject"/>
    <w:basedOn w:val="ac"/>
    <w:next w:val="ac"/>
    <w:link w:val="af"/>
    <w:semiHidden/>
    <w:unhideWhenUsed/>
    <w:rsid w:val="00903734"/>
    <w:rPr>
      <w:b/>
      <w:bCs/>
    </w:rPr>
  </w:style>
  <w:style w:type="character" w:customStyle="1" w:styleId="af">
    <w:name w:val="コメント内容 (文字)"/>
    <w:link w:val="ae"/>
    <w:semiHidden/>
    <w:rsid w:val="00903734"/>
    <w:rPr>
      <w:rFonts w:ascii="ＭＳ 明朝" w:hAnsi="ＭＳ 明朝" w:cs="ＭＳ 明朝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0B29-DE22-403A-9EA2-DC01C60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建管</cp:lastModifiedBy>
  <cp:revision>22</cp:revision>
  <cp:lastPrinted>2022-02-07T04:37:00Z</cp:lastPrinted>
  <dcterms:created xsi:type="dcterms:W3CDTF">2018-09-06T01:54:00Z</dcterms:created>
  <dcterms:modified xsi:type="dcterms:W3CDTF">2023-03-15T01:47:00Z</dcterms:modified>
</cp:coreProperties>
</file>