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3DDB" w14:textId="77777777" w:rsidR="00326824" w:rsidRPr="00CE652D" w:rsidRDefault="00CE652D">
      <w:pPr>
        <w:rPr>
          <w:rFonts w:ascii="ＭＳ ゴシック" w:eastAsia="ＭＳ ゴシック" w:hAnsi="ＭＳ ゴシック"/>
          <w:sz w:val="24"/>
          <w:u w:val="double"/>
        </w:rPr>
      </w:pPr>
      <w:r w:rsidRPr="00CE652D">
        <w:rPr>
          <w:rFonts w:ascii="ＭＳ ゴシック" w:eastAsia="ＭＳ ゴシック" w:hAnsi="ＭＳ ゴシック" w:hint="eastAsia"/>
          <w:sz w:val="24"/>
          <w:u w:val="double"/>
        </w:rPr>
        <w:t>埼玉県立</w:t>
      </w:r>
      <w:r w:rsidR="00DF7F56">
        <w:rPr>
          <w:rFonts w:ascii="ＭＳ ゴシック" w:eastAsia="ＭＳ ゴシック" w:hAnsi="ＭＳ ゴシック" w:hint="eastAsia"/>
          <w:sz w:val="24"/>
          <w:u w:val="double"/>
        </w:rPr>
        <w:t>加須</w:t>
      </w:r>
      <w:r w:rsidRPr="00CE652D">
        <w:rPr>
          <w:rFonts w:ascii="ＭＳ ゴシック" w:eastAsia="ＭＳ ゴシック" w:hAnsi="ＭＳ ゴシック" w:hint="eastAsia"/>
          <w:sz w:val="24"/>
          <w:u w:val="double"/>
        </w:rPr>
        <w:t>げんきプラザ</w:t>
      </w:r>
    </w:p>
    <w:p w14:paraId="2B1A9FE0" w14:textId="77777777" w:rsidR="00CE652D" w:rsidRPr="00CE652D" w:rsidRDefault="00CE652D" w:rsidP="00CE652D">
      <w:pPr>
        <w:jc w:val="center"/>
      </w:pPr>
    </w:p>
    <w:p w14:paraId="37741963" w14:textId="77777777" w:rsidR="00CE652D" w:rsidRPr="00CE652D" w:rsidRDefault="00CE652D" w:rsidP="00CE652D">
      <w:pPr>
        <w:jc w:val="center"/>
        <w:rPr>
          <w:rFonts w:ascii="ＭＳ ゴシック" w:eastAsia="ＭＳ ゴシック" w:hAnsi="ＭＳ ゴシック"/>
        </w:rPr>
      </w:pPr>
      <w:r w:rsidRPr="00CE652D">
        <w:rPr>
          <w:rFonts w:ascii="ＭＳ ゴシック" w:eastAsia="ＭＳ ゴシック" w:hAnsi="ＭＳ ゴシック" w:hint="eastAsia"/>
        </w:rPr>
        <w:t>「単元の学習過程を明示した簡易版」</w:t>
      </w:r>
    </w:p>
    <w:p w14:paraId="7BFEA99A" w14:textId="77777777" w:rsidR="00CE652D" w:rsidRDefault="00CE652D" w:rsidP="00CE652D">
      <w:pPr>
        <w:jc w:val="left"/>
      </w:pPr>
    </w:p>
    <w:p w14:paraId="73BD7373" w14:textId="77777777" w:rsidR="00CE652D" w:rsidRDefault="00121FC2" w:rsidP="00CE652D">
      <w:pPr>
        <w:jc w:val="left"/>
      </w:pPr>
      <w:r>
        <w:rPr>
          <w:rFonts w:hint="eastAsia"/>
        </w:rPr>
        <w:t>○活動プログラム「</w:t>
      </w:r>
      <w:r w:rsidR="00A26EBF">
        <w:rPr>
          <w:rFonts w:hint="eastAsia"/>
        </w:rPr>
        <w:t>よりよい人間関係</w:t>
      </w:r>
      <w:r w:rsidR="00F240CE">
        <w:rPr>
          <w:rFonts w:hint="eastAsia"/>
        </w:rPr>
        <w:t>をつくろう</w:t>
      </w:r>
      <w:r>
        <w:rPr>
          <w:rFonts w:hint="eastAsia"/>
        </w:rPr>
        <w:t>」</w:t>
      </w:r>
    </w:p>
    <w:p w14:paraId="46030261" w14:textId="77777777" w:rsidR="00121FC2" w:rsidRDefault="00121FC2" w:rsidP="00CE652D">
      <w:pPr>
        <w:jc w:val="left"/>
      </w:pPr>
      <w:r>
        <w:rPr>
          <w:rFonts w:hint="eastAsia"/>
        </w:rPr>
        <w:t>○第</w:t>
      </w:r>
      <w:r w:rsidR="00F240CE">
        <w:rPr>
          <w:rFonts w:hint="eastAsia"/>
        </w:rPr>
        <w:t>４</w:t>
      </w:r>
      <w:r>
        <w:rPr>
          <w:rFonts w:hint="eastAsia"/>
        </w:rPr>
        <w:t xml:space="preserve">学年　</w:t>
      </w:r>
      <w:r w:rsidR="00F240CE">
        <w:rPr>
          <w:rFonts w:hint="eastAsia"/>
        </w:rPr>
        <w:t>特別活動</w:t>
      </w:r>
      <w:r>
        <w:rPr>
          <w:rFonts w:hint="eastAsia"/>
        </w:rPr>
        <w:t xml:space="preserve">　「</w:t>
      </w:r>
      <w:r w:rsidR="00F240CE">
        <w:rPr>
          <w:rFonts w:hint="eastAsia"/>
        </w:rPr>
        <w:t>よりよい人間関係をつくろう</w:t>
      </w:r>
      <w:r>
        <w:rPr>
          <w:rFonts w:hint="eastAsia"/>
        </w:rPr>
        <w:t>」</w:t>
      </w:r>
    </w:p>
    <w:p w14:paraId="7C7F29F6" w14:textId="77777777" w:rsidR="00121FC2" w:rsidRDefault="00121FC2" w:rsidP="00CE652D">
      <w:pPr>
        <w:jc w:val="left"/>
      </w:pPr>
      <w:r>
        <w:rPr>
          <w:rFonts w:hint="eastAsia"/>
        </w:rPr>
        <w:t>○単元の目標</w:t>
      </w:r>
    </w:p>
    <w:p w14:paraId="3579C3B2" w14:textId="77777777" w:rsidR="005439D0" w:rsidRDefault="005439D0" w:rsidP="005439D0">
      <w:pPr>
        <w:ind w:leftChars="67" w:left="424" w:hangingChars="135" w:hanging="283"/>
        <w:jc w:val="left"/>
      </w:pPr>
      <w:r>
        <w:rPr>
          <w:rFonts w:hint="eastAsia"/>
        </w:rPr>
        <w:t>・</w:t>
      </w:r>
      <w:r w:rsidRPr="00A83363">
        <w:rPr>
          <w:rFonts w:hint="eastAsia"/>
        </w:rPr>
        <w:t>人間関係づくりプログラムを中心とする様々な体験活動（アクティビティ）を通じて、児童が互いに協力しながら問題解決を図り、「よりよい人間関係」を形成することができる。</w:t>
      </w:r>
    </w:p>
    <w:p w14:paraId="1B554AEC" w14:textId="77777777" w:rsidR="005439D0" w:rsidRPr="00A83363" w:rsidRDefault="005439D0" w:rsidP="005439D0">
      <w:pPr>
        <w:ind w:leftChars="67" w:left="424" w:hangingChars="135" w:hanging="283"/>
        <w:jc w:val="left"/>
      </w:pPr>
      <w:r>
        <w:rPr>
          <w:rFonts w:hint="eastAsia"/>
        </w:rPr>
        <w:t>・形成した人間</w:t>
      </w:r>
      <w:r w:rsidRPr="00A83363">
        <w:rPr>
          <w:rFonts w:hint="eastAsia"/>
        </w:rPr>
        <w:t>関係を活かし、よりよい学校生活を送ることができる学級・学年集団を形成することができる。</w:t>
      </w:r>
    </w:p>
    <w:p w14:paraId="32280F9C" w14:textId="77777777" w:rsidR="00121FC2" w:rsidRPr="005439D0" w:rsidRDefault="00121FC2" w:rsidP="00CE652D">
      <w:pPr>
        <w:jc w:val="left"/>
      </w:pPr>
    </w:p>
    <w:p w14:paraId="45EB9F46" w14:textId="77777777" w:rsidR="00121FC2" w:rsidRDefault="00121FC2" w:rsidP="00CE652D">
      <w:pPr>
        <w:jc w:val="left"/>
      </w:pPr>
      <w:r>
        <w:rPr>
          <w:rFonts w:hint="eastAsia"/>
        </w:rPr>
        <w:t>○学習過程と活動の流れ</w:t>
      </w:r>
    </w:p>
    <w:p w14:paraId="7B4A24D5" w14:textId="77777777" w:rsidR="005439D0" w:rsidRPr="004A66A9" w:rsidRDefault="005439D0" w:rsidP="005439D0">
      <w:pPr>
        <w:jc w:val="left"/>
        <w:rPr>
          <w:rFonts w:ascii="ＭＳ ゴシック" w:eastAsia="ＭＳ ゴシック" w:hAnsi="ＭＳ ゴシック"/>
        </w:rPr>
      </w:pPr>
      <w:r w:rsidRPr="004A66A9">
        <w:rPr>
          <w:rFonts w:ascii="ＭＳ ゴシック" w:eastAsia="ＭＳ ゴシック" w:hAnsi="ＭＳ ゴシック"/>
        </w:rPr>
        <w:t>（２）単元計画（学習過程と活動内容等）</w:t>
      </w:r>
    </w:p>
    <w:tbl>
      <w:tblPr>
        <w:tblStyle w:val="a7"/>
        <w:tblW w:w="14029" w:type="dxa"/>
        <w:tblLook w:val="04A0" w:firstRow="1" w:lastRow="0" w:firstColumn="1" w:lastColumn="0" w:noHBand="0" w:noVBand="1"/>
      </w:tblPr>
      <w:tblGrid>
        <w:gridCol w:w="3256"/>
        <w:gridCol w:w="7512"/>
        <w:gridCol w:w="851"/>
        <w:gridCol w:w="2410"/>
      </w:tblGrid>
      <w:tr w:rsidR="005439D0" w14:paraId="2FC61CE5" w14:textId="77777777" w:rsidTr="005439D0">
        <w:tc>
          <w:tcPr>
            <w:tcW w:w="3256" w:type="dxa"/>
            <w:shd w:val="clear" w:color="auto" w:fill="D9D9D9" w:themeFill="background1" w:themeFillShade="D9"/>
          </w:tcPr>
          <w:p w14:paraId="6673E880" w14:textId="77777777" w:rsidR="005439D0" w:rsidRPr="003B1DD1" w:rsidRDefault="005439D0" w:rsidP="000E4170">
            <w:pPr>
              <w:jc w:val="center"/>
              <w:rPr>
                <w:rFonts w:ascii="ＭＳ ゴシック" w:eastAsia="ＭＳ ゴシック" w:hAnsi="ＭＳ ゴシック"/>
              </w:rPr>
            </w:pPr>
            <w:r w:rsidRPr="003B1DD1">
              <w:rPr>
                <w:rFonts w:ascii="ＭＳ ゴシック" w:eastAsia="ＭＳ ゴシック" w:hAnsi="ＭＳ ゴシック"/>
              </w:rPr>
              <w:t>学習過程</w:t>
            </w:r>
          </w:p>
        </w:tc>
        <w:tc>
          <w:tcPr>
            <w:tcW w:w="7512" w:type="dxa"/>
            <w:shd w:val="clear" w:color="auto" w:fill="D9D9D9" w:themeFill="background1" w:themeFillShade="D9"/>
          </w:tcPr>
          <w:p w14:paraId="07AB70B6" w14:textId="77777777" w:rsidR="005439D0" w:rsidRPr="003B1DD1" w:rsidRDefault="005439D0" w:rsidP="000E4170">
            <w:pPr>
              <w:jc w:val="center"/>
              <w:rPr>
                <w:rFonts w:ascii="ＭＳ ゴシック" w:eastAsia="ＭＳ ゴシック" w:hAnsi="ＭＳ ゴシック"/>
              </w:rPr>
            </w:pPr>
            <w:r w:rsidRPr="003B1DD1">
              <w:rPr>
                <w:rFonts w:ascii="ＭＳ ゴシック" w:eastAsia="ＭＳ ゴシック" w:hAnsi="ＭＳ ゴシック"/>
              </w:rPr>
              <w:t>活動内容</w:t>
            </w:r>
          </w:p>
        </w:tc>
        <w:tc>
          <w:tcPr>
            <w:tcW w:w="851" w:type="dxa"/>
            <w:shd w:val="clear" w:color="auto" w:fill="D9D9D9" w:themeFill="background1" w:themeFillShade="D9"/>
          </w:tcPr>
          <w:p w14:paraId="570FB368" w14:textId="77777777" w:rsidR="005439D0" w:rsidRPr="003B1DD1" w:rsidRDefault="005439D0" w:rsidP="000E4170">
            <w:pPr>
              <w:jc w:val="center"/>
              <w:rPr>
                <w:rFonts w:ascii="ＭＳ ゴシック" w:eastAsia="ＭＳ ゴシック" w:hAnsi="ＭＳ ゴシック"/>
              </w:rPr>
            </w:pPr>
            <w:r w:rsidRPr="003B1DD1">
              <w:rPr>
                <w:rFonts w:ascii="ＭＳ ゴシック" w:eastAsia="ＭＳ ゴシック" w:hAnsi="ＭＳ ゴシック"/>
              </w:rPr>
              <w:t>時数</w:t>
            </w:r>
          </w:p>
        </w:tc>
        <w:tc>
          <w:tcPr>
            <w:tcW w:w="2410" w:type="dxa"/>
            <w:shd w:val="clear" w:color="auto" w:fill="D9D9D9" w:themeFill="background1" w:themeFillShade="D9"/>
          </w:tcPr>
          <w:p w14:paraId="10628CF4" w14:textId="77777777" w:rsidR="005439D0" w:rsidRPr="003B1DD1" w:rsidRDefault="005439D0" w:rsidP="000E4170">
            <w:pPr>
              <w:jc w:val="center"/>
              <w:rPr>
                <w:rFonts w:ascii="ＭＳ ゴシック" w:eastAsia="ＭＳ ゴシック" w:hAnsi="ＭＳ ゴシック"/>
              </w:rPr>
            </w:pPr>
            <w:r w:rsidRPr="003B1DD1">
              <w:rPr>
                <w:rFonts w:ascii="ＭＳ ゴシック" w:eastAsia="ＭＳ ゴシック" w:hAnsi="ＭＳ ゴシック"/>
              </w:rPr>
              <w:t>活動の場</w:t>
            </w:r>
          </w:p>
        </w:tc>
      </w:tr>
      <w:tr w:rsidR="005439D0" w14:paraId="7A5897B1" w14:textId="77777777" w:rsidTr="005439D0">
        <w:tc>
          <w:tcPr>
            <w:tcW w:w="3256" w:type="dxa"/>
          </w:tcPr>
          <w:p w14:paraId="5E4F5621" w14:textId="77777777" w:rsidR="005439D0" w:rsidRPr="003B1DD1" w:rsidRDefault="005439D0" w:rsidP="000E4170">
            <w:pPr>
              <w:jc w:val="left"/>
              <w:rPr>
                <w:rFonts w:ascii="ＭＳ ゴシック" w:eastAsia="ＭＳ ゴシック" w:hAnsi="ＭＳ ゴシック"/>
              </w:rPr>
            </w:pPr>
            <w:r w:rsidRPr="003B1DD1">
              <w:rPr>
                <w:rFonts w:ascii="ＭＳ ゴシック" w:eastAsia="ＭＳ ゴシック" w:hAnsi="ＭＳ ゴシック"/>
              </w:rPr>
              <w:t>【事前学習】</w:t>
            </w:r>
          </w:p>
          <w:p w14:paraId="24A82122" w14:textId="77777777" w:rsidR="005439D0" w:rsidRPr="00F34519" w:rsidRDefault="005439D0" w:rsidP="000E4170">
            <w:pPr>
              <w:jc w:val="left"/>
              <w:rPr>
                <w:rFonts w:ascii="Century" w:hAnsi="Century"/>
              </w:rPr>
            </w:pPr>
            <w:r w:rsidRPr="00F34519">
              <w:rPr>
                <w:rFonts w:ascii="Century" w:hAnsi="Century"/>
              </w:rPr>
              <w:t>1</w:t>
            </w:r>
            <w:r>
              <w:rPr>
                <w:rFonts w:ascii="Century" w:hAnsi="Century"/>
              </w:rPr>
              <w:t xml:space="preserve"> </w:t>
            </w:r>
            <w:r w:rsidRPr="00F34519">
              <w:rPr>
                <w:rFonts w:ascii="Century" w:hAnsi="Century"/>
              </w:rPr>
              <w:t>活動のねらいを理解する</w:t>
            </w:r>
          </w:p>
          <w:p w14:paraId="610BD377" w14:textId="77777777" w:rsidR="00C50746" w:rsidRDefault="00C50746" w:rsidP="000E4170">
            <w:pPr>
              <w:jc w:val="left"/>
              <w:rPr>
                <w:rFonts w:ascii="Century" w:hAnsi="Century"/>
              </w:rPr>
            </w:pPr>
          </w:p>
          <w:p w14:paraId="1DBC6C53" w14:textId="77777777" w:rsidR="005439D0" w:rsidRPr="00F34519" w:rsidRDefault="005439D0" w:rsidP="000E4170">
            <w:pPr>
              <w:jc w:val="left"/>
              <w:rPr>
                <w:rFonts w:ascii="Century" w:hAnsi="Century"/>
              </w:rPr>
            </w:pPr>
            <w:r w:rsidRPr="00F34519">
              <w:rPr>
                <w:rFonts w:ascii="Century" w:hAnsi="Century"/>
              </w:rPr>
              <w:t>2</w:t>
            </w:r>
            <w:r>
              <w:rPr>
                <w:rFonts w:ascii="Century" w:hAnsi="Century"/>
              </w:rPr>
              <w:t xml:space="preserve"> </w:t>
            </w:r>
            <w:r w:rsidRPr="00F34519">
              <w:rPr>
                <w:rFonts w:ascii="Century" w:hAnsi="Century"/>
              </w:rPr>
              <w:t>基本的な活動の実践</w:t>
            </w:r>
          </w:p>
          <w:p w14:paraId="60947BCD" w14:textId="77777777" w:rsidR="005439D0" w:rsidRPr="00F34519" w:rsidRDefault="005439D0" w:rsidP="000E4170">
            <w:pPr>
              <w:jc w:val="left"/>
              <w:rPr>
                <w:rFonts w:ascii="Century" w:hAnsi="Century"/>
              </w:rPr>
            </w:pPr>
          </w:p>
          <w:p w14:paraId="3B5E4489" w14:textId="77777777" w:rsidR="005439D0" w:rsidRPr="00F34519" w:rsidRDefault="005439D0" w:rsidP="000E4170">
            <w:pPr>
              <w:jc w:val="left"/>
              <w:rPr>
                <w:rFonts w:ascii="Century" w:hAnsi="Century"/>
              </w:rPr>
            </w:pPr>
          </w:p>
        </w:tc>
        <w:tc>
          <w:tcPr>
            <w:tcW w:w="7512" w:type="dxa"/>
          </w:tcPr>
          <w:p w14:paraId="2A78062D" w14:textId="77777777" w:rsidR="005439D0" w:rsidRPr="00F34519" w:rsidRDefault="005439D0" w:rsidP="000E4170">
            <w:pPr>
              <w:jc w:val="left"/>
              <w:rPr>
                <w:rFonts w:ascii="Century" w:hAnsi="Century"/>
              </w:rPr>
            </w:pPr>
          </w:p>
          <w:p w14:paraId="5991ADFC" w14:textId="77777777" w:rsidR="005439D0" w:rsidRDefault="005439D0" w:rsidP="000E4170">
            <w:pPr>
              <w:jc w:val="left"/>
              <w:rPr>
                <w:rFonts w:ascii="Century" w:hAnsi="Century"/>
              </w:rPr>
            </w:pPr>
            <w:r w:rsidRPr="00F34519">
              <w:rPr>
                <w:rFonts w:ascii="Century" w:hAnsi="Century"/>
              </w:rPr>
              <w:t>1</w:t>
            </w:r>
            <w:r>
              <w:rPr>
                <w:rFonts w:ascii="Century" w:hAnsi="Century"/>
              </w:rPr>
              <w:t xml:space="preserve"> </w:t>
            </w:r>
            <w:r w:rsidRPr="00F34519">
              <w:rPr>
                <w:rFonts w:ascii="Century" w:hAnsi="Century"/>
              </w:rPr>
              <w:t>人間関係づくりプログラムのねらいとそれを達成するためのルールについ</w:t>
            </w:r>
          </w:p>
          <w:p w14:paraId="44CC7AE2" w14:textId="77777777" w:rsidR="005439D0" w:rsidRPr="00F34519" w:rsidRDefault="005439D0" w:rsidP="000E4170">
            <w:pPr>
              <w:jc w:val="left"/>
              <w:rPr>
                <w:rFonts w:ascii="Century" w:hAnsi="Century"/>
              </w:rPr>
            </w:pPr>
            <w:r>
              <w:rPr>
                <w:rFonts w:ascii="Century" w:hAnsi="Century" w:hint="eastAsia"/>
              </w:rPr>
              <w:t xml:space="preserve">　</w:t>
            </w:r>
            <w:r w:rsidRPr="00F34519">
              <w:rPr>
                <w:rFonts w:ascii="Century" w:hAnsi="Century"/>
              </w:rPr>
              <w:t>て理解する。</w:t>
            </w:r>
          </w:p>
          <w:p w14:paraId="7392FDE0" w14:textId="77777777" w:rsidR="005439D0" w:rsidRDefault="005439D0" w:rsidP="000E4170">
            <w:pPr>
              <w:jc w:val="left"/>
              <w:rPr>
                <w:rFonts w:ascii="Century" w:hAnsi="Century"/>
              </w:rPr>
            </w:pPr>
            <w:r w:rsidRPr="00F34519">
              <w:rPr>
                <w:rFonts w:ascii="Century" w:hAnsi="Century"/>
              </w:rPr>
              <w:t>2</w:t>
            </w:r>
            <w:r>
              <w:rPr>
                <w:rFonts w:ascii="Century" w:hAnsi="Century"/>
              </w:rPr>
              <w:t xml:space="preserve"> </w:t>
            </w:r>
            <w:r w:rsidRPr="00F34519">
              <w:rPr>
                <w:rFonts w:ascii="Century" w:hAnsi="Century"/>
              </w:rPr>
              <w:t>人間関係づくりプログラムの基本的な活動（アクティビティ）について実</w:t>
            </w:r>
          </w:p>
          <w:p w14:paraId="6922690B" w14:textId="77777777" w:rsidR="005439D0" w:rsidRPr="00F34519" w:rsidRDefault="005439D0" w:rsidP="000E4170">
            <w:pPr>
              <w:jc w:val="left"/>
              <w:rPr>
                <w:rFonts w:ascii="Century" w:hAnsi="Century"/>
              </w:rPr>
            </w:pPr>
            <w:r>
              <w:rPr>
                <w:rFonts w:ascii="Century" w:hAnsi="Century" w:hint="eastAsia"/>
              </w:rPr>
              <w:t xml:space="preserve">　</w:t>
            </w:r>
            <w:r w:rsidRPr="00F34519">
              <w:rPr>
                <w:rFonts w:ascii="Century" w:hAnsi="Century"/>
              </w:rPr>
              <w:t>践を行う。</w:t>
            </w:r>
          </w:p>
          <w:p w14:paraId="6824AFC6" w14:textId="77777777" w:rsidR="005439D0" w:rsidRDefault="005439D0" w:rsidP="000E4170">
            <w:pPr>
              <w:jc w:val="left"/>
              <w:rPr>
                <w:rFonts w:ascii="Century" w:hAnsi="Century"/>
              </w:rPr>
            </w:pPr>
            <w:r>
              <w:rPr>
                <w:rFonts w:ascii="Century" w:hAnsi="Century" w:hint="eastAsia"/>
              </w:rPr>
              <w:t xml:space="preserve">  </w:t>
            </w:r>
            <w:r w:rsidRPr="00F34519">
              <w:rPr>
                <w:rFonts w:ascii="Century" w:hAnsi="Century"/>
              </w:rPr>
              <w:t>実践を通じて、人間関係づくりプログラムに慣れ親しみ、より高度な活動</w:t>
            </w:r>
          </w:p>
          <w:p w14:paraId="62782488" w14:textId="77777777" w:rsidR="005439D0" w:rsidRPr="00F34519" w:rsidRDefault="005439D0" w:rsidP="005439D0">
            <w:pPr>
              <w:jc w:val="left"/>
              <w:rPr>
                <w:rFonts w:ascii="Century" w:hAnsi="Century"/>
              </w:rPr>
            </w:pPr>
            <w:r>
              <w:rPr>
                <w:rFonts w:ascii="Century" w:hAnsi="Century" w:hint="eastAsia"/>
              </w:rPr>
              <w:t xml:space="preserve">　</w:t>
            </w:r>
            <w:r w:rsidRPr="00F34519">
              <w:rPr>
                <w:rFonts w:ascii="Century" w:hAnsi="Century"/>
              </w:rPr>
              <w:t>（アクティビティ）を実践する体制を築く。</w:t>
            </w:r>
          </w:p>
        </w:tc>
        <w:tc>
          <w:tcPr>
            <w:tcW w:w="851" w:type="dxa"/>
          </w:tcPr>
          <w:p w14:paraId="361E5AEF" w14:textId="77777777" w:rsidR="005439D0" w:rsidRDefault="005439D0" w:rsidP="000E4170">
            <w:pPr>
              <w:jc w:val="left"/>
            </w:pPr>
          </w:p>
        </w:tc>
        <w:tc>
          <w:tcPr>
            <w:tcW w:w="2410" w:type="dxa"/>
          </w:tcPr>
          <w:p w14:paraId="45936162" w14:textId="77777777" w:rsidR="00C50746" w:rsidRDefault="00C50746" w:rsidP="000E4170">
            <w:pPr>
              <w:jc w:val="left"/>
            </w:pPr>
          </w:p>
          <w:p w14:paraId="420BCF48" w14:textId="77777777" w:rsidR="005439D0" w:rsidRDefault="005439D0" w:rsidP="000E4170">
            <w:pPr>
              <w:jc w:val="left"/>
            </w:pPr>
            <w:r>
              <w:rPr>
                <w:rFonts w:hint="eastAsia"/>
              </w:rPr>
              <w:t>熊谷市立三尻小学校</w:t>
            </w:r>
          </w:p>
          <w:p w14:paraId="5A1BDF76" w14:textId="77777777" w:rsidR="005439D0" w:rsidRDefault="005439D0" w:rsidP="000E4170">
            <w:pPr>
              <w:jc w:val="left"/>
            </w:pPr>
          </w:p>
        </w:tc>
      </w:tr>
      <w:tr w:rsidR="005439D0" w14:paraId="1C3C1E7E" w14:textId="77777777" w:rsidTr="005439D0">
        <w:tc>
          <w:tcPr>
            <w:tcW w:w="3256" w:type="dxa"/>
          </w:tcPr>
          <w:p w14:paraId="33C05BBC" w14:textId="77777777" w:rsidR="005439D0" w:rsidRPr="003B1DD1" w:rsidRDefault="005439D0" w:rsidP="000E4170">
            <w:pPr>
              <w:jc w:val="left"/>
              <w:rPr>
                <w:rFonts w:ascii="ＭＳ ゴシック" w:eastAsia="ＭＳ ゴシック" w:hAnsi="ＭＳ ゴシック"/>
              </w:rPr>
            </w:pPr>
            <w:r w:rsidRPr="003B1DD1">
              <w:rPr>
                <w:rFonts w:ascii="ＭＳ ゴシック" w:eastAsia="ＭＳ ゴシック" w:hAnsi="ＭＳ ゴシック"/>
              </w:rPr>
              <w:t>【体験学習】</w:t>
            </w:r>
          </w:p>
          <w:p w14:paraId="758C0DA4" w14:textId="77777777" w:rsidR="005439D0" w:rsidRDefault="005439D0" w:rsidP="000E4170">
            <w:pPr>
              <w:jc w:val="left"/>
              <w:rPr>
                <w:rFonts w:ascii="Century" w:hAnsi="Century"/>
              </w:rPr>
            </w:pPr>
            <w:r>
              <w:rPr>
                <w:rFonts w:ascii="Century" w:hAnsi="Century" w:hint="eastAsia"/>
              </w:rPr>
              <w:t>3</w:t>
            </w:r>
            <w:r>
              <w:rPr>
                <w:rFonts w:ascii="Century" w:hAnsi="Century"/>
              </w:rPr>
              <w:t xml:space="preserve"> </w:t>
            </w:r>
            <w:r w:rsidRPr="00F34519">
              <w:rPr>
                <w:rFonts w:ascii="Century" w:hAnsi="Century"/>
              </w:rPr>
              <w:t>本日の活動のねらいを明確に</w:t>
            </w:r>
          </w:p>
          <w:p w14:paraId="18F43E52" w14:textId="77777777" w:rsidR="005439D0" w:rsidRDefault="005439D0" w:rsidP="000E4170">
            <w:pPr>
              <w:jc w:val="left"/>
              <w:rPr>
                <w:rFonts w:ascii="Century" w:hAnsi="Century"/>
              </w:rPr>
            </w:pPr>
            <w:r>
              <w:rPr>
                <w:rFonts w:ascii="Century" w:hAnsi="Century" w:hint="eastAsia"/>
              </w:rPr>
              <w:t xml:space="preserve">　</w:t>
            </w:r>
            <w:r w:rsidRPr="00F34519">
              <w:rPr>
                <w:rFonts w:ascii="Century" w:hAnsi="Century"/>
              </w:rPr>
              <w:t>する</w:t>
            </w:r>
          </w:p>
          <w:p w14:paraId="03BDED8C" w14:textId="77777777" w:rsidR="00552C24" w:rsidRPr="00F34519" w:rsidRDefault="00552C24" w:rsidP="000E4170">
            <w:pPr>
              <w:jc w:val="left"/>
              <w:rPr>
                <w:rFonts w:ascii="Century" w:hAnsi="Century" w:hint="eastAsia"/>
              </w:rPr>
            </w:pPr>
          </w:p>
          <w:p w14:paraId="6D079F6F" w14:textId="77777777" w:rsidR="005439D0" w:rsidRPr="00F34519" w:rsidRDefault="005439D0" w:rsidP="000E4170">
            <w:pPr>
              <w:jc w:val="left"/>
              <w:rPr>
                <w:rFonts w:ascii="Century" w:hAnsi="Century"/>
              </w:rPr>
            </w:pPr>
            <w:r>
              <w:rPr>
                <w:rFonts w:ascii="Century" w:hAnsi="Century" w:hint="eastAsia"/>
              </w:rPr>
              <w:lastRenderedPageBreak/>
              <w:t>4</w:t>
            </w:r>
            <w:r>
              <w:rPr>
                <w:rFonts w:ascii="Century" w:hAnsi="Century"/>
              </w:rPr>
              <w:t xml:space="preserve"> </w:t>
            </w:r>
            <w:r w:rsidRPr="00F34519">
              <w:rPr>
                <w:rFonts w:ascii="Century" w:hAnsi="Century"/>
              </w:rPr>
              <w:t>体験活動</w:t>
            </w:r>
            <w:r w:rsidRPr="00F34519">
              <w:rPr>
                <w:rFonts w:cs="ＭＳ 明朝" w:hint="eastAsia"/>
              </w:rPr>
              <w:t>①</w:t>
            </w:r>
          </w:p>
          <w:p w14:paraId="211AE2E2" w14:textId="77777777" w:rsidR="00552C24" w:rsidRDefault="00552C24" w:rsidP="000E4170">
            <w:pPr>
              <w:jc w:val="left"/>
              <w:rPr>
                <w:rFonts w:ascii="Century" w:hAnsi="Century"/>
              </w:rPr>
            </w:pPr>
          </w:p>
          <w:p w14:paraId="587C68BF" w14:textId="16219341" w:rsidR="005439D0" w:rsidRPr="00F34519" w:rsidRDefault="005439D0" w:rsidP="000E4170">
            <w:pPr>
              <w:jc w:val="left"/>
              <w:rPr>
                <w:rFonts w:ascii="Century" w:hAnsi="Century"/>
              </w:rPr>
            </w:pPr>
            <w:r>
              <w:rPr>
                <w:rFonts w:ascii="Century" w:hAnsi="Century" w:hint="eastAsia"/>
              </w:rPr>
              <w:t>5</w:t>
            </w:r>
            <w:r>
              <w:rPr>
                <w:rFonts w:ascii="Century" w:hAnsi="Century"/>
              </w:rPr>
              <w:t xml:space="preserve"> </w:t>
            </w:r>
            <w:r w:rsidRPr="00F34519">
              <w:rPr>
                <w:rFonts w:ascii="Century" w:hAnsi="Century"/>
              </w:rPr>
              <w:t>体験活動</w:t>
            </w:r>
            <w:r w:rsidRPr="00F34519">
              <w:rPr>
                <w:rFonts w:cs="ＭＳ 明朝" w:hint="eastAsia"/>
              </w:rPr>
              <w:t>②</w:t>
            </w:r>
          </w:p>
          <w:p w14:paraId="37CB584E" w14:textId="77777777" w:rsidR="005439D0" w:rsidRPr="00F34519" w:rsidRDefault="005439D0" w:rsidP="000E4170">
            <w:pPr>
              <w:jc w:val="left"/>
              <w:rPr>
                <w:rFonts w:ascii="Century" w:hAnsi="Century"/>
              </w:rPr>
            </w:pPr>
          </w:p>
          <w:p w14:paraId="0F0777EA" w14:textId="77777777" w:rsidR="005439D0" w:rsidRPr="00F34519" w:rsidRDefault="005439D0" w:rsidP="000E4170">
            <w:pPr>
              <w:jc w:val="left"/>
              <w:rPr>
                <w:rFonts w:ascii="Century" w:hAnsi="Century"/>
              </w:rPr>
            </w:pPr>
            <w:r>
              <w:rPr>
                <w:rFonts w:ascii="Century" w:hAnsi="Century" w:hint="eastAsia"/>
              </w:rPr>
              <w:t>6</w:t>
            </w:r>
            <w:r>
              <w:rPr>
                <w:rFonts w:ascii="Century" w:hAnsi="Century"/>
              </w:rPr>
              <w:t xml:space="preserve"> </w:t>
            </w:r>
            <w:r w:rsidRPr="00F34519">
              <w:rPr>
                <w:rFonts w:ascii="Century" w:hAnsi="Century"/>
              </w:rPr>
              <w:t>活動の振り返り</w:t>
            </w:r>
          </w:p>
        </w:tc>
        <w:tc>
          <w:tcPr>
            <w:tcW w:w="7512" w:type="dxa"/>
          </w:tcPr>
          <w:p w14:paraId="2C8FFBBD" w14:textId="77777777" w:rsidR="005439D0" w:rsidRPr="00F34519" w:rsidRDefault="005439D0" w:rsidP="000E4170">
            <w:pPr>
              <w:jc w:val="left"/>
              <w:rPr>
                <w:rFonts w:ascii="Century" w:hAnsi="Century"/>
              </w:rPr>
            </w:pPr>
          </w:p>
          <w:p w14:paraId="2AB95030" w14:textId="77777777" w:rsidR="005439D0" w:rsidRPr="00F34519" w:rsidRDefault="005439D0" w:rsidP="000E4170">
            <w:pPr>
              <w:jc w:val="left"/>
              <w:rPr>
                <w:rFonts w:ascii="Century" w:hAnsi="Century"/>
              </w:rPr>
            </w:pPr>
            <w:r>
              <w:rPr>
                <w:rFonts w:ascii="Century" w:hAnsi="Century" w:hint="eastAsia"/>
              </w:rPr>
              <w:t>3</w:t>
            </w:r>
            <w:r>
              <w:rPr>
                <w:rFonts w:ascii="Century" w:hAnsi="Century"/>
              </w:rPr>
              <w:t xml:space="preserve"> </w:t>
            </w:r>
            <w:r w:rsidRPr="00F34519">
              <w:rPr>
                <w:rFonts w:ascii="Century" w:hAnsi="Century"/>
              </w:rPr>
              <w:t>「ビーイング」を行い、</w:t>
            </w:r>
            <w:r>
              <w:rPr>
                <w:rFonts w:ascii="Century" w:hAnsi="Century" w:hint="eastAsia"/>
              </w:rPr>
              <w:t>各自の</w:t>
            </w:r>
            <w:r w:rsidRPr="00F34519">
              <w:rPr>
                <w:rFonts w:ascii="Century" w:hAnsi="Century"/>
              </w:rPr>
              <w:t>活動のねらいを明確にする。</w:t>
            </w:r>
          </w:p>
          <w:p w14:paraId="224602B4" w14:textId="77777777" w:rsidR="00C50746" w:rsidRDefault="00C50746" w:rsidP="000E4170">
            <w:pPr>
              <w:jc w:val="left"/>
              <w:rPr>
                <w:rFonts w:ascii="Century" w:hAnsi="Century"/>
              </w:rPr>
            </w:pPr>
          </w:p>
          <w:p w14:paraId="6FA132AA" w14:textId="77777777" w:rsidR="00552C24" w:rsidRPr="00F34519" w:rsidRDefault="00552C24" w:rsidP="000E4170">
            <w:pPr>
              <w:jc w:val="left"/>
              <w:rPr>
                <w:rFonts w:ascii="Century" w:hAnsi="Century" w:hint="eastAsia"/>
              </w:rPr>
            </w:pPr>
          </w:p>
          <w:p w14:paraId="72E26EE2" w14:textId="77777777" w:rsidR="005439D0" w:rsidRPr="00F34519" w:rsidRDefault="005439D0" w:rsidP="000E4170">
            <w:pPr>
              <w:jc w:val="left"/>
              <w:rPr>
                <w:rFonts w:ascii="Century" w:hAnsi="Century"/>
              </w:rPr>
            </w:pPr>
            <w:r>
              <w:rPr>
                <w:rFonts w:ascii="Century" w:hAnsi="Century" w:hint="eastAsia"/>
              </w:rPr>
              <w:lastRenderedPageBreak/>
              <w:t>4</w:t>
            </w:r>
            <w:r>
              <w:rPr>
                <w:rFonts w:ascii="Century" w:hAnsi="Century"/>
              </w:rPr>
              <w:t xml:space="preserve"> </w:t>
            </w:r>
            <w:r w:rsidRPr="00F34519">
              <w:rPr>
                <w:rFonts w:ascii="Century" w:hAnsi="Century"/>
              </w:rPr>
              <w:t>複数のグループに別れ、グループごとにアクティビティを体験する。</w:t>
            </w:r>
          </w:p>
          <w:p w14:paraId="5935C230" w14:textId="77777777" w:rsidR="00552C24" w:rsidRDefault="00552C24" w:rsidP="000E4170">
            <w:pPr>
              <w:jc w:val="left"/>
              <w:rPr>
                <w:rFonts w:ascii="Century" w:hAnsi="Century"/>
              </w:rPr>
            </w:pPr>
          </w:p>
          <w:p w14:paraId="73C4B67B" w14:textId="1F7EA968" w:rsidR="005439D0" w:rsidRPr="00F34519" w:rsidRDefault="005439D0" w:rsidP="000E4170">
            <w:pPr>
              <w:jc w:val="left"/>
              <w:rPr>
                <w:rFonts w:ascii="Century" w:hAnsi="Century"/>
              </w:rPr>
            </w:pPr>
            <w:r>
              <w:rPr>
                <w:rFonts w:ascii="Century" w:hAnsi="Century" w:hint="eastAsia"/>
              </w:rPr>
              <w:t>5</w:t>
            </w:r>
            <w:r>
              <w:rPr>
                <w:rFonts w:ascii="Century" w:hAnsi="Century"/>
              </w:rPr>
              <w:t xml:space="preserve"> </w:t>
            </w:r>
            <w:r w:rsidRPr="00F34519">
              <w:rPr>
                <w:rFonts w:ascii="Century" w:hAnsi="Century"/>
              </w:rPr>
              <w:t>学年全体で集団的なアクティビティを体験する。</w:t>
            </w:r>
          </w:p>
          <w:p w14:paraId="5C99798E" w14:textId="77777777" w:rsidR="00C50746" w:rsidRDefault="00C50746" w:rsidP="005439D0">
            <w:pPr>
              <w:jc w:val="left"/>
              <w:rPr>
                <w:rFonts w:ascii="Century" w:hAnsi="Century"/>
              </w:rPr>
            </w:pPr>
          </w:p>
          <w:p w14:paraId="06D91395" w14:textId="77777777" w:rsidR="005439D0" w:rsidRDefault="005439D0" w:rsidP="005439D0">
            <w:pPr>
              <w:jc w:val="left"/>
              <w:rPr>
                <w:rFonts w:ascii="Century" w:hAnsi="Century"/>
              </w:rPr>
            </w:pPr>
            <w:r>
              <w:rPr>
                <w:rFonts w:ascii="Century" w:hAnsi="Century" w:hint="eastAsia"/>
              </w:rPr>
              <w:t>6</w:t>
            </w:r>
            <w:r>
              <w:rPr>
                <w:rFonts w:ascii="Century" w:hAnsi="Century"/>
              </w:rPr>
              <w:t xml:space="preserve"> </w:t>
            </w:r>
            <w:r w:rsidRPr="00F34519">
              <w:rPr>
                <w:rFonts w:ascii="Century" w:hAnsi="Century"/>
              </w:rPr>
              <w:t>「ビーイング」を行い、活動のはじめに設定したねらいについて、その達</w:t>
            </w:r>
          </w:p>
          <w:p w14:paraId="50D0EA2F" w14:textId="77777777" w:rsidR="005439D0" w:rsidRPr="00F34519" w:rsidRDefault="005439D0" w:rsidP="005439D0">
            <w:pPr>
              <w:jc w:val="left"/>
              <w:rPr>
                <w:rFonts w:ascii="Century" w:hAnsi="Century"/>
              </w:rPr>
            </w:pPr>
            <w:r>
              <w:rPr>
                <w:rFonts w:ascii="Century" w:hAnsi="Century" w:hint="eastAsia"/>
              </w:rPr>
              <w:t xml:space="preserve">　</w:t>
            </w:r>
            <w:r w:rsidRPr="00F34519">
              <w:rPr>
                <w:rFonts w:ascii="Century" w:hAnsi="Century"/>
              </w:rPr>
              <w:t>成度を確認する。</w:t>
            </w:r>
          </w:p>
        </w:tc>
        <w:tc>
          <w:tcPr>
            <w:tcW w:w="851" w:type="dxa"/>
          </w:tcPr>
          <w:p w14:paraId="79B4E99C" w14:textId="77777777" w:rsidR="005439D0" w:rsidRDefault="005439D0" w:rsidP="000E4170">
            <w:pPr>
              <w:jc w:val="left"/>
            </w:pPr>
          </w:p>
          <w:p w14:paraId="2C72EC07" w14:textId="77777777" w:rsidR="005439D0" w:rsidRPr="00B6019A" w:rsidRDefault="005439D0" w:rsidP="000E4170">
            <w:pPr>
              <w:jc w:val="left"/>
              <w:rPr>
                <w:rFonts w:ascii="Century" w:hAnsi="Century"/>
              </w:rPr>
            </w:pPr>
            <w:r w:rsidRPr="00B6019A">
              <w:rPr>
                <w:rFonts w:ascii="Century" w:hAnsi="Century"/>
              </w:rPr>
              <w:t>1</w:t>
            </w:r>
          </w:p>
          <w:p w14:paraId="4FD580D0" w14:textId="77777777" w:rsidR="005439D0" w:rsidRDefault="005439D0" w:rsidP="000E4170">
            <w:pPr>
              <w:jc w:val="left"/>
              <w:rPr>
                <w:rFonts w:ascii="Century" w:hAnsi="Century"/>
              </w:rPr>
            </w:pPr>
          </w:p>
          <w:p w14:paraId="65091F9C" w14:textId="77777777" w:rsidR="00552C24" w:rsidRPr="00B6019A" w:rsidRDefault="00552C24" w:rsidP="000E4170">
            <w:pPr>
              <w:jc w:val="left"/>
              <w:rPr>
                <w:rFonts w:ascii="Century" w:hAnsi="Century" w:hint="eastAsia"/>
              </w:rPr>
            </w:pPr>
          </w:p>
          <w:p w14:paraId="4CBB9536" w14:textId="77777777" w:rsidR="005439D0" w:rsidRPr="00B6019A" w:rsidRDefault="005439D0" w:rsidP="000E4170">
            <w:pPr>
              <w:jc w:val="left"/>
              <w:rPr>
                <w:rFonts w:ascii="Century" w:hAnsi="Century"/>
              </w:rPr>
            </w:pPr>
            <w:r w:rsidRPr="00B6019A">
              <w:rPr>
                <w:rFonts w:ascii="Century" w:hAnsi="Century"/>
              </w:rPr>
              <w:lastRenderedPageBreak/>
              <w:t>3</w:t>
            </w:r>
          </w:p>
          <w:p w14:paraId="0AA6C89C" w14:textId="77777777" w:rsidR="00552C24" w:rsidRDefault="00552C24" w:rsidP="000E4170">
            <w:pPr>
              <w:jc w:val="left"/>
              <w:rPr>
                <w:rFonts w:ascii="Century" w:hAnsi="Century"/>
              </w:rPr>
            </w:pPr>
          </w:p>
          <w:p w14:paraId="535816CD" w14:textId="2A0E88E7" w:rsidR="005439D0" w:rsidRDefault="005439D0" w:rsidP="000E4170">
            <w:pPr>
              <w:jc w:val="left"/>
            </w:pPr>
            <w:r w:rsidRPr="00B6019A">
              <w:rPr>
                <w:rFonts w:ascii="Century" w:hAnsi="Century"/>
              </w:rPr>
              <w:t>2</w:t>
            </w:r>
          </w:p>
        </w:tc>
        <w:tc>
          <w:tcPr>
            <w:tcW w:w="2410" w:type="dxa"/>
          </w:tcPr>
          <w:p w14:paraId="756F9CAC" w14:textId="77777777" w:rsidR="00C50746" w:rsidRDefault="00C50746" w:rsidP="000E4170">
            <w:pPr>
              <w:jc w:val="left"/>
            </w:pPr>
          </w:p>
          <w:p w14:paraId="55DA6965" w14:textId="77777777" w:rsidR="005439D0" w:rsidRDefault="005439D0" w:rsidP="000E4170">
            <w:pPr>
              <w:jc w:val="left"/>
            </w:pPr>
            <w:r>
              <w:rPr>
                <w:rFonts w:hint="eastAsia"/>
              </w:rPr>
              <w:t>熊谷市立三尻小学校</w:t>
            </w:r>
          </w:p>
          <w:p w14:paraId="370A2BB9" w14:textId="77777777" w:rsidR="005439D0" w:rsidRDefault="005439D0" w:rsidP="000E4170">
            <w:pPr>
              <w:jc w:val="left"/>
            </w:pPr>
          </w:p>
        </w:tc>
      </w:tr>
      <w:tr w:rsidR="005439D0" w14:paraId="689B773A" w14:textId="77777777" w:rsidTr="005439D0">
        <w:tc>
          <w:tcPr>
            <w:tcW w:w="3256" w:type="dxa"/>
          </w:tcPr>
          <w:p w14:paraId="496A89C9" w14:textId="77777777" w:rsidR="005439D0" w:rsidRPr="003B1DD1" w:rsidRDefault="005439D0" w:rsidP="000E4170">
            <w:pPr>
              <w:jc w:val="left"/>
              <w:rPr>
                <w:rFonts w:ascii="ＭＳ ゴシック" w:eastAsia="ＭＳ ゴシック" w:hAnsi="ＭＳ ゴシック"/>
              </w:rPr>
            </w:pPr>
            <w:r w:rsidRPr="003B1DD1">
              <w:rPr>
                <w:rFonts w:ascii="ＭＳ ゴシック" w:eastAsia="ＭＳ ゴシック" w:hAnsi="ＭＳ ゴシック"/>
              </w:rPr>
              <w:t>【事後学習】</w:t>
            </w:r>
          </w:p>
          <w:p w14:paraId="1734BED6" w14:textId="77777777" w:rsidR="005439D0" w:rsidRPr="00F34519" w:rsidRDefault="005439D0" w:rsidP="000E4170">
            <w:pPr>
              <w:jc w:val="left"/>
              <w:rPr>
                <w:rFonts w:ascii="Century" w:hAnsi="Century"/>
              </w:rPr>
            </w:pPr>
            <w:r>
              <w:rPr>
                <w:rFonts w:ascii="Century" w:hAnsi="Century" w:hint="eastAsia"/>
              </w:rPr>
              <w:t>7</w:t>
            </w:r>
            <w:r>
              <w:rPr>
                <w:rFonts w:ascii="Century" w:hAnsi="Century"/>
              </w:rPr>
              <w:t xml:space="preserve"> </w:t>
            </w:r>
            <w:r w:rsidRPr="00F34519">
              <w:rPr>
                <w:rFonts w:ascii="Century" w:hAnsi="Century"/>
              </w:rPr>
              <w:t>学習した内容の共有化</w:t>
            </w:r>
          </w:p>
          <w:p w14:paraId="5D89D0E9" w14:textId="77777777" w:rsidR="005439D0" w:rsidRPr="00F34519" w:rsidRDefault="005439D0" w:rsidP="000E4170">
            <w:pPr>
              <w:jc w:val="left"/>
              <w:rPr>
                <w:rFonts w:ascii="Century" w:hAnsi="Century"/>
              </w:rPr>
            </w:pPr>
          </w:p>
        </w:tc>
        <w:tc>
          <w:tcPr>
            <w:tcW w:w="7512" w:type="dxa"/>
          </w:tcPr>
          <w:p w14:paraId="0B206B31" w14:textId="77777777" w:rsidR="005439D0" w:rsidRPr="00F34519" w:rsidRDefault="005439D0" w:rsidP="000E4170">
            <w:pPr>
              <w:jc w:val="left"/>
              <w:rPr>
                <w:rFonts w:ascii="Century" w:hAnsi="Century"/>
              </w:rPr>
            </w:pPr>
          </w:p>
          <w:p w14:paraId="75BCE388" w14:textId="77777777" w:rsidR="005439D0" w:rsidRDefault="005439D0" w:rsidP="000E4170">
            <w:pPr>
              <w:jc w:val="left"/>
              <w:rPr>
                <w:rFonts w:ascii="Century" w:hAnsi="Century"/>
              </w:rPr>
            </w:pPr>
            <w:r>
              <w:rPr>
                <w:rFonts w:ascii="Century" w:hAnsi="Century" w:hint="eastAsia"/>
              </w:rPr>
              <w:t>7</w:t>
            </w:r>
            <w:r>
              <w:rPr>
                <w:rFonts w:ascii="Century" w:hAnsi="Century"/>
              </w:rPr>
              <w:t xml:space="preserve"> </w:t>
            </w:r>
            <w:r w:rsidRPr="00F34519">
              <w:rPr>
                <w:rFonts w:ascii="Century" w:hAnsi="Century"/>
              </w:rPr>
              <w:t>体験学習で学んだ内容について、縦割り活動の時間で主体的な役割のもと</w:t>
            </w:r>
          </w:p>
          <w:p w14:paraId="6A71C31A" w14:textId="77777777" w:rsidR="005439D0" w:rsidRPr="00F34519" w:rsidRDefault="005439D0" w:rsidP="005439D0">
            <w:pPr>
              <w:jc w:val="left"/>
              <w:rPr>
                <w:rFonts w:ascii="Century" w:hAnsi="Century"/>
              </w:rPr>
            </w:pPr>
            <w:r>
              <w:rPr>
                <w:rFonts w:ascii="Century" w:hAnsi="Century" w:hint="eastAsia"/>
              </w:rPr>
              <w:t xml:space="preserve">　</w:t>
            </w:r>
            <w:r w:rsidRPr="00F34519">
              <w:rPr>
                <w:rFonts w:ascii="Century" w:hAnsi="Century"/>
              </w:rPr>
              <w:t>実施し、活動の成果を異学年にも広める。</w:t>
            </w:r>
          </w:p>
        </w:tc>
        <w:tc>
          <w:tcPr>
            <w:tcW w:w="851" w:type="dxa"/>
          </w:tcPr>
          <w:p w14:paraId="2956AF76" w14:textId="77777777" w:rsidR="005439D0" w:rsidRDefault="005439D0" w:rsidP="000E4170">
            <w:pPr>
              <w:jc w:val="left"/>
            </w:pPr>
          </w:p>
        </w:tc>
        <w:tc>
          <w:tcPr>
            <w:tcW w:w="2410" w:type="dxa"/>
          </w:tcPr>
          <w:p w14:paraId="7D9614BC" w14:textId="77777777" w:rsidR="00C50746" w:rsidRDefault="00C50746" w:rsidP="000E4170">
            <w:pPr>
              <w:jc w:val="left"/>
            </w:pPr>
          </w:p>
          <w:p w14:paraId="01A66C75" w14:textId="77777777" w:rsidR="005439D0" w:rsidRDefault="005439D0" w:rsidP="00C50746">
            <w:pPr>
              <w:jc w:val="left"/>
            </w:pPr>
            <w:r>
              <w:rPr>
                <w:rFonts w:hint="eastAsia"/>
              </w:rPr>
              <w:t>熊谷市立三尻小学校</w:t>
            </w:r>
          </w:p>
        </w:tc>
      </w:tr>
    </w:tbl>
    <w:p w14:paraId="2F39EB27" w14:textId="77777777" w:rsidR="00130267" w:rsidRDefault="00130267" w:rsidP="00CE652D">
      <w:pPr>
        <w:jc w:val="left"/>
      </w:pPr>
    </w:p>
    <w:p w14:paraId="5BFEF881" w14:textId="77777777" w:rsidR="00130267" w:rsidRDefault="00130267" w:rsidP="00130267">
      <w:pPr>
        <w:jc w:val="left"/>
      </w:pPr>
      <w:r>
        <w:rPr>
          <w:rFonts w:hint="eastAsia"/>
        </w:rPr>
        <w:t>○育成する資質・能力</w:t>
      </w:r>
    </w:p>
    <w:p w14:paraId="5F9055B0" w14:textId="77777777" w:rsidR="00130267" w:rsidRDefault="00130267" w:rsidP="00130267">
      <w:pPr>
        <w:jc w:val="left"/>
      </w:pPr>
      <w:r>
        <w:rPr>
          <w:rFonts w:hint="eastAsia"/>
        </w:rPr>
        <w:t>【知識及び技能】</w:t>
      </w:r>
    </w:p>
    <w:p w14:paraId="3F341F33" w14:textId="77777777" w:rsidR="00EA2A21" w:rsidRDefault="00EA2A21" w:rsidP="00EA2A21">
      <w:pPr>
        <w:jc w:val="left"/>
      </w:pPr>
      <w:r>
        <w:rPr>
          <w:rFonts w:hint="eastAsia"/>
        </w:rPr>
        <w:t xml:space="preserve">　・よりよい人間関係を形成するために他者と協働して取り組むことの意義を理解している。</w:t>
      </w:r>
    </w:p>
    <w:p w14:paraId="4D9DAE56" w14:textId="77777777" w:rsidR="00EA2A21" w:rsidRDefault="00EA2A21" w:rsidP="00EA2A21">
      <w:pPr>
        <w:jc w:val="left"/>
      </w:pPr>
      <w:r>
        <w:rPr>
          <w:rFonts w:hint="eastAsia"/>
        </w:rPr>
        <w:t xml:space="preserve">　・他者の考えや意見を肯定的に捉えることで、他者を尊重し、よりよい人間関係を形成する方法を身に付けている。</w:t>
      </w:r>
    </w:p>
    <w:p w14:paraId="3535E5AC" w14:textId="77777777" w:rsidR="00130267" w:rsidRDefault="00130267" w:rsidP="00EA2A21">
      <w:pPr>
        <w:jc w:val="left"/>
      </w:pPr>
      <w:r>
        <w:rPr>
          <w:rFonts w:hint="eastAsia"/>
        </w:rPr>
        <w:t>【思考力・判断力・表現力等】</w:t>
      </w:r>
    </w:p>
    <w:p w14:paraId="6FB8B573" w14:textId="77777777" w:rsidR="00130267" w:rsidRDefault="00130267" w:rsidP="00EA2A21">
      <w:pPr>
        <w:ind w:left="424" w:hangingChars="202" w:hanging="424"/>
        <w:jc w:val="left"/>
      </w:pPr>
      <w:r>
        <w:rPr>
          <w:rFonts w:hint="eastAsia"/>
        </w:rPr>
        <w:t xml:space="preserve">　・</w:t>
      </w:r>
      <w:r w:rsidR="00EA2A21" w:rsidRPr="00EA2A21">
        <w:rPr>
          <w:rFonts w:hint="eastAsia"/>
        </w:rPr>
        <w:t>よりよい人間関係を形成するために、体験活動における問題に対し、集団内で意見交換を行うことで合意形成を図り、協力して解決することができる。</w:t>
      </w:r>
    </w:p>
    <w:p w14:paraId="1C15DEF0" w14:textId="77777777" w:rsidR="00130267" w:rsidRDefault="00130267" w:rsidP="00130267">
      <w:pPr>
        <w:jc w:val="left"/>
      </w:pPr>
      <w:r>
        <w:rPr>
          <w:rFonts w:hint="eastAsia"/>
        </w:rPr>
        <w:t>【学びに向かう力、人間性等】</w:t>
      </w:r>
    </w:p>
    <w:p w14:paraId="0E164EDE" w14:textId="77777777" w:rsidR="00130267" w:rsidRPr="00130267" w:rsidRDefault="00130267" w:rsidP="00130267">
      <w:pPr>
        <w:jc w:val="left"/>
      </w:pPr>
      <w:r>
        <w:rPr>
          <w:rFonts w:hint="eastAsia"/>
        </w:rPr>
        <w:t xml:space="preserve">　・</w:t>
      </w:r>
      <w:r w:rsidR="00EA2A21" w:rsidRPr="00EA2A21">
        <w:rPr>
          <w:rFonts w:hint="eastAsia"/>
        </w:rPr>
        <w:t>体験活動を通じて、問題解決に至る考えや意見について客観的に捉え、他者を尊重することで、よりよい人間関係を形成しようとしている。</w:t>
      </w:r>
    </w:p>
    <w:p w14:paraId="08DC5E8A" w14:textId="77777777" w:rsidR="00130267" w:rsidRPr="00130267" w:rsidRDefault="00130267" w:rsidP="00CE652D">
      <w:pPr>
        <w:jc w:val="left"/>
      </w:pPr>
    </w:p>
    <w:sectPr w:rsidR="00130267" w:rsidRPr="00130267" w:rsidSect="00CE652D">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D21F" w14:textId="77777777" w:rsidR="005042F8" w:rsidRDefault="005042F8" w:rsidP="00121FC2">
      <w:r>
        <w:separator/>
      </w:r>
    </w:p>
  </w:endnote>
  <w:endnote w:type="continuationSeparator" w:id="0">
    <w:p w14:paraId="3723B1D4" w14:textId="77777777" w:rsidR="005042F8" w:rsidRDefault="005042F8" w:rsidP="0012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F684" w14:textId="77777777" w:rsidR="005042F8" w:rsidRDefault="005042F8" w:rsidP="00121FC2">
      <w:r>
        <w:separator/>
      </w:r>
    </w:p>
  </w:footnote>
  <w:footnote w:type="continuationSeparator" w:id="0">
    <w:p w14:paraId="74823675" w14:textId="77777777" w:rsidR="005042F8" w:rsidRDefault="005042F8" w:rsidP="00121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2D"/>
    <w:rsid w:val="000F0D4C"/>
    <w:rsid w:val="00121FC2"/>
    <w:rsid w:val="00130267"/>
    <w:rsid w:val="00135806"/>
    <w:rsid w:val="00281B24"/>
    <w:rsid w:val="002B5FDE"/>
    <w:rsid w:val="00326824"/>
    <w:rsid w:val="005042F8"/>
    <w:rsid w:val="00536181"/>
    <w:rsid w:val="005439D0"/>
    <w:rsid w:val="00552C24"/>
    <w:rsid w:val="005A3507"/>
    <w:rsid w:val="005B0FAF"/>
    <w:rsid w:val="006F5482"/>
    <w:rsid w:val="0071270C"/>
    <w:rsid w:val="00946E30"/>
    <w:rsid w:val="00A16B75"/>
    <w:rsid w:val="00A26EBF"/>
    <w:rsid w:val="00A71869"/>
    <w:rsid w:val="00B51B68"/>
    <w:rsid w:val="00C50746"/>
    <w:rsid w:val="00C57C70"/>
    <w:rsid w:val="00C639FD"/>
    <w:rsid w:val="00CE652D"/>
    <w:rsid w:val="00D9498F"/>
    <w:rsid w:val="00DF7F56"/>
    <w:rsid w:val="00EA2A21"/>
    <w:rsid w:val="00F078E9"/>
    <w:rsid w:val="00F240CE"/>
    <w:rsid w:val="00FF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94CE6"/>
  <w15:chartTrackingRefBased/>
  <w15:docId w15:val="{E8B2DE80-F98A-43F5-98F6-4AE90F03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FC2"/>
    <w:pPr>
      <w:tabs>
        <w:tab w:val="center" w:pos="4252"/>
        <w:tab w:val="right" w:pos="8504"/>
      </w:tabs>
      <w:snapToGrid w:val="0"/>
    </w:pPr>
  </w:style>
  <w:style w:type="character" w:customStyle="1" w:styleId="a4">
    <w:name w:val="ヘッダー (文字)"/>
    <w:basedOn w:val="a0"/>
    <w:link w:val="a3"/>
    <w:uiPriority w:val="99"/>
    <w:rsid w:val="00121FC2"/>
  </w:style>
  <w:style w:type="paragraph" w:styleId="a5">
    <w:name w:val="footer"/>
    <w:basedOn w:val="a"/>
    <w:link w:val="a6"/>
    <w:uiPriority w:val="99"/>
    <w:unhideWhenUsed/>
    <w:rsid w:val="00121FC2"/>
    <w:pPr>
      <w:tabs>
        <w:tab w:val="center" w:pos="4252"/>
        <w:tab w:val="right" w:pos="8504"/>
      </w:tabs>
      <w:snapToGrid w:val="0"/>
    </w:pPr>
  </w:style>
  <w:style w:type="character" w:customStyle="1" w:styleId="a6">
    <w:name w:val="フッター (文字)"/>
    <w:basedOn w:val="a0"/>
    <w:link w:val="a5"/>
    <w:uiPriority w:val="99"/>
    <w:rsid w:val="00121FC2"/>
  </w:style>
  <w:style w:type="table" w:styleId="a7">
    <w:name w:val="Table Grid"/>
    <w:basedOn w:val="a1"/>
    <w:uiPriority w:val="39"/>
    <w:rsid w:val="00543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小林 大輔（生涯学習推進課）</cp:lastModifiedBy>
  <cp:revision>3</cp:revision>
  <dcterms:created xsi:type="dcterms:W3CDTF">2026-03-10T08:24:00Z</dcterms:created>
  <dcterms:modified xsi:type="dcterms:W3CDTF">2026-03-11T01:43:00Z</dcterms:modified>
</cp:coreProperties>
</file>