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256A9" w14:textId="77777777" w:rsidR="00813AD8" w:rsidRPr="00BC7BBB" w:rsidRDefault="00813AD8" w:rsidP="00813AD8">
      <w:pPr>
        <w:jc w:val="center"/>
        <w:rPr>
          <w:rFonts w:ascii="ＭＳ Ｐゴシック" w:eastAsia="ＭＳ Ｐゴシック" w:hAnsi="ＭＳ Ｐゴシック"/>
          <w:b/>
          <w:sz w:val="24"/>
        </w:rPr>
      </w:pPr>
      <w:r w:rsidRPr="00BC7BBB">
        <w:rPr>
          <w:rFonts w:ascii="ＭＳ Ｐゴシック" w:eastAsia="ＭＳ Ｐゴシック" w:hAnsi="ＭＳ Ｐゴシック" w:hint="eastAsia"/>
          <w:b/>
          <w:sz w:val="24"/>
        </w:rPr>
        <w:t>児童相談所音声認識システムの導入及び保守業務</w:t>
      </w:r>
      <w:r w:rsidRPr="00BC7BBB">
        <w:rPr>
          <w:rFonts w:ascii="ＭＳ Ｐゴシック" w:eastAsia="ＭＳ Ｐゴシック" w:hAnsi="ＭＳ Ｐゴシック"/>
          <w:b/>
          <w:sz w:val="24"/>
        </w:rPr>
        <w:t>に係る</w:t>
      </w:r>
    </w:p>
    <w:p w14:paraId="00DDFAFF" w14:textId="36D0EFF5" w:rsidR="00813AD8" w:rsidRPr="00BC7BBB" w:rsidRDefault="00813AD8" w:rsidP="00813AD8">
      <w:pPr>
        <w:jc w:val="center"/>
        <w:rPr>
          <w:rFonts w:ascii="ＭＳ Ｐゴシック" w:eastAsia="ＭＳ Ｐゴシック" w:hAnsi="ＭＳ Ｐゴシック"/>
          <w:b/>
          <w:sz w:val="24"/>
        </w:rPr>
      </w:pPr>
      <w:r w:rsidRPr="00BC7BBB">
        <w:rPr>
          <w:rFonts w:ascii="ＭＳ Ｐゴシック" w:eastAsia="ＭＳ Ｐゴシック" w:hAnsi="ＭＳ Ｐゴシック"/>
          <w:b/>
          <w:sz w:val="24"/>
        </w:rPr>
        <w:t>企画提案評価基準</w:t>
      </w:r>
    </w:p>
    <w:p w14:paraId="56CE0971" w14:textId="77777777" w:rsidR="00813AD8" w:rsidRPr="00BC7BBB" w:rsidRDefault="00813AD8" w:rsidP="00813AD8">
      <w:pPr>
        <w:jc w:val="center"/>
        <w:rPr>
          <w:rFonts w:ascii="ＭＳ Ｐゴシック" w:eastAsia="ＭＳ Ｐゴシック" w:hAnsi="ＭＳ Ｐゴシック"/>
        </w:rPr>
      </w:pPr>
    </w:p>
    <w:p w14:paraId="08E691CD" w14:textId="6FB2E0C0" w:rsidR="00813AD8" w:rsidRPr="00BC7BBB" w:rsidRDefault="00813AD8">
      <w:pPr>
        <w:rPr>
          <w:rFonts w:ascii="ＭＳ Ｐゴシック" w:eastAsia="ＭＳ Ｐゴシック" w:hAnsi="ＭＳ Ｐゴシック"/>
          <w:b/>
        </w:rPr>
      </w:pPr>
      <w:r w:rsidRPr="00BC7BBB">
        <w:rPr>
          <w:rFonts w:ascii="ＭＳ Ｐゴシック" w:eastAsia="ＭＳ Ｐゴシック" w:hAnsi="ＭＳ Ｐゴシック" w:hint="eastAsia"/>
          <w:b/>
        </w:rPr>
        <w:t>１</w:t>
      </w:r>
      <w:r w:rsidRPr="00BC7BBB">
        <w:rPr>
          <w:rFonts w:ascii="ＭＳ Ｐゴシック" w:eastAsia="ＭＳ Ｐゴシック" w:hAnsi="ＭＳ Ｐゴシック"/>
          <w:b/>
        </w:rPr>
        <w:t xml:space="preserve"> 第一次審査（書類審査）</w:t>
      </w:r>
    </w:p>
    <w:p w14:paraId="5BDE5837" w14:textId="48DED846" w:rsidR="00813AD8" w:rsidRPr="00BC7BBB" w:rsidRDefault="00813AD8">
      <w:pPr>
        <w:rPr>
          <w:rFonts w:ascii="ＭＳ Ｐゴシック" w:eastAsia="ＭＳ Ｐゴシック" w:hAnsi="ＭＳ Ｐゴシック"/>
        </w:rPr>
      </w:pPr>
      <w:r w:rsidRPr="00BC7BBB">
        <w:rPr>
          <w:rFonts w:ascii="ＭＳ Ｐゴシック" w:eastAsia="ＭＳ Ｐゴシック" w:hAnsi="ＭＳ Ｐゴシック" w:hint="eastAsia"/>
        </w:rPr>
        <w:t xml:space="preserve">　</w:t>
      </w:r>
      <w:r w:rsidRPr="00BC7BBB">
        <w:rPr>
          <w:rFonts w:ascii="ＭＳ Ｐゴシック" w:eastAsia="ＭＳ Ｐゴシック" w:hAnsi="ＭＳ Ｐゴシック"/>
        </w:rPr>
        <w:t>１</w:t>
      </w:r>
      <w:r w:rsidRPr="00BC7BBB">
        <w:rPr>
          <w:rFonts w:ascii="ＭＳ Ｐゴシック" w:eastAsia="ＭＳ Ｐゴシック" w:hAnsi="ＭＳ Ｐゴシック" w:hint="eastAsia"/>
        </w:rPr>
        <w:t>．</w:t>
      </w:r>
      <w:r w:rsidRPr="00BC7BBB">
        <w:rPr>
          <w:rFonts w:ascii="ＭＳ Ｐゴシック" w:eastAsia="ＭＳ Ｐゴシック" w:hAnsi="ＭＳ Ｐゴシック"/>
        </w:rPr>
        <w:t>企画提案競技の参加者のうち、参加資格を満たしていない者については失格とする。</w:t>
      </w:r>
    </w:p>
    <w:p w14:paraId="01E8EDB1" w14:textId="280FF7CC" w:rsidR="00813AD8" w:rsidRPr="00BC7BBB" w:rsidRDefault="00813AD8" w:rsidP="00813AD8">
      <w:pPr>
        <w:ind w:left="540" w:hangingChars="257" w:hanging="540"/>
        <w:rPr>
          <w:rFonts w:ascii="ＭＳ Ｐゴシック" w:eastAsia="ＭＳ Ｐゴシック" w:hAnsi="ＭＳ Ｐゴシック"/>
        </w:rPr>
      </w:pPr>
      <w:r w:rsidRPr="00BC7BBB">
        <w:rPr>
          <w:rFonts w:ascii="ＭＳ Ｐゴシック" w:eastAsia="ＭＳ Ｐゴシック" w:hAnsi="ＭＳ Ｐゴシック" w:hint="eastAsia"/>
        </w:rPr>
        <w:t xml:space="preserve">　</w:t>
      </w:r>
      <w:r w:rsidRPr="00BC7BBB">
        <w:rPr>
          <w:rFonts w:ascii="ＭＳ Ｐゴシック" w:eastAsia="ＭＳ Ｐゴシック" w:hAnsi="ＭＳ Ｐゴシック"/>
        </w:rPr>
        <w:t>２</w:t>
      </w:r>
      <w:r w:rsidRPr="00BC7BBB">
        <w:rPr>
          <w:rFonts w:ascii="ＭＳ Ｐゴシック" w:eastAsia="ＭＳ Ｐゴシック" w:hAnsi="ＭＳ Ｐゴシック" w:hint="eastAsia"/>
        </w:rPr>
        <w:t>．</w:t>
      </w:r>
      <w:r w:rsidRPr="00BC7BBB">
        <w:rPr>
          <w:rFonts w:ascii="ＭＳ Ｐゴシック" w:eastAsia="ＭＳ Ｐゴシック" w:hAnsi="ＭＳ Ｐゴシック"/>
        </w:rPr>
        <w:t>参加資格を満たしている者が３者以下の場合は、全ての企画提案競技の参加者を第二次審査（プレゼンテーション審査）に参加できる者として選定する。</w:t>
      </w:r>
    </w:p>
    <w:p w14:paraId="1F1AD9F7" w14:textId="4CA3AA7B" w:rsidR="00813AD8" w:rsidRPr="00BC7BBB" w:rsidRDefault="00813AD8">
      <w:pPr>
        <w:rPr>
          <w:rFonts w:ascii="ＭＳ Ｐゴシック" w:eastAsia="ＭＳ Ｐゴシック" w:hAnsi="ＭＳ Ｐゴシック"/>
        </w:rPr>
      </w:pPr>
      <w:r w:rsidRPr="00BC7BBB">
        <w:rPr>
          <w:rFonts w:ascii="ＭＳ Ｐゴシック" w:eastAsia="ＭＳ Ｐゴシック" w:hAnsi="ＭＳ Ｐゴシック" w:hint="eastAsia"/>
        </w:rPr>
        <w:t xml:space="preserve">　</w:t>
      </w:r>
      <w:r w:rsidRPr="00BC7BBB">
        <w:rPr>
          <w:rFonts w:ascii="ＭＳ Ｐゴシック" w:eastAsia="ＭＳ Ｐゴシック" w:hAnsi="ＭＳ Ｐゴシック"/>
        </w:rPr>
        <w:t>３</w:t>
      </w:r>
      <w:r w:rsidRPr="00BC7BBB">
        <w:rPr>
          <w:rFonts w:ascii="ＭＳ Ｐゴシック" w:eastAsia="ＭＳ Ｐゴシック" w:hAnsi="ＭＳ Ｐゴシック" w:hint="eastAsia"/>
        </w:rPr>
        <w:t>．</w:t>
      </w:r>
      <w:r w:rsidRPr="00BC7BBB">
        <w:rPr>
          <w:rFonts w:ascii="ＭＳ Ｐゴシック" w:eastAsia="ＭＳ Ｐゴシック" w:hAnsi="ＭＳ Ｐゴシック"/>
        </w:rPr>
        <w:t>参加資格を満たしている者が４者以上ある場合</w:t>
      </w:r>
    </w:p>
    <w:p w14:paraId="025861C6" w14:textId="5DC4467F" w:rsidR="00813AD8" w:rsidRPr="00BC7BBB" w:rsidRDefault="00813AD8" w:rsidP="005279D3">
      <w:pPr>
        <w:ind w:leftChars="1" w:left="718" w:hangingChars="341" w:hanging="716"/>
        <w:rPr>
          <w:rFonts w:ascii="ＭＳ Ｐゴシック" w:eastAsia="ＭＳ Ｐゴシック" w:hAnsi="ＭＳ Ｐゴシック"/>
        </w:rPr>
      </w:pPr>
      <w:r w:rsidRPr="00BC7BBB">
        <w:rPr>
          <w:rFonts w:ascii="ＭＳ Ｐゴシック" w:eastAsia="ＭＳ Ｐゴシック" w:hAnsi="ＭＳ Ｐゴシック" w:hint="eastAsia"/>
        </w:rPr>
        <w:t xml:space="preserve">　　</w:t>
      </w:r>
      <w:r w:rsidRPr="00BC7BBB">
        <w:rPr>
          <w:rFonts w:ascii="ＭＳ Ｐゴシック" w:eastAsia="ＭＳ Ｐゴシック" w:hAnsi="ＭＳ Ｐゴシック"/>
        </w:rPr>
        <w:t>（１）選定委員会の各委員が、提出された企画提案書について、「</w:t>
      </w:r>
      <w:r w:rsidR="005279D3" w:rsidRPr="005279D3">
        <w:rPr>
          <w:rFonts w:ascii="ＭＳ Ｐゴシック" w:eastAsia="ＭＳ Ｐゴシック" w:hAnsi="ＭＳ Ｐゴシック" w:hint="eastAsia"/>
        </w:rPr>
        <w:t>児童相談所音声認識システムの導入及び保守調達仕様書</w:t>
      </w:r>
      <w:r w:rsidRPr="00BC7BBB">
        <w:rPr>
          <w:rFonts w:ascii="ＭＳ Ｐゴシック" w:eastAsia="ＭＳ Ｐゴシック" w:hAnsi="ＭＳ Ｐゴシック"/>
        </w:rPr>
        <w:t xml:space="preserve">」（以下「仕様書」という。）において定義された提案依頼事項を審査する。 </w:t>
      </w:r>
    </w:p>
    <w:p w14:paraId="3BA17C2D" w14:textId="2629D08D" w:rsidR="00813AD8" w:rsidRPr="00BC7BBB" w:rsidRDefault="00813AD8" w:rsidP="00813AD8">
      <w:pPr>
        <w:ind w:leftChars="1" w:left="718" w:hangingChars="341" w:hanging="716"/>
        <w:rPr>
          <w:rFonts w:ascii="ＭＳ Ｐゴシック" w:eastAsia="ＭＳ Ｐゴシック" w:hAnsi="ＭＳ Ｐゴシック"/>
        </w:rPr>
      </w:pPr>
      <w:r w:rsidRPr="00BC7BBB">
        <w:rPr>
          <w:rFonts w:ascii="ＭＳ Ｐゴシック" w:eastAsia="ＭＳ Ｐゴシック" w:hAnsi="ＭＳ Ｐゴシック" w:hint="eastAsia"/>
        </w:rPr>
        <w:t xml:space="preserve">　　</w:t>
      </w:r>
      <w:r w:rsidRPr="00BC7BBB">
        <w:rPr>
          <w:rFonts w:ascii="ＭＳ Ｐゴシック" w:eastAsia="ＭＳ Ｐゴシック" w:hAnsi="ＭＳ Ｐゴシック"/>
        </w:rPr>
        <w:t>（２）審査方法については、「</w:t>
      </w:r>
      <w:r w:rsidR="005279D3">
        <w:rPr>
          <w:rFonts w:ascii="ＭＳ Ｐゴシック" w:eastAsia="ＭＳ Ｐゴシック" w:hAnsi="ＭＳ Ｐゴシック" w:hint="eastAsia"/>
        </w:rPr>
        <w:t>２</w:t>
      </w:r>
      <w:r w:rsidRPr="00BC7BBB">
        <w:rPr>
          <w:rFonts w:ascii="ＭＳ Ｐゴシック" w:eastAsia="ＭＳ Ｐゴシック" w:hAnsi="ＭＳ Ｐゴシック"/>
        </w:rPr>
        <w:t xml:space="preserve"> 第二次審査（プレゼンテーション審査）」に準拠して行うものとし、各委員の評価点を合計して企画提案競技の参加者ごとの得点を算出する。 </w:t>
      </w:r>
    </w:p>
    <w:p w14:paraId="698B666D" w14:textId="7D21AEFD" w:rsidR="00813AD8" w:rsidRPr="00BC7BBB" w:rsidRDefault="00813AD8" w:rsidP="00813AD8">
      <w:pPr>
        <w:ind w:leftChars="1" w:left="718" w:hangingChars="341" w:hanging="716"/>
        <w:rPr>
          <w:rFonts w:ascii="ＭＳ Ｐゴシック" w:eastAsia="ＭＳ Ｐゴシック" w:hAnsi="ＭＳ Ｐゴシック"/>
        </w:rPr>
      </w:pPr>
      <w:r w:rsidRPr="00BC7BBB">
        <w:rPr>
          <w:rFonts w:ascii="ＭＳ Ｐゴシック" w:eastAsia="ＭＳ Ｐゴシック" w:hAnsi="ＭＳ Ｐゴシック" w:hint="eastAsia"/>
        </w:rPr>
        <w:t xml:space="preserve">　　</w:t>
      </w:r>
      <w:r w:rsidRPr="00BC7BBB">
        <w:rPr>
          <w:rFonts w:ascii="ＭＳ Ｐゴシック" w:eastAsia="ＭＳ Ｐゴシック" w:hAnsi="ＭＳ Ｐゴシック"/>
        </w:rPr>
        <w:t>（３）第一次審査の審査項目は、別添「</w:t>
      </w:r>
      <w:r w:rsidR="005279D3">
        <w:rPr>
          <w:rFonts w:ascii="ＭＳ Ｐゴシック" w:eastAsia="ＭＳ Ｐゴシック" w:hAnsi="ＭＳ Ｐゴシック" w:hint="eastAsia"/>
        </w:rPr>
        <w:t>企画提案に係る</w:t>
      </w:r>
      <w:r w:rsidR="00125ABA" w:rsidRPr="00125ABA">
        <w:rPr>
          <w:rFonts w:ascii="ＭＳ Ｐゴシック" w:eastAsia="ＭＳ Ｐゴシック" w:hAnsi="ＭＳ Ｐゴシック" w:hint="eastAsia"/>
        </w:rPr>
        <w:t>評価項目及び評価の視点</w:t>
      </w:r>
      <w:r w:rsidRPr="00BC7BBB">
        <w:rPr>
          <w:rFonts w:ascii="ＭＳ Ｐゴシック" w:eastAsia="ＭＳ Ｐゴシック" w:hAnsi="ＭＳ Ｐゴシック"/>
        </w:rPr>
        <w:t>」の審査項目「一次」に○印を付した項目とし、総得点は</w:t>
      </w:r>
      <w:r w:rsidR="00125ABA">
        <w:rPr>
          <w:rFonts w:ascii="ＭＳ Ｐゴシック" w:eastAsia="ＭＳ Ｐゴシック" w:hAnsi="ＭＳ Ｐゴシック" w:hint="eastAsia"/>
        </w:rPr>
        <w:t>３０点</w:t>
      </w:r>
      <w:r w:rsidRPr="00BC7BBB">
        <w:rPr>
          <w:rFonts w:ascii="ＭＳ Ｐゴシック" w:eastAsia="ＭＳ Ｐゴシック" w:hAnsi="ＭＳ Ｐゴシック"/>
        </w:rPr>
        <w:t>とする。</w:t>
      </w:r>
    </w:p>
    <w:p w14:paraId="40FF8362" w14:textId="71F503D3" w:rsidR="00813AD8" w:rsidRPr="00BC7BBB" w:rsidRDefault="00813AD8" w:rsidP="00813AD8">
      <w:pPr>
        <w:ind w:left="540" w:hangingChars="257" w:hanging="540"/>
        <w:rPr>
          <w:rFonts w:ascii="ＭＳ Ｐゴシック" w:eastAsia="ＭＳ Ｐゴシック" w:hAnsi="ＭＳ Ｐゴシック"/>
        </w:rPr>
      </w:pPr>
      <w:r w:rsidRPr="00BC7BBB">
        <w:rPr>
          <w:rFonts w:ascii="ＭＳ Ｐゴシック" w:eastAsia="ＭＳ Ｐゴシック" w:hAnsi="ＭＳ Ｐゴシック" w:hint="eastAsia"/>
        </w:rPr>
        <w:t xml:space="preserve">　</w:t>
      </w:r>
      <w:r w:rsidRPr="00BC7BBB">
        <w:rPr>
          <w:rFonts w:ascii="ＭＳ Ｐゴシック" w:eastAsia="ＭＳ Ｐゴシック" w:hAnsi="ＭＳ Ｐゴシック"/>
        </w:rPr>
        <w:t>４</w:t>
      </w:r>
      <w:r w:rsidRPr="00BC7BBB">
        <w:rPr>
          <w:rFonts w:ascii="ＭＳ Ｐゴシック" w:eastAsia="ＭＳ Ｐゴシック" w:hAnsi="ＭＳ Ｐゴシック" w:hint="eastAsia"/>
        </w:rPr>
        <w:t>．</w:t>
      </w:r>
      <w:r w:rsidRPr="00BC7BBB">
        <w:rPr>
          <w:rFonts w:ascii="ＭＳ Ｐゴシック" w:eastAsia="ＭＳ Ｐゴシック" w:hAnsi="ＭＳ Ｐゴシック"/>
        </w:rPr>
        <w:t>選定委員会の各委員による審査結果に基づき、得点の合計の高い３者を、第二次審査（プレゼンテーション審査）に参加できる者として選定する。</w:t>
      </w:r>
    </w:p>
    <w:p w14:paraId="2E96FF85" w14:textId="71D54FE1" w:rsidR="00813AD8" w:rsidRPr="00BC7BBB" w:rsidRDefault="00813AD8">
      <w:pPr>
        <w:rPr>
          <w:rFonts w:ascii="ＭＳ Ｐゴシック" w:eastAsia="ＭＳ Ｐゴシック" w:hAnsi="ＭＳ Ｐゴシック"/>
        </w:rPr>
      </w:pPr>
    </w:p>
    <w:p w14:paraId="6BEB8C72" w14:textId="77777777" w:rsidR="00813AD8" w:rsidRPr="00BC7BBB" w:rsidRDefault="00813AD8">
      <w:pPr>
        <w:rPr>
          <w:rFonts w:ascii="ＭＳ Ｐゴシック" w:eastAsia="ＭＳ Ｐゴシック" w:hAnsi="ＭＳ Ｐゴシック"/>
          <w:b/>
        </w:rPr>
      </w:pPr>
      <w:r w:rsidRPr="00BC7BBB">
        <w:rPr>
          <w:rFonts w:ascii="ＭＳ Ｐゴシック" w:eastAsia="ＭＳ Ｐゴシック" w:hAnsi="ＭＳ Ｐゴシック" w:hint="eastAsia"/>
          <w:b/>
        </w:rPr>
        <w:t>２</w:t>
      </w:r>
      <w:r w:rsidRPr="00BC7BBB">
        <w:rPr>
          <w:rFonts w:ascii="ＭＳ Ｐゴシック" w:eastAsia="ＭＳ Ｐゴシック" w:hAnsi="ＭＳ Ｐゴシック"/>
          <w:b/>
        </w:rPr>
        <w:t xml:space="preserve"> 第二次審査（プレゼンテーション審査）</w:t>
      </w:r>
    </w:p>
    <w:p w14:paraId="354C064C" w14:textId="7144A1FA" w:rsidR="00813AD8" w:rsidRPr="00BC7BBB" w:rsidRDefault="00813AD8">
      <w:pPr>
        <w:rPr>
          <w:rFonts w:ascii="ＭＳ Ｐゴシック" w:eastAsia="ＭＳ Ｐゴシック" w:hAnsi="ＭＳ Ｐゴシック"/>
        </w:rPr>
      </w:pPr>
      <w:r w:rsidRPr="00BC7BBB">
        <w:rPr>
          <w:rFonts w:ascii="ＭＳ Ｐゴシック" w:eastAsia="ＭＳ Ｐゴシック" w:hAnsi="ＭＳ Ｐゴシック" w:hint="eastAsia"/>
        </w:rPr>
        <w:t xml:space="preserve">　</w:t>
      </w:r>
      <w:r w:rsidRPr="00BC7BBB">
        <w:rPr>
          <w:rFonts w:ascii="ＭＳ Ｐゴシック" w:eastAsia="ＭＳ Ｐゴシック" w:hAnsi="ＭＳ Ｐゴシック"/>
        </w:rPr>
        <w:t>１</w:t>
      </w:r>
      <w:r w:rsidRPr="00BC7BBB">
        <w:rPr>
          <w:rFonts w:ascii="ＭＳ Ｐゴシック" w:eastAsia="ＭＳ Ｐゴシック" w:hAnsi="ＭＳ Ｐゴシック" w:hint="eastAsia"/>
        </w:rPr>
        <w:t>．</w:t>
      </w:r>
      <w:r w:rsidRPr="00BC7BBB">
        <w:rPr>
          <w:rFonts w:ascii="ＭＳ Ｐゴシック" w:eastAsia="ＭＳ Ｐゴシック" w:hAnsi="ＭＳ Ｐゴシック"/>
        </w:rPr>
        <w:t xml:space="preserve">審査項目 </w:t>
      </w:r>
    </w:p>
    <w:p w14:paraId="241A1C15" w14:textId="763D39FA" w:rsidR="00813AD8" w:rsidRPr="00BC7BBB" w:rsidRDefault="00813AD8" w:rsidP="00813AD8">
      <w:pPr>
        <w:ind w:leftChars="1" w:left="718" w:hangingChars="341" w:hanging="716"/>
        <w:rPr>
          <w:rFonts w:ascii="ＭＳ Ｐゴシック" w:eastAsia="ＭＳ Ｐゴシック" w:hAnsi="ＭＳ Ｐゴシック"/>
        </w:rPr>
      </w:pPr>
      <w:r w:rsidRPr="00BC7BBB">
        <w:rPr>
          <w:rFonts w:ascii="ＭＳ Ｐゴシック" w:eastAsia="ＭＳ Ｐゴシック" w:hAnsi="ＭＳ Ｐゴシック" w:hint="eastAsia"/>
        </w:rPr>
        <w:t xml:space="preserve">　　</w:t>
      </w:r>
      <w:r w:rsidRPr="00BC7BBB">
        <w:rPr>
          <w:rFonts w:ascii="ＭＳ Ｐゴシック" w:eastAsia="ＭＳ Ｐゴシック" w:hAnsi="ＭＳ Ｐゴシック"/>
        </w:rPr>
        <w:t>（１）第二次審査の審査項目は、</w:t>
      </w:r>
      <w:r w:rsidR="00125ABA">
        <w:rPr>
          <w:rFonts w:ascii="ＭＳ Ｐゴシック" w:eastAsia="ＭＳ Ｐゴシック" w:hAnsi="ＭＳ Ｐゴシック" w:hint="eastAsia"/>
        </w:rPr>
        <w:t>別添</w:t>
      </w:r>
      <w:r w:rsidRPr="00BC7BBB">
        <w:rPr>
          <w:rFonts w:ascii="ＭＳ Ｐゴシック" w:eastAsia="ＭＳ Ｐゴシック" w:hAnsi="ＭＳ Ｐゴシック"/>
        </w:rPr>
        <w:t>「</w:t>
      </w:r>
      <w:r w:rsidR="00125ABA">
        <w:rPr>
          <w:rFonts w:ascii="ＭＳ Ｐゴシック" w:eastAsia="ＭＳ Ｐゴシック" w:hAnsi="ＭＳ Ｐゴシック" w:hint="eastAsia"/>
        </w:rPr>
        <w:t>企画提案に係る</w:t>
      </w:r>
      <w:r w:rsidR="00125ABA" w:rsidRPr="00125ABA">
        <w:rPr>
          <w:rFonts w:ascii="ＭＳ Ｐゴシック" w:eastAsia="ＭＳ Ｐゴシック" w:hAnsi="ＭＳ Ｐゴシック" w:hint="eastAsia"/>
        </w:rPr>
        <w:t>評価項目及び評価の視点</w:t>
      </w:r>
      <w:r w:rsidRPr="00BC7BBB">
        <w:rPr>
          <w:rFonts w:ascii="ＭＳ Ｐゴシック" w:eastAsia="ＭＳ Ｐゴシック" w:hAnsi="ＭＳ Ｐゴシック"/>
        </w:rPr>
        <w:t>」の全ての審査項目とし、募集要項及び仕様書に定義された要求要</w:t>
      </w:r>
      <w:r w:rsidR="005279D3">
        <w:rPr>
          <w:rFonts w:ascii="ＭＳ Ｐゴシック" w:eastAsia="ＭＳ Ｐゴシック" w:hAnsi="ＭＳ Ｐゴシック" w:hint="eastAsia"/>
        </w:rPr>
        <w:t>件</w:t>
      </w:r>
      <w:r w:rsidRPr="00BC7BBB">
        <w:rPr>
          <w:rFonts w:ascii="ＭＳ Ｐゴシック" w:eastAsia="ＭＳ Ｐゴシック" w:hAnsi="ＭＳ Ｐゴシック"/>
        </w:rPr>
        <w:t>を満たしているか否かを審査する。</w:t>
      </w:r>
    </w:p>
    <w:p w14:paraId="7B0F271E" w14:textId="5E0972E8" w:rsidR="00813AD8" w:rsidRPr="00BC7BBB" w:rsidRDefault="00813AD8" w:rsidP="00813AD8">
      <w:pPr>
        <w:ind w:leftChars="1" w:left="718" w:hangingChars="341" w:hanging="716"/>
        <w:rPr>
          <w:rFonts w:ascii="ＭＳ Ｐゴシック" w:eastAsia="ＭＳ Ｐゴシック" w:hAnsi="ＭＳ Ｐゴシック"/>
        </w:rPr>
      </w:pPr>
      <w:r w:rsidRPr="00BC7BBB">
        <w:rPr>
          <w:rFonts w:ascii="ＭＳ Ｐゴシック" w:eastAsia="ＭＳ Ｐゴシック" w:hAnsi="ＭＳ Ｐゴシック" w:hint="eastAsia"/>
        </w:rPr>
        <w:t xml:space="preserve">　　</w:t>
      </w:r>
      <w:r w:rsidRPr="00BC7BBB">
        <w:rPr>
          <w:rFonts w:ascii="ＭＳ Ｐゴシック" w:eastAsia="ＭＳ Ｐゴシック" w:hAnsi="ＭＳ Ｐゴシック"/>
        </w:rPr>
        <w:t>（２）提案内容は文書による意思表示にとどまらず、プレゼンテーションでの説明や質疑に対する回答も含めて審査する。</w:t>
      </w:r>
    </w:p>
    <w:p w14:paraId="769B9967" w14:textId="77777777" w:rsidR="00813AD8" w:rsidRPr="00BC7BBB" w:rsidRDefault="00813AD8">
      <w:pPr>
        <w:rPr>
          <w:rFonts w:ascii="ＭＳ Ｐゴシック" w:eastAsia="ＭＳ Ｐゴシック" w:hAnsi="ＭＳ Ｐゴシック"/>
        </w:rPr>
      </w:pPr>
      <w:r w:rsidRPr="00BC7BBB">
        <w:rPr>
          <w:rFonts w:ascii="ＭＳ Ｐゴシック" w:eastAsia="ＭＳ Ｐゴシック" w:hAnsi="ＭＳ Ｐゴシック" w:hint="eastAsia"/>
        </w:rPr>
        <w:t xml:space="preserve">　　</w:t>
      </w:r>
      <w:r w:rsidRPr="00BC7BBB">
        <w:rPr>
          <w:rFonts w:ascii="ＭＳ Ｐゴシック" w:eastAsia="ＭＳ Ｐゴシック" w:hAnsi="ＭＳ Ｐゴシック"/>
        </w:rPr>
        <w:t>（３）根拠、実現方式等が明瞭に記載されているかについて審査する。</w:t>
      </w:r>
    </w:p>
    <w:p w14:paraId="30F7D0EF" w14:textId="77777777" w:rsidR="00813AD8" w:rsidRPr="00BC7BBB" w:rsidRDefault="00813AD8">
      <w:pPr>
        <w:rPr>
          <w:rFonts w:ascii="ＭＳ Ｐゴシック" w:eastAsia="ＭＳ Ｐゴシック" w:hAnsi="ＭＳ Ｐゴシック"/>
        </w:rPr>
      </w:pPr>
      <w:r w:rsidRPr="00BC7BBB">
        <w:rPr>
          <w:rFonts w:ascii="ＭＳ Ｐゴシック" w:eastAsia="ＭＳ Ｐゴシック" w:hAnsi="ＭＳ Ｐゴシック" w:hint="eastAsia"/>
        </w:rPr>
        <w:t xml:space="preserve">　</w:t>
      </w:r>
      <w:r w:rsidRPr="00BC7BBB">
        <w:rPr>
          <w:rFonts w:ascii="ＭＳ Ｐゴシック" w:eastAsia="ＭＳ Ｐゴシック" w:hAnsi="ＭＳ Ｐゴシック"/>
        </w:rPr>
        <w:t>２</w:t>
      </w:r>
      <w:r w:rsidRPr="00BC7BBB">
        <w:rPr>
          <w:rFonts w:ascii="ＭＳ Ｐゴシック" w:eastAsia="ＭＳ Ｐゴシック" w:hAnsi="ＭＳ Ｐゴシック" w:hint="eastAsia"/>
        </w:rPr>
        <w:t>．</w:t>
      </w:r>
      <w:r w:rsidRPr="00BC7BBB">
        <w:rPr>
          <w:rFonts w:ascii="ＭＳ Ｐゴシック" w:eastAsia="ＭＳ Ｐゴシック" w:hAnsi="ＭＳ Ｐゴシック"/>
        </w:rPr>
        <w:t>落札者決定の考え方について</w:t>
      </w:r>
    </w:p>
    <w:p w14:paraId="6843FD03" w14:textId="550484FB" w:rsidR="00813AD8" w:rsidRDefault="00813AD8">
      <w:pPr>
        <w:rPr>
          <w:rFonts w:ascii="ＭＳ Ｐゴシック" w:eastAsia="ＭＳ Ｐゴシック" w:hAnsi="ＭＳ Ｐゴシック"/>
        </w:rPr>
      </w:pPr>
      <w:r w:rsidRPr="00BC7BBB">
        <w:rPr>
          <w:rFonts w:ascii="ＭＳ Ｐゴシック" w:eastAsia="ＭＳ Ｐゴシック" w:hAnsi="ＭＳ Ｐゴシック" w:hint="eastAsia"/>
        </w:rPr>
        <w:t xml:space="preserve">　　</w:t>
      </w:r>
      <w:r w:rsidRPr="00BC7BBB">
        <w:rPr>
          <w:rFonts w:ascii="ＭＳ Ｐゴシック" w:eastAsia="ＭＳ Ｐゴシック" w:hAnsi="ＭＳ Ｐゴシック"/>
        </w:rPr>
        <w:t>（１）</w:t>
      </w:r>
      <w:r w:rsidR="00125ABA">
        <w:rPr>
          <w:rFonts w:ascii="ＭＳ Ｐゴシック" w:eastAsia="ＭＳ Ｐゴシック" w:hAnsi="ＭＳ Ｐゴシック" w:hint="eastAsia"/>
        </w:rPr>
        <w:t>一次審査と二次審査の</w:t>
      </w:r>
      <w:r w:rsidR="005279D3">
        <w:rPr>
          <w:rFonts w:ascii="ＭＳ Ｐゴシック" w:eastAsia="ＭＳ Ｐゴシック" w:hAnsi="ＭＳ Ｐゴシック" w:hint="eastAsia"/>
        </w:rPr>
        <w:t>評価項目の点</w:t>
      </w:r>
      <w:r w:rsidRPr="00BC7BBB">
        <w:rPr>
          <w:rFonts w:ascii="ＭＳ Ｐゴシック" w:eastAsia="ＭＳ Ｐゴシック" w:hAnsi="ＭＳ Ｐゴシック"/>
        </w:rPr>
        <w:t>の合計が最も高い者を落札者とする。</w:t>
      </w:r>
    </w:p>
    <w:p w14:paraId="296E8660" w14:textId="7D2BFD42" w:rsidR="00125ABA" w:rsidRPr="00BC7BBB" w:rsidRDefault="00125ABA" w:rsidP="00125ABA">
      <w:pPr>
        <w:ind w:leftChars="86" w:left="719" w:hangingChars="256" w:hanging="538"/>
        <w:rPr>
          <w:rFonts w:ascii="ＭＳ Ｐゴシック" w:eastAsia="ＭＳ Ｐゴシック" w:hAnsi="ＭＳ Ｐゴシック"/>
        </w:rPr>
      </w:pPr>
      <w:r>
        <w:rPr>
          <w:rFonts w:ascii="ＭＳ Ｐゴシック" w:eastAsia="ＭＳ Ｐゴシック" w:hAnsi="ＭＳ Ｐゴシック" w:hint="eastAsia"/>
        </w:rPr>
        <w:t xml:space="preserve">　　※一次審査を実施しなかった場合は、二次審査のみの評価項目の点の合計が最も高い者を落札者とする。</w:t>
      </w:r>
    </w:p>
    <w:p w14:paraId="7870B6FD" w14:textId="43646A6B" w:rsidR="00813AD8" w:rsidRDefault="00813AD8" w:rsidP="00813AD8">
      <w:pPr>
        <w:ind w:leftChars="1" w:left="718" w:hangingChars="341" w:hanging="716"/>
        <w:rPr>
          <w:rFonts w:ascii="ＭＳ Ｐゴシック" w:eastAsia="ＭＳ Ｐゴシック" w:hAnsi="ＭＳ Ｐゴシック"/>
        </w:rPr>
      </w:pPr>
      <w:r w:rsidRPr="00BC7BBB">
        <w:rPr>
          <w:rFonts w:ascii="ＭＳ Ｐゴシック" w:eastAsia="ＭＳ Ｐゴシック" w:hAnsi="ＭＳ Ｐゴシック" w:hint="eastAsia"/>
        </w:rPr>
        <w:t xml:space="preserve">　　</w:t>
      </w:r>
      <w:r w:rsidRPr="00BC7BBB">
        <w:rPr>
          <w:rFonts w:ascii="ＭＳ Ｐゴシック" w:eastAsia="ＭＳ Ｐゴシック" w:hAnsi="ＭＳ Ｐゴシック"/>
        </w:rPr>
        <w:t>（２）</w:t>
      </w:r>
      <w:r w:rsidR="005279D3">
        <w:rPr>
          <w:rFonts w:ascii="ＭＳ Ｐゴシック" w:eastAsia="ＭＳ Ｐゴシック" w:hAnsi="ＭＳ Ｐゴシック" w:hint="eastAsia"/>
        </w:rPr>
        <w:t>評価項目の点の</w:t>
      </w:r>
      <w:r w:rsidRPr="00BC7BBB">
        <w:rPr>
          <w:rFonts w:ascii="ＭＳ Ｐゴシック" w:eastAsia="ＭＳ Ｐゴシック" w:hAnsi="ＭＳ Ｐゴシック"/>
        </w:rPr>
        <w:t>最も高い者が２者以上あるときは、</w:t>
      </w:r>
      <w:r w:rsidR="00AD0ADE">
        <w:rPr>
          <w:rFonts w:ascii="ＭＳ Ｐゴシック" w:eastAsia="ＭＳ Ｐゴシック" w:hAnsi="ＭＳ Ｐゴシック" w:hint="eastAsia"/>
        </w:rPr>
        <w:t>見積もり</w:t>
      </w:r>
      <w:r w:rsidR="0022302E">
        <w:rPr>
          <w:rFonts w:ascii="ＭＳ Ｐゴシック" w:eastAsia="ＭＳ Ｐゴシック" w:hAnsi="ＭＳ Ｐゴシック" w:hint="eastAsia"/>
        </w:rPr>
        <w:t>金額</w:t>
      </w:r>
      <w:bookmarkStart w:id="0" w:name="_GoBack"/>
      <w:bookmarkEnd w:id="0"/>
      <w:r w:rsidR="00AD0ADE">
        <w:rPr>
          <w:rFonts w:ascii="ＭＳ Ｐゴシック" w:eastAsia="ＭＳ Ｐゴシック" w:hAnsi="ＭＳ Ｐゴシック" w:hint="eastAsia"/>
        </w:rPr>
        <w:t>の低い</w:t>
      </w:r>
      <w:r w:rsidR="00125ABA">
        <w:rPr>
          <w:rFonts w:ascii="ＭＳ Ｐゴシック" w:eastAsia="ＭＳ Ｐゴシック" w:hAnsi="ＭＳ Ｐゴシック" w:hint="eastAsia"/>
        </w:rPr>
        <w:t>者を</w:t>
      </w:r>
      <w:r w:rsidRPr="00BC7BBB">
        <w:rPr>
          <w:rFonts w:ascii="ＭＳ Ｐゴシック" w:eastAsia="ＭＳ Ｐゴシック" w:hAnsi="ＭＳ Ｐゴシック"/>
        </w:rPr>
        <w:t>落札者</w:t>
      </w:r>
      <w:r w:rsidR="00125ABA">
        <w:rPr>
          <w:rFonts w:ascii="ＭＳ Ｐゴシック" w:eastAsia="ＭＳ Ｐゴシック" w:hAnsi="ＭＳ Ｐゴシック" w:hint="eastAsia"/>
        </w:rPr>
        <w:t>とする</w:t>
      </w:r>
      <w:r w:rsidRPr="00BC7BBB">
        <w:rPr>
          <w:rFonts w:ascii="ＭＳ Ｐゴシック" w:eastAsia="ＭＳ Ｐゴシック" w:hAnsi="ＭＳ Ｐゴシック"/>
        </w:rPr>
        <w:t>。</w:t>
      </w:r>
    </w:p>
    <w:p w14:paraId="49D28166" w14:textId="1EFFE502" w:rsidR="00125ABA" w:rsidRPr="00125ABA" w:rsidRDefault="00125ABA" w:rsidP="00813AD8">
      <w:pPr>
        <w:ind w:leftChars="1" w:left="718" w:hangingChars="341" w:hanging="716"/>
        <w:rPr>
          <w:rFonts w:ascii="ＭＳ Ｐゴシック" w:eastAsia="ＭＳ Ｐゴシック" w:hAnsi="ＭＳ Ｐゴシック"/>
        </w:rPr>
      </w:pPr>
      <w:r>
        <w:rPr>
          <w:rFonts w:ascii="ＭＳ Ｐゴシック" w:eastAsia="ＭＳ Ｐゴシック" w:hAnsi="ＭＳ Ｐゴシック" w:hint="eastAsia"/>
        </w:rPr>
        <w:t xml:space="preserve">　　（３）（２）において価格が同じ場合、くじにより落札者を決定する。</w:t>
      </w:r>
    </w:p>
    <w:p w14:paraId="1F665E48" w14:textId="12F3E3E3" w:rsidR="00813AD8" w:rsidRDefault="00813AD8" w:rsidP="003C5415">
      <w:pPr>
        <w:ind w:leftChars="1" w:left="718" w:hangingChars="341" w:hanging="716"/>
        <w:rPr>
          <w:rFonts w:ascii="ＭＳ Ｐゴシック" w:eastAsia="ＭＳ Ｐゴシック" w:hAnsi="ＭＳ Ｐゴシック"/>
        </w:rPr>
      </w:pPr>
      <w:r w:rsidRPr="00BC7BBB">
        <w:rPr>
          <w:rFonts w:ascii="ＭＳ Ｐゴシック" w:eastAsia="ＭＳ Ｐゴシック" w:hAnsi="ＭＳ Ｐゴシック" w:hint="eastAsia"/>
        </w:rPr>
        <w:t xml:space="preserve">　　</w:t>
      </w:r>
      <w:r w:rsidRPr="00BC7BBB">
        <w:rPr>
          <w:rFonts w:ascii="ＭＳ Ｐゴシック" w:eastAsia="ＭＳ Ｐゴシック" w:hAnsi="ＭＳ Ｐゴシック"/>
        </w:rPr>
        <w:t>（</w:t>
      </w:r>
      <w:r w:rsidR="00125ABA">
        <w:rPr>
          <w:rFonts w:ascii="ＭＳ Ｐゴシック" w:eastAsia="ＭＳ Ｐゴシック" w:hAnsi="ＭＳ Ｐゴシック" w:hint="eastAsia"/>
        </w:rPr>
        <w:t>４</w:t>
      </w:r>
      <w:r w:rsidRPr="00BC7BBB">
        <w:rPr>
          <w:rFonts w:ascii="ＭＳ Ｐゴシック" w:eastAsia="ＭＳ Ｐゴシック" w:hAnsi="ＭＳ Ｐゴシック"/>
        </w:rPr>
        <w:t>）</w:t>
      </w:r>
      <w:r w:rsidR="003C5415">
        <w:rPr>
          <w:rFonts w:ascii="ＭＳ Ｐゴシック" w:eastAsia="ＭＳ Ｐゴシック" w:hAnsi="ＭＳ Ｐゴシック" w:hint="eastAsia"/>
        </w:rPr>
        <w:t>審査員が採点した結果、</w:t>
      </w:r>
      <w:r w:rsidR="003C5415" w:rsidRPr="00BC7BBB">
        <w:rPr>
          <w:rFonts w:ascii="ＭＳ Ｐゴシック" w:eastAsia="ＭＳ Ｐゴシック" w:hAnsi="ＭＳ Ｐゴシック"/>
        </w:rPr>
        <w:t>５段階評価</w:t>
      </w:r>
      <w:r w:rsidR="003C5415">
        <w:rPr>
          <w:rFonts w:ascii="ＭＳ Ｐゴシック" w:eastAsia="ＭＳ Ｐゴシック" w:hAnsi="ＭＳ Ｐゴシック" w:hint="eastAsia"/>
        </w:rPr>
        <w:t>うち「１」が付された場合は、審査員の合議により失格</w:t>
      </w:r>
      <w:r w:rsidR="00B679FC">
        <w:rPr>
          <w:rFonts w:ascii="ＭＳ Ｐゴシック" w:eastAsia="ＭＳ Ｐゴシック" w:hAnsi="ＭＳ Ｐゴシック" w:hint="eastAsia"/>
        </w:rPr>
        <w:t>とすることがあります。</w:t>
      </w:r>
    </w:p>
    <w:p w14:paraId="183AFAD3" w14:textId="77777777" w:rsidR="00125ABA" w:rsidRPr="00BC7BBB" w:rsidRDefault="00125ABA" w:rsidP="003C5415">
      <w:pPr>
        <w:ind w:leftChars="1" w:left="718" w:hangingChars="341" w:hanging="716"/>
        <w:rPr>
          <w:rFonts w:ascii="ＭＳ Ｐゴシック" w:eastAsia="ＭＳ Ｐゴシック" w:hAnsi="ＭＳ Ｐゴシック"/>
        </w:rPr>
      </w:pPr>
    </w:p>
    <w:sectPr w:rsidR="00125ABA" w:rsidRPr="00BC7B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FDE7D" w14:textId="77777777" w:rsidR="005B7C26" w:rsidRDefault="005B7C26" w:rsidP="00813AD8">
      <w:r>
        <w:separator/>
      </w:r>
    </w:p>
  </w:endnote>
  <w:endnote w:type="continuationSeparator" w:id="0">
    <w:p w14:paraId="1133FC23" w14:textId="77777777" w:rsidR="005B7C26" w:rsidRDefault="005B7C26" w:rsidP="00813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3521A" w14:textId="77777777" w:rsidR="005B7C26" w:rsidRDefault="005B7C26" w:rsidP="00813AD8">
      <w:r>
        <w:separator/>
      </w:r>
    </w:p>
  </w:footnote>
  <w:footnote w:type="continuationSeparator" w:id="0">
    <w:p w14:paraId="29EC3C7A" w14:textId="77777777" w:rsidR="005B7C26" w:rsidRDefault="005B7C26" w:rsidP="00813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C2C"/>
    <w:rsid w:val="00096392"/>
    <w:rsid w:val="00125ABA"/>
    <w:rsid w:val="0022302E"/>
    <w:rsid w:val="003C5415"/>
    <w:rsid w:val="00425B6C"/>
    <w:rsid w:val="004A0A9A"/>
    <w:rsid w:val="004F76FC"/>
    <w:rsid w:val="005279D3"/>
    <w:rsid w:val="005B7C26"/>
    <w:rsid w:val="007F1A81"/>
    <w:rsid w:val="00813AD8"/>
    <w:rsid w:val="009D1C2C"/>
    <w:rsid w:val="00AD0ADE"/>
    <w:rsid w:val="00B37A7B"/>
    <w:rsid w:val="00B6598F"/>
    <w:rsid w:val="00B679FC"/>
    <w:rsid w:val="00BC2CCE"/>
    <w:rsid w:val="00BC7BBB"/>
    <w:rsid w:val="00D4250C"/>
    <w:rsid w:val="00F552B4"/>
    <w:rsid w:val="00F70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5B509A"/>
  <w15:chartTrackingRefBased/>
  <w15:docId w15:val="{40070046-6EAB-43C9-B59A-F433CAC3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AD8"/>
    <w:pPr>
      <w:tabs>
        <w:tab w:val="center" w:pos="4252"/>
        <w:tab w:val="right" w:pos="8504"/>
      </w:tabs>
      <w:snapToGrid w:val="0"/>
    </w:pPr>
  </w:style>
  <w:style w:type="character" w:customStyle="1" w:styleId="a4">
    <w:name w:val="ヘッダー (文字)"/>
    <w:basedOn w:val="a0"/>
    <w:link w:val="a3"/>
    <w:uiPriority w:val="99"/>
    <w:rsid w:val="00813AD8"/>
  </w:style>
  <w:style w:type="paragraph" w:styleId="a5">
    <w:name w:val="footer"/>
    <w:basedOn w:val="a"/>
    <w:link w:val="a6"/>
    <w:uiPriority w:val="99"/>
    <w:unhideWhenUsed/>
    <w:rsid w:val="00813AD8"/>
    <w:pPr>
      <w:tabs>
        <w:tab w:val="center" w:pos="4252"/>
        <w:tab w:val="right" w:pos="8504"/>
      </w:tabs>
      <w:snapToGrid w:val="0"/>
    </w:pPr>
  </w:style>
  <w:style w:type="character" w:customStyle="1" w:styleId="a6">
    <w:name w:val="フッター (文字)"/>
    <w:basedOn w:val="a0"/>
    <w:link w:val="a5"/>
    <w:uiPriority w:val="99"/>
    <w:rsid w:val="00813AD8"/>
  </w:style>
  <w:style w:type="table" w:styleId="a7">
    <w:name w:val="Table Grid"/>
    <w:basedOn w:val="a1"/>
    <w:uiPriority w:val="39"/>
    <w:rsid w:val="00BC7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552B4"/>
    <w:rPr>
      <w:sz w:val="18"/>
      <w:szCs w:val="18"/>
    </w:rPr>
  </w:style>
  <w:style w:type="paragraph" w:styleId="a9">
    <w:name w:val="annotation text"/>
    <w:basedOn w:val="a"/>
    <w:link w:val="aa"/>
    <w:uiPriority w:val="99"/>
    <w:semiHidden/>
    <w:unhideWhenUsed/>
    <w:rsid w:val="00F552B4"/>
    <w:pPr>
      <w:jc w:val="left"/>
    </w:pPr>
  </w:style>
  <w:style w:type="character" w:customStyle="1" w:styleId="aa">
    <w:name w:val="コメント文字列 (文字)"/>
    <w:basedOn w:val="a0"/>
    <w:link w:val="a9"/>
    <w:uiPriority w:val="99"/>
    <w:semiHidden/>
    <w:rsid w:val="00F552B4"/>
  </w:style>
  <w:style w:type="paragraph" w:styleId="ab">
    <w:name w:val="annotation subject"/>
    <w:basedOn w:val="a9"/>
    <w:next w:val="a9"/>
    <w:link w:val="ac"/>
    <w:uiPriority w:val="99"/>
    <w:semiHidden/>
    <w:unhideWhenUsed/>
    <w:rsid w:val="00F552B4"/>
    <w:rPr>
      <w:b/>
      <w:bCs/>
    </w:rPr>
  </w:style>
  <w:style w:type="character" w:customStyle="1" w:styleId="ac">
    <w:name w:val="コメント内容 (文字)"/>
    <w:basedOn w:val="aa"/>
    <w:link w:val="ab"/>
    <w:uiPriority w:val="99"/>
    <w:semiHidden/>
    <w:rsid w:val="00F552B4"/>
    <w:rPr>
      <w:b/>
      <w:bCs/>
    </w:rPr>
  </w:style>
  <w:style w:type="paragraph" w:styleId="ad">
    <w:name w:val="Balloon Text"/>
    <w:basedOn w:val="a"/>
    <w:link w:val="ae"/>
    <w:uiPriority w:val="99"/>
    <w:semiHidden/>
    <w:unhideWhenUsed/>
    <w:rsid w:val="00F552B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552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栗田和拓</dc:creator>
  <cp:keywords/>
  <dc:description/>
  <cp:lastModifiedBy>栗田和拓</cp:lastModifiedBy>
  <cp:revision>12</cp:revision>
  <dcterms:created xsi:type="dcterms:W3CDTF">2022-06-03T04:34:00Z</dcterms:created>
  <dcterms:modified xsi:type="dcterms:W3CDTF">2022-06-07T01:16:00Z</dcterms:modified>
</cp:coreProperties>
</file>