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5D" w:rsidRPr="00442B98" w:rsidRDefault="00956BE2" w:rsidP="00577669">
      <w:pPr>
        <w:pStyle w:val="Default"/>
        <w:spacing w:line="320" w:lineRule="exact"/>
        <w:jc w:val="center"/>
        <w:rPr>
          <w:rFonts w:hAnsi="ＭＳ 明朝"/>
          <w:color w:val="auto"/>
        </w:rPr>
      </w:pPr>
      <w:r w:rsidRPr="00442B98">
        <w:rPr>
          <w:rFonts w:hAnsi="ＭＳ 明朝" w:hint="eastAsia"/>
          <w:color w:val="auto"/>
        </w:rPr>
        <w:t>埼玉県</w:t>
      </w:r>
      <w:r w:rsidR="00382B93" w:rsidRPr="00442B98">
        <w:rPr>
          <w:rFonts w:hAnsi="ＭＳ 明朝" w:hint="eastAsia"/>
          <w:color w:val="auto"/>
        </w:rPr>
        <w:t>荒川右岸</w:t>
      </w:r>
      <w:r w:rsidR="00340AB9" w:rsidRPr="00442B98">
        <w:rPr>
          <w:rFonts w:hAnsi="ＭＳ 明朝" w:hint="eastAsia"/>
          <w:color w:val="auto"/>
        </w:rPr>
        <w:t>下水道事務所</w:t>
      </w:r>
      <w:r w:rsidR="00B033C4" w:rsidRPr="00442B98">
        <w:rPr>
          <w:rFonts w:hAnsi="ＭＳ 明朝" w:hint="eastAsia"/>
          <w:color w:val="auto"/>
        </w:rPr>
        <w:t>建設工事請負等</w:t>
      </w:r>
    </w:p>
    <w:p w:rsidR="00F03B05" w:rsidRPr="00442B98" w:rsidRDefault="006F2AD6" w:rsidP="00577669">
      <w:pPr>
        <w:pStyle w:val="Default"/>
        <w:spacing w:line="320" w:lineRule="exact"/>
        <w:jc w:val="center"/>
        <w:rPr>
          <w:rFonts w:hAnsi="ＭＳ 明朝"/>
          <w:color w:val="auto"/>
        </w:rPr>
      </w:pPr>
      <w:r w:rsidRPr="00442B98">
        <w:rPr>
          <w:rFonts w:hAnsi="ＭＳ 明朝" w:hint="eastAsia"/>
          <w:color w:val="auto"/>
        </w:rPr>
        <w:t>及び</w:t>
      </w:r>
      <w:r w:rsidR="0062685D" w:rsidRPr="00442B98">
        <w:rPr>
          <w:rFonts w:hAnsi="ＭＳ 明朝" w:hint="eastAsia"/>
          <w:color w:val="auto"/>
        </w:rPr>
        <w:t>業務委託等</w:t>
      </w:r>
      <w:r w:rsidR="0026322F" w:rsidRPr="00442B98">
        <w:rPr>
          <w:rFonts w:hAnsi="ＭＳ 明朝" w:hint="eastAsia"/>
          <w:color w:val="auto"/>
        </w:rPr>
        <w:t>入札参加</w:t>
      </w:r>
      <w:r w:rsidR="00382B93" w:rsidRPr="00442B98">
        <w:rPr>
          <w:rFonts w:hAnsi="ＭＳ 明朝" w:hint="eastAsia"/>
          <w:color w:val="auto"/>
        </w:rPr>
        <w:t>業者</w:t>
      </w:r>
      <w:r w:rsidR="0026322F" w:rsidRPr="00442B98">
        <w:rPr>
          <w:rFonts w:hAnsi="ＭＳ 明朝" w:hint="eastAsia"/>
          <w:color w:val="auto"/>
        </w:rPr>
        <w:t>選定</w:t>
      </w:r>
      <w:r w:rsidR="00B033C4" w:rsidRPr="00442B98">
        <w:rPr>
          <w:rFonts w:hAnsi="ＭＳ 明朝" w:hint="eastAsia"/>
          <w:color w:val="auto"/>
        </w:rPr>
        <w:t>委員会</w:t>
      </w:r>
      <w:r w:rsidRPr="00442B98">
        <w:rPr>
          <w:rFonts w:hAnsi="ＭＳ 明朝" w:hint="eastAsia"/>
          <w:color w:val="auto"/>
        </w:rPr>
        <w:t>設置</w:t>
      </w:r>
      <w:r w:rsidR="00C00B23" w:rsidRPr="00442B98">
        <w:rPr>
          <w:rFonts w:hAnsi="ＭＳ 明朝" w:hint="eastAsia"/>
          <w:color w:val="auto"/>
        </w:rPr>
        <w:t>要綱</w:t>
      </w:r>
    </w:p>
    <w:p w:rsidR="00412E76" w:rsidRPr="00442B98" w:rsidRDefault="00412E76" w:rsidP="00112CF2">
      <w:pPr>
        <w:pStyle w:val="Default"/>
        <w:spacing w:line="260" w:lineRule="exact"/>
        <w:rPr>
          <w:rFonts w:hAnsi="ＭＳ 明朝"/>
          <w:color w:val="auto"/>
        </w:rPr>
      </w:pPr>
    </w:p>
    <w:p w:rsidR="00412E76" w:rsidRPr="00442B98" w:rsidRDefault="006553B9" w:rsidP="00112CF2">
      <w:pPr>
        <w:pStyle w:val="Default"/>
        <w:spacing w:line="260" w:lineRule="exact"/>
        <w:rPr>
          <w:rFonts w:hAnsi="ＭＳ 明朝"/>
          <w:color w:val="auto"/>
        </w:rPr>
      </w:pPr>
      <w:r w:rsidRPr="00442B98">
        <w:rPr>
          <w:rFonts w:hAnsi="ＭＳ 明朝" w:hint="eastAsia"/>
          <w:color w:val="auto"/>
        </w:rPr>
        <w:t xml:space="preserve">　（</w:t>
      </w:r>
      <w:r w:rsidR="0093440E" w:rsidRPr="00442B98">
        <w:rPr>
          <w:rFonts w:hAnsi="ＭＳ 明朝" w:hint="eastAsia"/>
          <w:color w:val="auto"/>
        </w:rPr>
        <w:t>趣旨</w:t>
      </w:r>
      <w:r w:rsidR="00412E76" w:rsidRPr="00442B98">
        <w:rPr>
          <w:rFonts w:hAnsi="ＭＳ 明朝" w:hint="eastAsia"/>
          <w:color w:val="auto"/>
        </w:rPr>
        <w:t>)</w:t>
      </w:r>
    </w:p>
    <w:p w:rsidR="006F2AD6" w:rsidRPr="00442B98" w:rsidRDefault="00F03B05" w:rsidP="000078D5">
      <w:pPr>
        <w:pStyle w:val="Default"/>
        <w:spacing w:line="260" w:lineRule="exact"/>
        <w:ind w:left="264" w:hangingChars="100" w:hanging="264"/>
        <w:rPr>
          <w:rFonts w:hAnsi="ＭＳ 明朝"/>
          <w:color w:val="auto"/>
        </w:rPr>
      </w:pPr>
      <w:r w:rsidRPr="00442B98">
        <w:rPr>
          <w:rFonts w:hAnsi="ＭＳ 明朝" w:hint="eastAsia"/>
          <w:color w:val="auto"/>
        </w:rPr>
        <w:t>第</w:t>
      </w:r>
      <w:r w:rsidR="003B76BC" w:rsidRPr="00442B98">
        <w:rPr>
          <w:rFonts w:hAnsi="ＭＳ 明朝" w:hint="eastAsia"/>
          <w:color w:val="auto"/>
        </w:rPr>
        <w:t>１条</w:t>
      </w:r>
      <w:r w:rsidR="00B518E8" w:rsidRPr="00442B98">
        <w:rPr>
          <w:rFonts w:hAnsi="ＭＳ 明朝" w:hint="eastAsia"/>
          <w:color w:val="auto"/>
        </w:rPr>
        <w:t xml:space="preserve">　</w:t>
      </w:r>
      <w:r w:rsidR="00243E31" w:rsidRPr="00442B98">
        <w:rPr>
          <w:rFonts w:hAnsi="ＭＳ 明朝" w:hint="eastAsia"/>
          <w:color w:val="auto"/>
        </w:rPr>
        <w:t>この</w:t>
      </w:r>
      <w:r w:rsidR="0093440E" w:rsidRPr="00442B98">
        <w:rPr>
          <w:rFonts w:hAnsi="ＭＳ 明朝" w:hint="eastAsia"/>
          <w:color w:val="auto"/>
        </w:rPr>
        <w:t>要綱</w:t>
      </w:r>
      <w:r w:rsidR="00243E31" w:rsidRPr="00442B98">
        <w:rPr>
          <w:rFonts w:hAnsi="ＭＳ 明朝" w:hint="eastAsia"/>
          <w:color w:val="auto"/>
        </w:rPr>
        <w:t>は</w:t>
      </w:r>
      <w:r w:rsidR="0093440E" w:rsidRPr="00442B98">
        <w:rPr>
          <w:rFonts w:hAnsi="ＭＳ 明朝" w:hint="eastAsia"/>
          <w:color w:val="auto"/>
        </w:rPr>
        <w:t>、</w:t>
      </w:r>
      <w:r w:rsidR="00516E0F" w:rsidRPr="00442B98">
        <w:rPr>
          <w:rFonts w:hAnsi="ＭＳ 明朝" w:hint="eastAsia"/>
          <w:color w:val="auto"/>
        </w:rPr>
        <w:t>荒川右岸下水道事務所（以下「事務所」という。）が発注する、</w:t>
      </w:r>
      <w:r w:rsidR="006F2AD6" w:rsidRPr="00442B98">
        <w:rPr>
          <w:rFonts w:hAnsi="ＭＳ 明朝" w:hint="eastAsia"/>
          <w:color w:val="auto"/>
        </w:rPr>
        <w:t>次の事務の入札・契約事務の適正な執行に当たり必要な事項を定める。</w:t>
      </w:r>
    </w:p>
    <w:p w:rsidR="006F2AD6" w:rsidRPr="00442B98" w:rsidRDefault="006F2AD6" w:rsidP="006F2AD6">
      <w:pPr>
        <w:pStyle w:val="Default"/>
        <w:spacing w:line="260" w:lineRule="exact"/>
        <w:ind w:left="565" w:hangingChars="214" w:hanging="565"/>
        <w:rPr>
          <w:rFonts w:hAnsi="ＭＳ 明朝"/>
          <w:color w:val="auto"/>
        </w:rPr>
      </w:pPr>
      <w:r w:rsidRPr="00442B98">
        <w:rPr>
          <w:rFonts w:hAnsi="ＭＳ 明朝" w:hint="eastAsia"/>
          <w:color w:val="auto"/>
        </w:rPr>
        <w:t xml:space="preserve">　(1)</w:t>
      </w:r>
      <w:r w:rsidR="00A715E4" w:rsidRPr="00442B98">
        <w:rPr>
          <w:rFonts w:hAnsi="ＭＳ 明朝" w:hint="eastAsia"/>
          <w:color w:val="auto"/>
        </w:rPr>
        <w:t>埼玉県建設工事指名業者選定要領に定めるほか、</w:t>
      </w:r>
      <w:r w:rsidR="00243E31" w:rsidRPr="00442B98">
        <w:rPr>
          <w:rFonts w:hAnsi="ＭＳ 明朝" w:hint="eastAsia"/>
          <w:color w:val="auto"/>
        </w:rPr>
        <w:t>建設工事の請負</w:t>
      </w:r>
      <w:r w:rsidR="0093440E" w:rsidRPr="00442B98">
        <w:rPr>
          <w:rFonts w:hAnsi="ＭＳ 明朝" w:hint="eastAsia"/>
          <w:color w:val="auto"/>
        </w:rPr>
        <w:t>並びに</w:t>
      </w:r>
      <w:r w:rsidR="00243E31" w:rsidRPr="00442B98">
        <w:rPr>
          <w:rFonts w:hAnsi="ＭＳ 明朝" w:hint="eastAsia"/>
          <w:color w:val="auto"/>
        </w:rPr>
        <w:t>建設工事に係る設計</w:t>
      </w:r>
      <w:r w:rsidR="0093440E" w:rsidRPr="00442B98">
        <w:rPr>
          <w:rFonts w:hAnsi="ＭＳ 明朝" w:hint="eastAsia"/>
          <w:color w:val="auto"/>
        </w:rPr>
        <w:t>、</w:t>
      </w:r>
      <w:r w:rsidR="00243E31" w:rsidRPr="00442B98">
        <w:rPr>
          <w:rFonts w:hAnsi="ＭＳ 明朝" w:hint="eastAsia"/>
          <w:color w:val="auto"/>
        </w:rPr>
        <w:t>調査</w:t>
      </w:r>
      <w:r w:rsidR="000078D5" w:rsidRPr="00442B98">
        <w:rPr>
          <w:rFonts w:hAnsi="ＭＳ 明朝" w:hint="eastAsia"/>
          <w:color w:val="auto"/>
        </w:rPr>
        <w:t>、</w:t>
      </w:r>
      <w:r w:rsidR="00243E31" w:rsidRPr="00442B98">
        <w:rPr>
          <w:rFonts w:hAnsi="ＭＳ 明朝" w:hint="eastAsia"/>
          <w:color w:val="auto"/>
        </w:rPr>
        <w:t>測量</w:t>
      </w:r>
      <w:r w:rsidR="00986AA8" w:rsidRPr="00442B98">
        <w:rPr>
          <w:rFonts w:hAnsi="ＭＳ 明朝" w:hint="eastAsia"/>
          <w:color w:val="auto"/>
        </w:rPr>
        <w:t>及び</w:t>
      </w:r>
      <w:r w:rsidR="000078D5" w:rsidRPr="00442B98">
        <w:rPr>
          <w:rFonts w:hAnsi="ＭＳ 明朝" w:hint="eastAsia"/>
          <w:color w:val="auto"/>
        </w:rPr>
        <w:t>土木施設維持管理</w:t>
      </w:r>
      <w:r w:rsidR="003B76BC" w:rsidRPr="00442B98">
        <w:rPr>
          <w:rFonts w:hAnsi="ＭＳ 明朝" w:hint="eastAsia"/>
          <w:color w:val="auto"/>
        </w:rPr>
        <w:t>の</w:t>
      </w:r>
      <w:r w:rsidR="00B033C4" w:rsidRPr="00442B98">
        <w:rPr>
          <w:rFonts w:hAnsi="ＭＳ 明朝" w:hint="eastAsia"/>
          <w:color w:val="auto"/>
        </w:rPr>
        <w:t>委託（以下「建設工事等」という。</w:t>
      </w:r>
      <w:r w:rsidR="001312C8" w:rsidRPr="00442B98">
        <w:rPr>
          <w:rFonts w:hAnsi="ＭＳ 明朝" w:hint="eastAsia"/>
          <w:color w:val="auto"/>
        </w:rPr>
        <w:t>）</w:t>
      </w:r>
    </w:p>
    <w:p w:rsidR="00A715E4" w:rsidRPr="00442B98" w:rsidRDefault="006F2AD6" w:rsidP="006F2AD6">
      <w:pPr>
        <w:pStyle w:val="Default"/>
        <w:spacing w:line="260" w:lineRule="exact"/>
        <w:ind w:leftChars="100" w:left="567" w:hangingChars="126" w:hanging="333"/>
        <w:rPr>
          <w:rFonts w:hAnsi="ＭＳ 明朝"/>
          <w:color w:val="auto"/>
        </w:rPr>
      </w:pPr>
      <w:r w:rsidRPr="00442B98">
        <w:rPr>
          <w:rFonts w:hAnsi="ＭＳ 明朝" w:hint="eastAsia"/>
          <w:color w:val="auto"/>
        </w:rPr>
        <w:t>(2)</w:t>
      </w:r>
      <w:r w:rsidR="0062685D" w:rsidRPr="00442B98">
        <w:rPr>
          <w:rFonts w:hAnsi="ＭＳ 明朝" w:hint="eastAsia"/>
          <w:color w:val="auto"/>
        </w:rPr>
        <w:t>建設工事等を除く業務委託及び物品購入等（以下「業務委託等」という。）のうち埼玉県</w:t>
      </w:r>
      <w:r w:rsidR="00793780" w:rsidRPr="00442B98">
        <w:rPr>
          <w:rFonts w:hAnsi="ＭＳ 明朝" w:hint="eastAsia"/>
          <w:color w:val="auto"/>
        </w:rPr>
        <w:t>流域下水道事業財務規程</w:t>
      </w:r>
      <w:r w:rsidR="00EB0463" w:rsidRPr="00442B98">
        <w:rPr>
          <w:rFonts w:hAnsi="ＭＳ 明朝" w:hint="eastAsia"/>
          <w:color w:val="auto"/>
        </w:rPr>
        <w:t>（以下「財務規程」という。）</w:t>
      </w:r>
      <w:r w:rsidR="00793780" w:rsidRPr="00442B98">
        <w:rPr>
          <w:rFonts w:hAnsi="ＭＳ 明朝" w:hint="eastAsia"/>
          <w:color w:val="auto"/>
        </w:rPr>
        <w:t>第183条</w:t>
      </w:r>
      <w:r w:rsidR="0062685D" w:rsidRPr="00442B98">
        <w:rPr>
          <w:rFonts w:hAnsi="ＭＳ 明朝" w:hint="eastAsia"/>
          <w:color w:val="auto"/>
        </w:rPr>
        <w:t>に定める額を超えた</w:t>
      </w:r>
      <w:r w:rsidR="00F374BF" w:rsidRPr="00442B98">
        <w:rPr>
          <w:rFonts w:hAnsi="ＭＳ 明朝" w:hint="eastAsia"/>
          <w:color w:val="auto"/>
        </w:rPr>
        <w:t>業務委託等</w:t>
      </w:r>
    </w:p>
    <w:p w:rsidR="003B76BC" w:rsidRPr="00442B98" w:rsidRDefault="003B76BC" w:rsidP="00112CF2">
      <w:pPr>
        <w:pStyle w:val="Default"/>
        <w:spacing w:line="260" w:lineRule="exact"/>
        <w:ind w:left="264" w:hangingChars="100" w:hanging="264"/>
        <w:rPr>
          <w:rFonts w:hAnsi="ＭＳ 明朝"/>
          <w:color w:val="auto"/>
        </w:rPr>
      </w:pPr>
      <w:r w:rsidRPr="00442B98">
        <w:rPr>
          <w:rFonts w:hAnsi="ＭＳ 明朝"/>
          <w:color w:val="auto"/>
        </w:rPr>
        <w:t xml:space="preserve"> </w:t>
      </w:r>
    </w:p>
    <w:p w:rsidR="003B76BC" w:rsidRPr="00442B98" w:rsidRDefault="006553B9" w:rsidP="00112CF2">
      <w:pPr>
        <w:pStyle w:val="Default"/>
        <w:spacing w:line="260" w:lineRule="exact"/>
        <w:rPr>
          <w:rFonts w:hAnsi="ＭＳ 明朝"/>
          <w:color w:val="auto"/>
        </w:rPr>
      </w:pPr>
      <w:r w:rsidRPr="00442B98">
        <w:rPr>
          <w:rFonts w:hAnsi="ＭＳ 明朝" w:hint="eastAsia"/>
          <w:color w:val="auto"/>
        </w:rPr>
        <w:t xml:space="preserve">　（</w:t>
      </w:r>
      <w:r w:rsidR="00243E31" w:rsidRPr="00442B98">
        <w:rPr>
          <w:rFonts w:hAnsi="ＭＳ 明朝" w:hint="eastAsia"/>
          <w:color w:val="auto"/>
        </w:rPr>
        <w:t>委員会</w:t>
      </w:r>
      <w:r w:rsidR="00B033C4" w:rsidRPr="00442B98">
        <w:rPr>
          <w:rFonts w:hAnsi="ＭＳ 明朝" w:hint="eastAsia"/>
          <w:color w:val="auto"/>
        </w:rPr>
        <w:t>の</w:t>
      </w:r>
      <w:r w:rsidR="003B76BC" w:rsidRPr="00442B98">
        <w:rPr>
          <w:rFonts w:hAnsi="ＭＳ 明朝" w:hint="eastAsia"/>
          <w:color w:val="auto"/>
        </w:rPr>
        <w:t>設置</w:t>
      </w:r>
      <w:r w:rsidR="00412E76" w:rsidRPr="00442B98">
        <w:rPr>
          <w:rFonts w:hAnsi="ＭＳ 明朝" w:hint="eastAsia"/>
          <w:color w:val="auto"/>
        </w:rPr>
        <w:t>)</w:t>
      </w:r>
      <w:r w:rsidR="003B76BC" w:rsidRPr="00442B98">
        <w:rPr>
          <w:rFonts w:hAnsi="ＭＳ 明朝"/>
          <w:color w:val="auto"/>
        </w:rPr>
        <w:t xml:space="preserve"> </w:t>
      </w:r>
    </w:p>
    <w:p w:rsidR="00EB73D6" w:rsidRPr="00442B98" w:rsidRDefault="003B76BC" w:rsidP="00112CF2">
      <w:pPr>
        <w:pStyle w:val="Default"/>
        <w:spacing w:line="260" w:lineRule="exact"/>
        <w:ind w:left="264" w:hangingChars="100" w:hanging="264"/>
        <w:rPr>
          <w:rFonts w:hAnsi="ＭＳ 明朝"/>
          <w:color w:val="auto"/>
        </w:rPr>
      </w:pPr>
      <w:r w:rsidRPr="00442B98">
        <w:rPr>
          <w:rFonts w:hAnsi="ＭＳ 明朝" w:hint="eastAsia"/>
          <w:color w:val="auto"/>
        </w:rPr>
        <w:t>第２条</w:t>
      </w:r>
      <w:r w:rsidR="00B518E8" w:rsidRPr="00442B98">
        <w:rPr>
          <w:rFonts w:hAnsi="ＭＳ 明朝" w:hint="eastAsia"/>
          <w:color w:val="auto"/>
        </w:rPr>
        <w:t xml:space="preserve">　</w:t>
      </w:r>
      <w:r w:rsidR="00A715E4" w:rsidRPr="00442B98">
        <w:rPr>
          <w:rFonts w:hAnsi="ＭＳ 明朝" w:hint="eastAsia"/>
          <w:color w:val="auto"/>
        </w:rPr>
        <w:t>入札・契約事務の適正な執行のため、</w:t>
      </w:r>
      <w:r w:rsidR="00340AB9" w:rsidRPr="00442B98">
        <w:rPr>
          <w:rFonts w:hAnsi="ＭＳ 明朝" w:hint="eastAsia"/>
          <w:color w:val="auto"/>
        </w:rPr>
        <w:t>事務所</w:t>
      </w:r>
      <w:r w:rsidR="00795DBB" w:rsidRPr="00442B98">
        <w:rPr>
          <w:rFonts w:hAnsi="ＭＳ 明朝" w:hint="eastAsia"/>
          <w:color w:val="auto"/>
        </w:rPr>
        <w:t>に</w:t>
      </w:r>
      <w:r w:rsidR="006F2AD6" w:rsidRPr="00442B98">
        <w:rPr>
          <w:rFonts w:hAnsi="ＭＳ 明朝" w:hint="eastAsia"/>
          <w:color w:val="auto"/>
        </w:rPr>
        <w:t>「</w:t>
      </w:r>
      <w:r w:rsidR="00340AB9" w:rsidRPr="00442B98">
        <w:rPr>
          <w:rFonts w:hAnsi="ＭＳ 明朝" w:hint="eastAsia"/>
          <w:color w:val="auto"/>
        </w:rPr>
        <w:t>荒川</w:t>
      </w:r>
      <w:r w:rsidR="00382B93" w:rsidRPr="00442B98">
        <w:rPr>
          <w:rFonts w:hAnsi="ＭＳ 明朝" w:hint="eastAsia"/>
          <w:color w:val="auto"/>
        </w:rPr>
        <w:t>右岸</w:t>
      </w:r>
      <w:r w:rsidR="00340AB9" w:rsidRPr="00442B98">
        <w:rPr>
          <w:rFonts w:hAnsi="ＭＳ 明朝" w:hint="eastAsia"/>
          <w:color w:val="auto"/>
        </w:rPr>
        <w:t>下水道事務所</w:t>
      </w:r>
      <w:r w:rsidRPr="00442B98">
        <w:rPr>
          <w:rFonts w:hAnsi="ＭＳ 明朝" w:hint="eastAsia"/>
          <w:color w:val="auto"/>
        </w:rPr>
        <w:t>建設工事請負等</w:t>
      </w:r>
      <w:r w:rsidR="006F2AD6" w:rsidRPr="00442B98">
        <w:rPr>
          <w:rFonts w:hAnsi="ＭＳ 明朝" w:hint="eastAsia"/>
          <w:color w:val="auto"/>
        </w:rPr>
        <w:t>及び</w:t>
      </w:r>
      <w:r w:rsidR="00504E6E" w:rsidRPr="00442B98">
        <w:rPr>
          <w:rFonts w:hAnsi="ＭＳ 明朝" w:hint="eastAsia"/>
          <w:color w:val="auto"/>
        </w:rPr>
        <w:t>業務委託等</w:t>
      </w:r>
      <w:r w:rsidR="00382B93" w:rsidRPr="00442B98">
        <w:rPr>
          <w:rFonts w:hAnsi="ＭＳ 明朝" w:hint="eastAsia"/>
          <w:color w:val="auto"/>
        </w:rPr>
        <w:t>業者</w:t>
      </w:r>
      <w:r w:rsidR="00243E31" w:rsidRPr="00442B98">
        <w:rPr>
          <w:rFonts w:hAnsi="ＭＳ 明朝" w:hint="eastAsia"/>
          <w:color w:val="auto"/>
        </w:rPr>
        <w:t>選定委員会</w:t>
      </w:r>
      <w:r w:rsidR="006F2AD6" w:rsidRPr="00442B98">
        <w:rPr>
          <w:rFonts w:hAnsi="ＭＳ 明朝" w:hint="eastAsia"/>
          <w:color w:val="auto"/>
        </w:rPr>
        <w:t>」</w:t>
      </w:r>
      <w:r w:rsidR="00243E31" w:rsidRPr="00442B98">
        <w:rPr>
          <w:rFonts w:hAnsi="ＭＳ 明朝" w:hint="eastAsia"/>
          <w:color w:val="auto"/>
        </w:rPr>
        <w:t>（以下「委員会」という。</w:t>
      </w:r>
      <w:r w:rsidR="001312C8" w:rsidRPr="00442B98">
        <w:rPr>
          <w:rFonts w:hAnsi="ＭＳ 明朝" w:hint="eastAsia"/>
          <w:color w:val="auto"/>
        </w:rPr>
        <w:t>）</w:t>
      </w:r>
      <w:r w:rsidR="00243E31" w:rsidRPr="00442B98">
        <w:rPr>
          <w:rFonts w:hAnsi="ＭＳ 明朝" w:hint="eastAsia"/>
          <w:color w:val="auto"/>
        </w:rPr>
        <w:t>を設置する</w:t>
      </w:r>
      <w:r w:rsidR="007E1A50" w:rsidRPr="00442B98">
        <w:rPr>
          <w:rFonts w:hAnsi="ＭＳ 明朝" w:hint="eastAsia"/>
          <w:color w:val="auto"/>
        </w:rPr>
        <w:t>ものとする</w:t>
      </w:r>
      <w:r w:rsidR="00243E31" w:rsidRPr="00442B98">
        <w:rPr>
          <w:rFonts w:hAnsi="ＭＳ 明朝" w:hint="eastAsia"/>
          <w:color w:val="auto"/>
        </w:rPr>
        <w:t>。</w:t>
      </w:r>
    </w:p>
    <w:p w:rsidR="003B76BC" w:rsidRPr="00442B98" w:rsidRDefault="003B76BC" w:rsidP="00112CF2">
      <w:pPr>
        <w:pStyle w:val="Default"/>
        <w:spacing w:line="260" w:lineRule="exact"/>
        <w:ind w:left="264" w:hangingChars="100" w:hanging="264"/>
        <w:rPr>
          <w:rFonts w:hAnsi="ＭＳ 明朝"/>
          <w:color w:val="auto"/>
        </w:rPr>
      </w:pPr>
      <w:r w:rsidRPr="00442B98">
        <w:rPr>
          <w:rFonts w:hAnsi="ＭＳ 明朝"/>
          <w:color w:val="auto"/>
        </w:rPr>
        <w:t xml:space="preserve"> </w:t>
      </w:r>
    </w:p>
    <w:p w:rsidR="003B76BC" w:rsidRPr="00442B98" w:rsidRDefault="00412E76" w:rsidP="00112CF2">
      <w:pPr>
        <w:pStyle w:val="Default"/>
        <w:spacing w:line="260" w:lineRule="exact"/>
        <w:rPr>
          <w:rFonts w:hAnsi="ＭＳ 明朝"/>
          <w:color w:val="auto"/>
        </w:rPr>
      </w:pPr>
      <w:r w:rsidRPr="00442B98">
        <w:rPr>
          <w:rFonts w:hAnsi="ＭＳ 明朝" w:hint="eastAsia"/>
          <w:color w:val="auto"/>
        </w:rPr>
        <w:t xml:space="preserve">　（</w:t>
      </w:r>
      <w:r w:rsidR="00906048" w:rsidRPr="00442B98">
        <w:rPr>
          <w:rFonts w:hAnsi="ＭＳ 明朝" w:hint="eastAsia"/>
          <w:color w:val="auto"/>
        </w:rPr>
        <w:t>審議事項</w:t>
      </w:r>
      <w:r w:rsidR="003B76BC" w:rsidRPr="00442B98">
        <w:rPr>
          <w:rFonts w:hAnsi="ＭＳ 明朝" w:hint="eastAsia"/>
          <w:color w:val="auto"/>
        </w:rPr>
        <w:t>）</w:t>
      </w:r>
      <w:r w:rsidR="003B76BC" w:rsidRPr="00442B98">
        <w:rPr>
          <w:rFonts w:hAnsi="ＭＳ 明朝"/>
          <w:color w:val="auto"/>
        </w:rPr>
        <w:t xml:space="preserve"> </w:t>
      </w:r>
    </w:p>
    <w:p w:rsidR="00125571" w:rsidRPr="00442B98" w:rsidRDefault="003B76BC" w:rsidP="00112CF2">
      <w:pPr>
        <w:pStyle w:val="Default"/>
        <w:spacing w:line="260" w:lineRule="exact"/>
        <w:rPr>
          <w:rFonts w:hAnsi="ＭＳ 明朝"/>
          <w:color w:val="auto"/>
        </w:rPr>
      </w:pPr>
      <w:r w:rsidRPr="00442B98">
        <w:rPr>
          <w:rFonts w:hAnsi="ＭＳ 明朝" w:hint="eastAsia"/>
          <w:color w:val="auto"/>
        </w:rPr>
        <w:t>第３条</w:t>
      </w:r>
      <w:r w:rsidR="00B518E8" w:rsidRPr="00442B98">
        <w:rPr>
          <w:rFonts w:hAnsi="ＭＳ 明朝" w:hint="eastAsia"/>
          <w:color w:val="auto"/>
        </w:rPr>
        <w:t xml:space="preserve">　</w:t>
      </w:r>
      <w:r w:rsidR="009754ED" w:rsidRPr="00442B98">
        <w:rPr>
          <w:rFonts w:hAnsi="ＭＳ 明朝" w:hint="eastAsia"/>
          <w:color w:val="auto"/>
        </w:rPr>
        <w:t>委員会が審議する事項は</w:t>
      </w:r>
      <w:r w:rsidRPr="00442B98">
        <w:rPr>
          <w:rFonts w:hAnsi="ＭＳ 明朝" w:hint="eastAsia"/>
          <w:color w:val="auto"/>
        </w:rPr>
        <w:t>次のとおりとする。</w:t>
      </w:r>
    </w:p>
    <w:p w:rsidR="00C34C8A" w:rsidRPr="00442B98" w:rsidRDefault="00C34C8A" w:rsidP="0026322F">
      <w:pPr>
        <w:pStyle w:val="Default"/>
        <w:spacing w:line="260" w:lineRule="exact"/>
        <w:rPr>
          <w:rFonts w:hAnsi="ＭＳ 明朝"/>
          <w:color w:val="auto"/>
        </w:rPr>
      </w:pPr>
      <w:r w:rsidRPr="00442B98">
        <w:rPr>
          <w:rFonts w:hAnsi="ＭＳ 明朝" w:hint="eastAsia"/>
          <w:color w:val="auto"/>
        </w:rPr>
        <w:t xml:space="preserve">　(1) 財務規程第203条第1項による別表第四に定めるもののうち、次のもの。</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ア 執行予定額が２５０万円を超え１億５，０００万円未満の建設工事の請</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負案件</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イ 執行予定額が１００万円を超え１，５００万円未満の建設工事にかかる</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設計、調査及び測量又は管理の委託案件</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ウ </w:t>
      </w:r>
      <w:r w:rsidRPr="00442B98">
        <w:rPr>
          <w:rFonts w:hAnsi="ＭＳ 明朝"/>
          <w:color w:val="auto"/>
        </w:rPr>
        <w:t>(1)</w:t>
      </w:r>
      <w:r w:rsidRPr="00442B98">
        <w:rPr>
          <w:rFonts w:hAnsi="ＭＳ 明朝" w:hint="eastAsia"/>
          <w:color w:val="auto"/>
        </w:rPr>
        <w:t>のイ以外の委託のうち、執行予定額が１００万円を超え５００万円</w:t>
      </w:r>
    </w:p>
    <w:p w:rsidR="00C34C8A" w:rsidRPr="00442B98" w:rsidRDefault="00C34C8A"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未満（施設の運転及び管理については１，５００万円未満）の案件</w:t>
      </w:r>
    </w:p>
    <w:p w:rsidR="005A46B6" w:rsidRPr="00442B98" w:rsidRDefault="0093440E" w:rsidP="00793780">
      <w:pPr>
        <w:pStyle w:val="Default"/>
        <w:spacing w:line="260" w:lineRule="exact"/>
        <w:ind w:left="565" w:hangingChars="214" w:hanging="565"/>
        <w:rPr>
          <w:rFonts w:hAnsi="ＭＳ 明朝"/>
          <w:color w:val="auto"/>
        </w:rPr>
      </w:pPr>
      <w:r w:rsidRPr="00442B98">
        <w:rPr>
          <w:rFonts w:hAnsi="ＭＳ 明朝" w:hint="eastAsia"/>
          <w:color w:val="auto"/>
        </w:rPr>
        <w:t xml:space="preserve">　</w:t>
      </w:r>
      <w:r w:rsidR="00C34C8A" w:rsidRPr="00442B98">
        <w:rPr>
          <w:rFonts w:hAnsi="ＭＳ 明朝" w:hint="eastAsia"/>
          <w:color w:val="auto"/>
        </w:rPr>
        <w:t>(2</w:t>
      </w:r>
      <w:r w:rsidR="00B72F9A" w:rsidRPr="00442B98">
        <w:rPr>
          <w:rFonts w:hAnsi="ＭＳ 明朝" w:hint="eastAsia"/>
          <w:color w:val="auto"/>
        </w:rPr>
        <w:t>)</w:t>
      </w:r>
      <w:r w:rsidRPr="00442B98">
        <w:rPr>
          <w:rFonts w:hAnsi="ＭＳ 明朝" w:hint="eastAsia"/>
          <w:color w:val="auto"/>
        </w:rPr>
        <w:t xml:space="preserve"> </w:t>
      </w:r>
      <w:r w:rsidR="00793780" w:rsidRPr="00442B98">
        <w:rPr>
          <w:rFonts w:hAnsi="ＭＳ 明朝" w:hint="eastAsia"/>
          <w:color w:val="auto"/>
        </w:rPr>
        <w:t>建設工事等及び業務委託等の</w:t>
      </w:r>
      <w:r w:rsidR="0063548E" w:rsidRPr="00442B98">
        <w:rPr>
          <w:rFonts w:hAnsi="ＭＳ 明朝" w:hint="eastAsia"/>
          <w:color w:val="auto"/>
        </w:rPr>
        <w:t>指名競争入札の指名業者の</w:t>
      </w:r>
      <w:r w:rsidR="00906048" w:rsidRPr="00442B98">
        <w:rPr>
          <w:rFonts w:hAnsi="ＭＳ 明朝" w:hint="eastAsia"/>
          <w:color w:val="auto"/>
        </w:rPr>
        <w:t>選定に関すること</w:t>
      </w:r>
    </w:p>
    <w:p w:rsidR="001F1C88" w:rsidRPr="00442B98" w:rsidRDefault="0093440E" w:rsidP="00C34C8A">
      <w:pPr>
        <w:pStyle w:val="Default"/>
        <w:spacing w:line="260" w:lineRule="exact"/>
        <w:ind w:left="565" w:hangingChars="214" w:hanging="565"/>
        <w:rPr>
          <w:rFonts w:hAnsi="ＭＳ 明朝"/>
          <w:color w:val="auto"/>
        </w:rPr>
      </w:pPr>
      <w:r w:rsidRPr="00442B98">
        <w:rPr>
          <w:rFonts w:hAnsi="ＭＳ 明朝" w:hint="eastAsia"/>
          <w:color w:val="auto"/>
        </w:rPr>
        <w:t xml:space="preserve">　</w:t>
      </w:r>
      <w:r w:rsidR="00C34C8A" w:rsidRPr="00442B98">
        <w:rPr>
          <w:rFonts w:hAnsi="ＭＳ 明朝" w:hint="eastAsia"/>
          <w:color w:val="auto"/>
        </w:rPr>
        <w:t>(3</w:t>
      </w:r>
      <w:r w:rsidRPr="00442B98">
        <w:rPr>
          <w:rFonts w:hAnsi="ＭＳ 明朝" w:hint="eastAsia"/>
          <w:color w:val="auto"/>
        </w:rPr>
        <w:t xml:space="preserve">) </w:t>
      </w:r>
      <w:r w:rsidR="00793780" w:rsidRPr="00442B98">
        <w:rPr>
          <w:rFonts w:hAnsi="ＭＳ 明朝" w:hint="eastAsia"/>
          <w:color w:val="auto"/>
        </w:rPr>
        <w:t>建設工事等及び業務委託等の</w:t>
      </w:r>
      <w:r w:rsidR="0063548E" w:rsidRPr="00442B98">
        <w:rPr>
          <w:rFonts w:hAnsi="ＭＳ 明朝" w:hint="eastAsia"/>
          <w:color w:val="auto"/>
        </w:rPr>
        <w:t>一般競争入札の入札参加条件</w:t>
      </w:r>
      <w:r w:rsidR="00906048" w:rsidRPr="00442B98">
        <w:rPr>
          <w:rFonts w:hAnsi="ＭＳ 明朝" w:hint="eastAsia"/>
          <w:color w:val="auto"/>
        </w:rPr>
        <w:t>に関すること</w:t>
      </w:r>
    </w:p>
    <w:p w:rsidR="001F1C88" w:rsidRPr="00442B98" w:rsidRDefault="0093440E" w:rsidP="00E42E78">
      <w:pPr>
        <w:pStyle w:val="Default"/>
        <w:spacing w:line="260" w:lineRule="exact"/>
        <w:ind w:left="528" w:hangingChars="200" w:hanging="528"/>
        <w:rPr>
          <w:rFonts w:hAnsi="ＭＳ 明朝"/>
          <w:color w:val="auto"/>
        </w:rPr>
      </w:pPr>
      <w:r w:rsidRPr="00442B98">
        <w:rPr>
          <w:rFonts w:hAnsi="ＭＳ 明朝" w:hint="eastAsia"/>
          <w:color w:val="auto"/>
        </w:rPr>
        <w:t xml:space="preserve">　</w:t>
      </w:r>
      <w:r w:rsidR="00C34C8A" w:rsidRPr="00442B98">
        <w:rPr>
          <w:rFonts w:hAnsi="ＭＳ 明朝" w:hint="eastAsia"/>
          <w:color w:val="auto"/>
        </w:rPr>
        <w:t>(4</w:t>
      </w:r>
      <w:r w:rsidRPr="00442B98">
        <w:rPr>
          <w:rFonts w:hAnsi="ＭＳ 明朝" w:hint="eastAsia"/>
          <w:color w:val="auto"/>
        </w:rPr>
        <w:t xml:space="preserve">) </w:t>
      </w:r>
      <w:r w:rsidR="00906048" w:rsidRPr="00442B98">
        <w:rPr>
          <w:rFonts w:hAnsi="ＭＳ 明朝" w:hint="eastAsia"/>
          <w:color w:val="auto"/>
        </w:rPr>
        <w:t>建設工事等の随意契約の</w:t>
      </w:r>
      <w:r w:rsidR="009754ED" w:rsidRPr="00442B98">
        <w:rPr>
          <w:rFonts w:hAnsi="ＭＳ 明朝" w:hint="eastAsia"/>
          <w:color w:val="auto"/>
        </w:rPr>
        <w:t>見積書</w:t>
      </w:r>
      <w:r w:rsidR="006F2AD6" w:rsidRPr="00442B98">
        <w:rPr>
          <w:rFonts w:hAnsi="ＭＳ 明朝" w:hint="eastAsia"/>
          <w:color w:val="auto"/>
        </w:rPr>
        <w:t>徴取</w:t>
      </w:r>
      <w:r w:rsidR="008677B1" w:rsidRPr="00442B98">
        <w:rPr>
          <w:rFonts w:hAnsi="ＭＳ 明朝" w:hint="eastAsia"/>
          <w:color w:val="auto"/>
        </w:rPr>
        <w:t>に関すること。</w:t>
      </w:r>
    </w:p>
    <w:p w:rsidR="00F374BF" w:rsidRPr="00442B98" w:rsidRDefault="00F374BF" w:rsidP="00E42E78">
      <w:pPr>
        <w:pStyle w:val="Default"/>
        <w:spacing w:line="260" w:lineRule="exact"/>
        <w:ind w:left="528" w:hangingChars="200" w:hanging="528"/>
        <w:rPr>
          <w:rFonts w:hAnsi="ＭＳ 明朝"/>
          <w:color w:val="auto"/>
        </w:rPr>
      </w:pPr>
      <w:r w:rsidRPr="00442B98">
        <w:rPr>
          <w:rFonts w:hAnsi="ＭＳ 明朝" w:hint="eastAsia"/>
          <w:color w:val="auto"/>
        </w:rPr>
        <w:t xml:space="preserve">　</w:t>
      </w:r>
      <w:r w:rsidR="00C34C8A" w:rsidRPr="00442B98">
        <w:rPr>
          <w:rFonts w:hAnsi="ＭＳ 明朝" w:hint="eastAsia"/>
          <w:color w:val="auto"/>
        </w:rPr>
        <w:t>(5</w:t>
      </w:r>
      <w:r w:rsidRPr="00442B98">
        <w:rPr>
          <w:rFonts w:hAnsi="ＭＳ 明朝" w:hint="eastAsia"/>
          <w:color w:val="auto"/>
        </w:rPr>
        <w:t xml:space="preserve">) </w:t>
      </w:r>
      <w:r w:rsidR="00FE28EF" w:rsidRPr="00442B98">
        <w:rPr>
          <w:rFonts w:hAnsi="ＭＳ 明朝" w:hint="eastAsia"/>
          <w:color w:val="auto"/>
        </w:rPr>
        <w:t>業務委託等の随意契約（埼玉県流域下水道事業財務規程</w:t>
      </w:r>
      <w:r w:rsidRPr="00442B98">
        <w:rPr>
          <w:rFonts w:hAnsi="ＭＳ 明朝" w:hint="eastAsia"/>
          <w:color w:val="auto"/>
        </w:rPr>
        <w:t>第</w:t>
      </w:r>
      <w:r w:rsidR="00FE28EF" w:rsidRPr="00442B98">
        <w:rPr>
          <w:rFonts w:hAnsi="ＭＳ 明朝" w:hint="eastAsia"/>
          <w:color w:val="auto"/>
        </w:rPr>
        <w:t>183条</w:t>
      </w:r>
      <w:r w:rsidR="006F2AD6" w:rsidRPr="00442B98">
        <w:rPr>
          <w:rFonts w:hAnsi="ＭＳ 明朝" w:hint="eastAsia"/>
          <w:color w:val="auto"/>
        </w:rPr>
        <w:t>に定める額を超え</w:t>
      </w:r>
      <w:r w:rsidR="00217595" w:rsidRPr="00442B98">
        <w:rPr>
          <w:rFonts w:hAnsi="ＭＳ 明朝" w:hint="eastAsia"/>
          <w:color w:val="auto"/>
        </w:rPr>
        <w:t>、</w:t>
      </w:r>
      <w:r w:rsidR="000D2919" w:rsidRPr="00442B98">
        <w:rPr>
          <w:rFonts w:hAnsi="ＭＳ 明朝" w:hint="eastAsia"/>
          <w:color w:val="auto"/>
        </w:rPr>
        <w:t>財務規程</w:t>
      </w:r>
      <w:r w:rsidR="002E4771" w:rsidRPr="00442B98">
        <w:rPr>
          <w:rFonts w:hAnsi="ＭＳ 明朝" w:hint="eastAsia"/>
          <w:color w:val="auto"/>
        </w:rPr>
        <w:t>別表第五</w:t>
      </w:r>
      <w:r w:rsidR="00217595" w:rsidRPr="00442B98">
        <w:rPr>
          <w:rFonts w:hAnsi="ＭＳ 明朝" w:hint="eastAsia"/>
          <w:color w:val="auto"/>
        </w:rPr>
        <w:t>において決裁区分が課長及び所長に区分されているものに限る。</w:t>
      </w:r>
      <w:r w:rsidR="006F2AD6" w:rsidRPr="00442B98">
        <w:rPr>
          <w:rFonts w:hAnsi="ＭＳ 明朝" w:hint="eastAsia"/>
          <w:color w:val="auto"/>
        </w:rPr>
        <w:t>）の見積書徴取</w:t>
      </w:r>
      <w:r w:rsidR="00504E6E" w:rsidRPr="00442B98">
        <w:rPr>
          <w:rFonts w:hAnsi="ＭＳ 明朝" w:hint="eastAsia"/>
          <w:color w:val="auto"/>
        </w:rPr>
        <w:t>に関</w:t>
      </w:r>
      <w:r w:rsidRPr="00442B98">
        <w:rPr>
          <w:rFonts w:hAnsi="ＭＳ 明朝" w:hint="eastAsia"/>
          <w:color w:val="auto"/>
        </w:rPr>
        <w:t>すること。</w:t>
      </w:r>
    </w:p>
    <w:p w:rsidR="0026322F" w:rsidRPr="00442B98" w:rsidRDefault="0026322F" w:rsidP="00E42E78">
      <w:pPr>
        <w:pStyle w:val="Default"/>
        <w:spacing w:line="260" w:lineRule="exact"/>
        <w:ind w:left="528" w:hangingChars="200" w:hanging="528"/>
        <w:rPr>
          <w:rFonts w:hAnsi="ＭＳ 明朝"/>
          <w:color w:val="auto"/>
        </w:rPr>
      </w:pPr>
      <w:r w:rsidRPr="00442B98">
        <w:rPr>
          <w:rFonts w:hAnsi="ＭＳ 明朝" w:hint="eastAsia"/>
          <w:color w:val="auto"/>
        </w:rPr>
        <w:t xml:space="preserve">　(6) 総合評価方式の運用及び実施方法並びに入札・評価値の算出結果に基づく総合評価委員会への内申案の審査。</w:t>
      </w:r>
    </w:p>
    <w:p w:rsidR="00B72F9A" w:rsidRPr="00442B98" w:rsidRDefault="0026322F" w:rsidP="005A636D">
      <w:pPr>
        <w:pStyle w:val="Default"/>
        <w:spacing w:line="260" w:lineRule="exact"/>
        <w:ind w:firstLineChars="100" w:firstLine="264"/>
        <w:rPr>
          <w:rFonts w:hAnsi="ＭＳ 明朝"/>
          <w:color w:val="auto"/>
        </w:rPr>
      </w:pPr>
      <w:r w:rsidRPr="00442B98">
        <w:rPr>
          <w:rFonts w:hAnsi="ＭＳ 明朝" w:hint="eastAsia"/>
          <w:color w:val="auto"/>
        </w:rPr>
        <w:t>(7</w:t>
      </w:r>
      <w:r w:rsidR="00B72F9A" w:rsidRPr="00442B98">
        <w:rPr>
          <w:rFonts w:hAnsi="ＭＳ 明朝" w:hint="eastAsia"/>
          <w:color w:val="auto"/>
        </w:rPr>
        <w:t>) 低入札価格調査の審議に関すること。</w:t>
      </w:r>
    </w:p>
    <w:p w:rsidR="00B72F9A" w:rsidRPr="00442B98" w:rsidRDefault="00B72F9A" w:rsidP="0093440E">
      <w:pPr>
        <w:pStyle w:val="Default"/>
        <w:spacing w:line="260" w:lineRule="exact"/>
        <w:rPr>
          <w:rFonts w:hAnsi="ＭＳ 明朝"/>
          <w:color w:val="auto"/>
        </w:rPr>
      </w:pPr>
      <w:r w:rsidRPr="00442B98">
        <w:rPr>
          <w:rFonts w:hAnsi="ＭＳ 明朝" w:hint="eastAsia"/>
          <w:color w:val="auto"/>
        </w:rPr>
        <w:t xml:space="preserve">　</w:t>
      </w:r>
      <w:r w:rsidR="0026322F" w:rsidRPr="00442B98">
        <w:rPr>
          <w:rFonts w:hAnsi="ＭＳ 明朝" w:hint="eastAsia"/>
          <w:color w:val="auto"/>
        </w:rPr>
        <w:t>(8</w:t>
      </w:r>
      <w:r w:rsidRPr="00442B98">
        <w:rPr>
          <w:rFonts w:hAnsi="ＭＳ 明朝" w:hint="eastAsia"/>
          <w:color w:val="auto"/>
        </w:rPr>
        <w:t>) 談合情報の対応の審議に関すること。</w:t>
      </w:r>
    </w:p>
    <w:p w:rsidR="009754ED" w:rsidRPr="00442B98" w:rsidRDefault="00793780" w:rsidP="0093440E">
      <w:pPr>
        <w:pStyle w:val="Default"/>
        <w:spacing w:line="260" w:lineRule="exact"/>
        <w:rPr>
          <w:rFonts w:hAnsi="ＭＳ 明朝"/>
          <w:color w:val="auto"/>
        </w:rPr>
      </w:pPr>
      <w:r w:rsidRPr="00442B98">
        <w:rPr>
          <w:rFonts w:hAnsi="ＭＳ 明朝" w:hint="eastAsia"/>
          <w:color w:val="auto"/>
        </w:rPr>
        <w:t xml:space="preserve">　</w:t>
      </w:r>
      <w:r w:rsidR="0026322F" w:rsidRPr="00442B98">
        <w:rPr>
          <w:rFonts w:hAnsi="ＭＳ 明朝" w:hint="eastAsia"/>
          <w:color w:val="auto"/>
        </w:rPr>
        <w:t>(9</w:t>
      </w:r>
      <w:r w:rsidRPr="00442B98">
        <w:rPr>
          <w:rFonts w:hAnsi="ＭＳ 明朝" w:hint="eastAsia"/>
          <w:color w:val="auto"/>
        </w:rPr>
        <w:t xml:space="preserve">) </w:t>
      </w:r>
      <w:r w:rsidR="009754ED" w:rsidRPr="00442B98">
        <w:rPr>
          <w:rFonts w:hAnsi="ＭＳ 明朝" w:hint="eastAsia"/>
          <w:color w:val="auto"/>
        </w:rPr>
        <w:t>その他委員長が審議を必要と認めた事項</w:t>
      </w:r>
      <w:r w:rsidR="00B72F9A" w:rsidRPr="00442B98">
        <w:rPr>
          <w:rFonts w:hAnsi="ＭＳ 明朝" w:hint="eastAsia"/>
          <w:color w:val="auto"/>
        </w:rPr>
        <w:t>。</w:t>
      </w:r>
    </w:p>
    <w:p w:rsidR="00A715E4" w:rsidRPr="00442B98" w:rsidRDefault="00A715E4" w:rsidP="004D14CA">
      <w:pPr>
        <w:pStyle w:val="Default"/>
        <w:spacing w:line="260" w:lineRule="exact"/>
        <w:rPr>
          <w:rFonts w:hAnsi="ＭＳ 明朝"/>
          <w:color w:val="auto"/>
        </w:rPr>
      </w:pPr>
    </w:p>
    <w:p w:rsidR="003B76BC" w:rsidRPr="00442B98" w:rsidRDefault="00412E76" w:rsidP="00112CF2">
      <w:pPr>
        <w:pStyle w:val="Default"/>
        <w:spacing w:line="260" w:lineRule="exact"/>
        <w:rPr>
          <w:rFonts w:hAnsi="ＭＳ 明朝"/>
          <w:color w:val="auto"/>
        </w:rPr>
      </w:pPr>
      <w:r w:rsidRPr="00442B98">
        <w:rPr>
          <w:rFonts w:hAnsi="ＭＳ 明朝" w:hint="eastAsia"/>
          <w:color w:val="auto"/>
        </w:rPr>
        <w:t xml:space="preserve">　（</w:t>
      </w:r>
      <w:r w:rsidR="00906048" w:rsidRPr="00442B98">
        <w:rPr>
          <w:rFonts w:hAnsi="ＭＳ 明朝" w:hint="eastAsia"/>
          <w:color w:val="auto"/>
        </w:rPr>
        <w:t>組織</w:t>
      </w:r>
      <w:r w:rsidR="003B76BC" w:rsidRPr="00442B98">
        <w:rPr>
          <w:rFonts w:hAnsi="ＭＳ 明朝" w:hint="eastAsia"/>
          <w:color w:val="auto"/>
        </w:rPr>
        <w:t>）</w:t>
      </w:r>
      <w:r w:rsidR="003B76BC" w:rsidRPr="00442B98">
        <w:rPr>
          <w:rFonts w:hAnsi="ＭＳ 明朝"/>
          <w:color w:val="auto"/>
        </w:rPr>
        <w:t xml:space="preserve"> </w:t>
      </w:r>
    </w:p>
    <w:p w:rsidR="00F374BF" w:rsidRPr="00442B98" w:rsidRDefault="003B76BC" w:rsidP="0093440E">
      <w:pPr>
        <w:pStyle w:val="Default"/>
        <w:spacing w:line="260" w:lineRule="exact"/>
        <w:ind w:left="264" w:hangingChars="100" w:hanging="264"/>
        <w:rPr>
          <w:rFonts w:hAnsi="ＭＳ 明朝"/>
          <w:color w:val="auto"/>
        </w:rPr>
      </w:pPr>
      <w:r w:rsidRPr="00442B98">
        <w:rPr>
          <w:rFonts w:hAnsi="ＭＳ 明朝" w:hint="eastAsia"/>
          <w:color w:val="auto"/>
        </w:rPr>
        <w:t>第４条</w:t>
      </w:r>
      <w:r w:rsidR="00B518E8" w:rsidRPr="00442B98">
        <w:rPr>
          <w:rFonts w:hAnsi="ＭＳ 明朝" w:hint="eastAsia"/>
          <w:color w:val="auto"/>
        </w:rPr>
        <w:t xml:space="preserve">　</w:t>
      </w:r>
      <w:r w:rsidR="009754ED" w:rsidRPr="00442B98">
        <w:rPr>
          <w:rFonts w:hAnsi="ＭＳ 明朝" w:hint="eastAsia"/>
          <w:color w:val="auto"/>
        </w:rPr>
        <w:t>委員会は</w:t>
      </w:r>
      <w:r w:rsidR="0093440E" w:rsidRPr="00442B98">
        <w:rPr>
          <w:rFonts w:hAnsi="ＭＳ 明朝" w:hint="eastAsia"/>
          <w:color w:val="auto"/>
        </w:rPr>
        <w:t>、</w:t>
      </w:r>
      <w:r w:rsidR="009754ED" w:rsidRPr="00442B98">
        <w:rPr>
          <w:rFonts w:hAnsi="ＭＳ 明朝" w:hint="eastAsia"/>
          <w:color w:val="auto"/>
        </w:rPr>
        <w:t>委員長、副委員長及び委員</w:t>
      </w:r>
      <w:r w:rsidRPr="00442B98">
        <w:rPr>
          <w:rFonts w:hAnsi="ＭＳ 明朝" w:hint="eastAsia"/>
          <w:color w:val="auto"/>
        </w:rPr>
        <w:t>をもって組織し、それぞれ</w:t>
      </w:r>
      <w:r w:rsidR="00F374BF" w:rsidRPr="00442B98">
        <w:rPr>
          <w:rFonts w:hAnsi="ＭＳ 明朝" w:hint="eastAsia"/>
          <w:color w:val="auto"/>
        </w:rPr>
        <w:t>次</w:t>
      </w:r>
      <w:r w:rsidR="00FE28EF" w:rsidRPr="00442B98">
        <w:rPr>
          <w:rFonts w:hAnsi="ＭＳ 明朝" w:hint="eastAsia"/>
          <w:color w:val="auto"/>
        </w:rPr>
        <w:t>のとおりとする。</w:t>
      </w:r>
    </w:p>
    <w:p w:rsidR="00F374BF" w:rsidRPr="00442B98" w:rsidRDefault="00F374BF" w:rsidP="0093440E">
      <w:pPr>
        <w:pStyle w:val="Default"/>
        <w:spacing w:line="260" w:lineRule="exact"/>
        <w:ind w:left="264" w:hangingChars="100" w:hanging="264"/>
        <w:rPr>
          <w:rFonts w:hAnsi="ＭＳ 明朝"/>
          <w:color w:val="auto"/>
        </w:rPr>
      </w:pPr>
      <w:r w:rsidRPr="00442B98">
        <w:rPr>
          <w:rFonts w:hAnsi="ＭＳ 明朝" w:hint="eastAsia"/>
          <w:color w:val="auto"/>
        </w:rPr>
        <w:t xml:space="preserve">　(1) </w:t>
      </w:r>
      <w:r w:rsidR="00C06987" w:rsidRPr="00442B98">
        <w:rPr>
          <w:rFonts w:hAnsi="ＭＳ 明朝" w:hint="eastAsia"/>
          <w:color w:val="auto"/>
        </w:rPr>
        <w:t xml:space="preserve">委員長　　</w:t>
      </w:r>
      <w:r w:rsidRPr="00442B98">
        <w:rPr>
          <w:rFonts w:hAnsi="ＭＳ 明朝" w:hint="eastAsia"/>
          <w:color w:val="auto"/>
        </w:rPr>
        <w:t>所長</w:t>
      </w:r>
    </w:p>
    <w:p w:rsidR="00F374BF" w:rsidRPr="00442B98" w:rsidRDefault="00F374BF" w:rsidP="0093440E">
      <w:pPr>
        <w:pStyle w:val="Default"/>
        <w:spacing w:line="260" w:lineRule="exact"/>
        <w:ind w:left="264" w:hangingChars="100" w:hanging="264"/>
        <w:rPr>
          <w:rFonts w:hAnsi="ＭＳ 明朝"/>
          <w:color w:val="auto"/>
        </w:rPr>
      </w:pPr>
      <w:r w:rsidRPr="00442B98">
        <w:rPr>
          <w:rFonts w:hAnsi="ＭＳ 明朝" w:hint="eastAsia"/>
          <w:color w:val="auto"/>
        </w:rPr>
        <w:t xml:space="preserve">　(2) 副委員長</w:t>
      </w:r>
      <w:r w:rsidR="00C06987" w:rsidRPr="00442B98">
        <w:rPr>
          <w:rFonts w:hAnsi="ＭＳ 明朝" w:hint="eastAsia"/>
          <w:color w:val="auto"/>
        </w:rPr>
        <w:t xml:space="preserve">　</w:t>
      </w:r>
      <w:r w:rsidRPr="00442B98">
        <w:rPr>
          <w:rFonts w:hAnsi="ＭＳ 明朝" w:hint="eastAsia"/>
          <w:color w:val="auto"/>
        </w:rPr>
        <w:t>副所長</w:t>
      </w:r>
    </w:p>
    <w:p w:rsidR="0093440E" w:rsidRPr="00442B98" w:rsidRDefault="00F374BF" w:rsidP="0093440E">
      <w:pPr>
        <w:pStyle w:val="Default"/>
        <w:spacing w:line="260" w:lineRule="exact"/>
        <w:ind w:left="264" w:hangingChars="100" w:hanging="264"/>
        <w:rPr>
          <w:rFonts w:hAnsi="ＭＳ 明朝"/>
          <w:color w:val="auto"/>
        </w:rPr>
      </w:pPr>
      <w:r w:rsidRPr="00442B98">
        <w:rPr>
          <w:rFonts w:hAnsi="ＭＳ 明朝" w:hint="eastAsia"/>
          <w:color w:val="auto"/>
        </w:rPr>
        <w:t xml:space="preserve">　(3)</w:t>
      </w:r>
      <w:r w:rsidR="003B76BC" w:rsidRPr="00442B98">
        <w:rPr>
          <w:rFonts w:hAnsi="ＭＳ 明朝"/>
          <w:color w:val="auto"/>
        </w:rPr>
        <w:t xml:space="preserve"> </w:t>
      </w:r>
      <w:r w:rsidRPr="00442B98">
        <w:rPr>
          <w:rFonts w:hAnsi="ＭＳ 明朝" w:hint="eastAsia"/>
          <w:color w:val="auto"/>
        </w:rPr>
        <w:t>委員</w:t>
      </w:r>
      <w:r w:rsidR="00C06987" w:rsidRPr="00442B98">
        <w:rPr>
          <w:rFonts w:hAnsi="ＭＳ 明朝" w:hint="eastAsia"/>
          <w:color w:val="auto"/>
        </w:rPr>
        <w:t xml:space="preserve">　　　</w:t>
      </w:r>
      <w:r w:rsidRPr="00442B98">
        <w:rPr>
          <w:rFonts w:hAnsi="ＭＳ 明朝" w:hint="eastAsia"/>
          <w:color w:val="auto"/>
        </w:rPr>
        <w:t>担当部長及び担当課長</w:t>
      </w:r>
    </w:p>
    <w:p w:rsidR="00EB73D6" w:rsidRPr="00442B98" w:rsidRDefault="00EB73D6" w:rsidP="00112CF2">
      <w:pPr>
        <w:pStyle w:val="Default"/>
        <w:spacing w:line="260" w:lineRule="exact"/>
        <w:ind w:leftChars="100" w:left="468" w:hangingChars="100" w:hanging="234"/>
        <w:rPr>
          <w:rFonts w:hAnsi="ＭＳ 明朝"/>
          <w:color w:val="auto"/>
          <w:sz w:val="21"/>
          <w:szCs w:val="21"/>
        </w:rPr>
      </w:pPr>
    </w:p>
    <w:p w:rsidR="003B76BC" w:rsidRPr="00442B98" w:rsidRDefault="00412E76" w:rsidP="00112CF2">
      <w:pPr>
        <w:pStyle w:val="Default"/>
        <w:spacing w:line="260" w:lineRule="exact"/>
        <w:rPr>
          <w:rFonts w:hAnsi="ＭＳ 明朝"/>
          <w:color w:val="auto"/>
        </w:rPr>
      </w:pPr>
      <w:r w:rsidRPr="00442B98">
        <w:rPr>
          <w:rFonts w:hAnsi="ＭＳ 明朝" w:hint="eastAsia"/>
          <w:color w:val="auto"/>
        </w:rPr>
        <w:t xml:space="preserve">　（</w:t>
      </w:r>
      <w:r w:rsidR="003B76BC" w:rsidRPr="00442B98">
        <w:rPr>
          <w:rFonts w:hAnsi="ＭＳ 明朝" w:hint="eastAsia"/>
          <w:color w:val="auto"/>
        </w:rPr>
        <w:t>運営）</w:t>
      </w:r>
      <w:r w:rsidR="003B76BC" w:rsidRPr="00442B98">
        <w:rPr>
          <w:rFonts w:hAnsi="ＭＳ 明朝"/>
          <w:color w:val="auto"/>
        </w:rPr>
        <w:t xml:space="preserve"> </w:t>
      </w:r>
    </w:p>
    <w:p w:rsidR="00A56663" w:rsidRPr="00442B98" w:rsidRDefault="003B76BC" w:rsidP="00A56663">
      <w:pPr>
        <w:pStyle w:val="Default"/>
        <w:spacing w:line="260" w:lineRule="exact"/>
        <w:ind w:left="264" w:hangingChars="100" w:hanging="264"/>
        <w:rPr>
          <w:rFonts w:hAnsi="ＭＳ 明朝"/>
          <w:color w:val="auto"/>
        </w:rPr>
      </w:pPr>
      <w:r w:rsidRPr="00442B98">
        <w:rPr>
          <w:rFonts w:hAnsi="ＭＳ 明朝" w:hint="eastAsia"/>
          <w:color w:val="auto"/>
        </w:rPr>
        <w:t>第５条</w:t>
      </w:r>
      <w:r w:rsidR="007E1A50" w:rsidRPr="00442B98">
        <w:rPr>
          <w:rFonts w:hAnsi="ＭＳ 明朝" w:hint="eastAsia"/>
          <w:color w:val="auto"/>
        </w:rPr>
        <w:t xml:space="preserve">　</w:t>
      </w:r>
      <w:r w:rsidR="00A56663" w:rsidRPr="00442B98">
        <w:rPr>
          <w:rFonts w:hAnsi="ＭＳ 明朝" w:hint="eastAsia"/>
          <w:color w:val="auto"/>
        </w:rPr>
        <w:t>委員長は、委員会を総理し、委員長に事故があるとき、又は委員長が欠けるときは、副委員長がその職務を代行する。</w:t>
      </w:r>
    </w:p>
    <w:p w:rsidR="00CC5D04" w:rsidRPr="00442B98" w:rsidRDefault="00A56663" w:rsidP="00112CF2">
      <w:pPr>
        <w:pStyle w:val="Default"/>
        <w:spacing w:line="260" w:lineRule="exact"/>
        <w:ind w:left="264" w:hangingChars="100" w:hanging="264"/>
        <w:rPr>
          <w:rFonts w:hAnsi="ＭＳ 明朝"/>
          <w:color w:val="auto"/>
        </w:rPr>
      </w:pPr>
      <w:r w:rsidRPr="00442B98">
        <w:rPr>
          <w:rFonts w:hAnsi="ＭＳ 明朝" w:hint="eastAsia"/>
          <w:color w:val="auto"/>
        </w:rPr>
        <w:t xml:space="preserve">２　</w:t>
      </w:r>
      <w:r w:rsidR="00EB73D6" w:rsidRPr="00442B98">
        <w:rPr>
          <w:rFonts w:hAnsi="ＭＳ 明朝" w:hint="eastAsia"/>
          <w:color w:val="auto"/>
        </w:rPr>
        <w:t>委員会は</w:t>
      </w:r>
      <w:r w:rsidR="0093440E" w:rsidRPr="00442B98">
        <w:rPr>
          <w:rFonts w:hAnsi="ＭＳ 明朝" w:hint="eastAsia"/>
          <w:color w:val="auto"/>
        </w:rPr>
        <w:t>、</w:t>
      </w:r>
      <w:r w:rsidR="00B16672" w:rsidRPr="00442B98">
        <w:rPr>
          <w:rFonts w:hAnsi="ＭＳ 明朝" w:hint="eastAsia"/>
          <w:color w:val="auto"/>
        </w:rPr>
        <w:t>委員長が招集し</w:t>
      </w:r>
      <w:r w:rsidR="001F1C88" w:rsidRPr="00442B98">
        <w:rPr>
          <w:rFonts w:hAnsi="ＭＳ 明朝" w:hint="eastAsia"/>
          <w:color w:val="auto"/>
        </w:rPr>
        <w:t>、</w:t>
      </w:r>
      <w:r w:rsidR="00B16672" w:rsidRPr="00442B98">
        <w:rPr>
          <w:rFonts w:hAnsi="ＭＳ 明朝" w:hint="eastAsia"/>
          <w:color w:val="auto"/>
        </w:rPr>
        <w:t>委員長が</w:t>
      </w:r>
      <w:r w:rsidR="00CC5D04" w:rsidRPr="00442B98">
        <w:rPr>
          <w:rFonts w:hAnsi="ＭＳ 明朝" w:hint="eastAsia"/>
          <w:color w:val="auto"/>
        </w:rPr>
        <w:t>委員会の審議の議長となる。</w:t>
      </w:r>
    </w:p>
    <w:p w:rsidR="0093440E" w:rsidRPr="00442B98" w:rsidRDefault="00A56663" w:rsidP="00112CF2">
      <w:pPr>
        <w:pStyle w:val="Default"/>
        <w:spacing w:line="260" w:lineRule="exact"/>
        <w:ind w:left="528" w:hangingChars="200" w:hanging="528"/>
        <w:rPr>
          <w:rFonts w:hAnsi="ＭＳ 明朝"/>
          <w:color w:val="auto"/>
        </w:rPr>
      </w:pPr>
      <w:r w:rsidRPr="00442B98">
        <w:rPr>
          <w:rFonts w:hAnsi="ＭＳ 明朝" w:hint="eastAsia"/>
          <w:color w:val="auto"/>
        </w:rPr>
        <w:t>３</w:t>
      </w:r>
      <w:r w:rsidR="00B518E8" w:rsidRPr="00442B98">
        <w:rPr>
          <w:rFonts w:hAnsi="ＭＳ 明朝" w:hint="eastAsia"/>
          <w:color w:val="auto"/>
        </w:rPr>
        <w:t xml:space="preserve">　</w:t>
      </w:r>
      <w:r w:rsidR="00B16672" w:rsidRPr="00442B98">
        <w:rPr>
          <w:rFonts w:hAnsi="ＭＳ 明朝" w:hint="eastAsia"/>
          <w:color w:val="auto"/>
        </w:rPr>
        <w:t>委員会は</w:t>
      </w:r>
      <w:r w:rsidR="0093440E" w:rsidRPr="00442B98">
        <w:rPr>
          <w:rFonts w:hAnsi="ＭＳ 明朝" w:hint="eastAsia"/>
          <w:color w:val="auto"/>
        </w:rPr>
        <w:t>、</w:t>
      </w:r>
      <w:r w:rsidR="00EB73D6" w:rsidRPr="00442B98">
        <w:rPr>
          <w:rFonts w:hAnsi="ＭＳ 明朝" w:hint="eastAsia"/>
          <w:color w:val="auto"/>
        </w:rPr>
        <w:t>委員</w:t>
      </w:r>
      <w:r w:rsidR="00CC5D04" w:rsidRPr="00442B98">
        <w:rPr>
          <w:rFonts w:hAnsi="ＭＳ 明朝" w:hint="eastAsia"/>
          <w:color w:val="auto"/>
        </w:rPr>
        <w:t>会を組織する者</w:t>
      </w:r>
      <w:r w:rsidR="00EB73D6" w:rsidRPr="00442B98">
        <w:rPr>
          <w:rFonts w:hAnsi="ＭＳ 明朝" w:hint="eastAsia"/>
          <w:color w:val="auto"/>
        </w:rPr>
        <w:t>の</w:t>
      </w:r>
      <w:r w:rsidR="003B76BC" w:rsidRPr="00442B98">
        <w:rPr>
          <w:rFonts w:hAnsi="ＭＳ 明朝" w:hint="eastAsia"/>
          <w:color w:val="auto"/>
        </w:rPr>
        <w:t>半数以上の者が出席しなければ会議を開</w:t>
      </w:r>
    </w:p>
    <w:p w:rsidR="0093440E" w:rsidRPr="00442B98" w:rsidRDefault="0093440E" w:rsidP="0093440E">
      <w:pPr>
        <w:pStyle w:val="Default"/>
        <w:spacing w:line="260" w:lineRule="exact"/>
        <w:ind w:left="528" w:hangingChars="200" w:hanging="528"/>
        <w:rPr>
          <w:rFonts w:hAnsi="ＭＳ 明朝"/>
          <w:color w:val="auto"/>
        </w:rPr>
      </w:pPr>
      <w:r w:rsidRPr="00442B98">
        <w:rPr>
          <w:rFonts w:hAnsi="ＭＳ 明朝" w:hint="eastAsia"/>
          <w:color w:val="auto"/>
        </w:rPr>
        <w:lastRenderedPageBreak/>
        <w:t xml:space="preserve">　</w:t>
      </w:r>
      <w:r w:rsidR="003B76BC" w:rsidRPr="00442B98">
        <w:rPr>
          <w:rFonts w:hAnsi="ＭＳ 明朝" w:hint="eastAsia"/>
          <w:color w:val="auto"/>
        </w:rPr>
        <w:t>くことができない。</w:t>
      </w:r>
      <w:r w:rsidR="003B76BC" w:rsidRPr="00442B98">
        <w:rPr>
          <w:rFonts w:hAnsi="ＭＳ 明朝"/>
          <w:color w:val="auto"/>
        </w:rPr>
        <w:t xml:space="preserve"> </w:t>
      </w:r>
    </w:p>
    <w:p w:rsidR="00217A00" w:rsidRPr="00442B98" w:rsidRDefault="00217A00" w:rsidP="0093440E">
      <w:pPr>
        <w:pStyle w:val="Default"/>
        <w:spacing w:line="260" w:lineRule="exact"/>
        <w:ind w:left="528" w:hangingChars="200" w:hanging="528"/>
        <w:rPr>
          <w:rFonts w:hAnsi="ＭＳ 明朝"/>
          <w:color w:val="auto"/>
        </w:rPr>
      </w:pPr>
      <w:r w:rsidRPr="00442B98">
        <w:rPr>
          <w:rFonts w:hAnsi="ＭＳ 明朝" w:hint="eastAsia"/>
          <w:color w:val="auto"/>
        </w:rPr>
        <w:t>４　委員長は特に必要があると認める場合は、一部の委員を審議から除斥することができる。</w:t>
      </w:r>
    </w:p>
    <w:p w:rsidR="00E434D8" w:rsidRPr="00442B98" w:rsidRDefault="00E434D8" w:rsidP="00112CF2">
      <w:pPr>
        <w:pStyle w:val="Default"/>
        <w:spacing w:line="260" w:lineRule="exact"/>
        <w:ind w:leftChars="100" w:left="498" w:hangingChars="100" w:hanging="264"/>
        <w:rPr>
          <w:rFonts w:hAnsi="ＭＳ 明朝"/>
          <w:color w:val="auto"/>
        </w:rPr>
      </w:pPr>
    </w:p>
    <w:p w:rsidR="00F03B05" w:rsidRPr="00442B98" w:rsidRDefault="00412E76" w:rsidP="00112CF2">
      <w:pPr>
        <w:pStyle w:val="Default"/>
        <w:spacing w:line="260" w:lineRule="exact"/>
        <w:rPr>
          <w:rFonts w:hAnsi="ＭＳ 明朝"/>
          <w:color w:val="auto"/>
        </w:rPr>
      </w:pPr>
      <w:r w:rsidRPr="00442B98">
        <w:rPr>
          <w:rFonts w:hAnsi="ＭＳ 明朝" w:hint="eastAsia"/>
          <w:color w:val="auto"/>
        </w:rPr>
        <w:t xml:space="preserve">　（</w:t>
      </w:r>
      <w:r w:rsidR="00F03B05" w:rsidRPr="00442B98">
        <w:rPr>
          <w:rFonts w:hAnsi="ＭＳ 明朝" w:hint="eastAsia"/>
          <w:color w:val="auto"/>
        </w:rPr>
        <w:t>関係職員の出席）</w:t>
      </w:r>
      <w:r w:rsidR="00F03B05" w:rsidRPr="00442B98">
        <w:rPr>
          <w:rFonts w:hAnsi="ＭＳ 明朝"/>
          <w:color w:val="auto"/>
        </w:rPr>
        <w:t xml:space="preserve"> </w:t>
      </w:r>
    </w:p>
    <w:p w:rsidR="00F03B05" w:rsidRPr="00442B98" w:rsidRDefault="00F03B05" w:rsidP="00112CF2">
      <w:pPr>
        <w:pStyle w:val="Default"/>
        <w:spacing w:line="260" w:lineRule="exact"/>
        <w:ind w:left="264" w:hangingChars="100" w:hanging="264"/>
        <w:rPr>
          <w:rFonts w:hAnsi="ＭＳ 明朝"/>
          <w:color w:val="auto"/>
        </w:rPr>
      </w:pPr>
      <w:r w:rsidRPr="00442B98">
        <w:rPr>
          <w:rFonts w:hAnsi="ＭＳ 明朝" w:hint="eastAsia"/>
          <w:color w:val="auto"/>
        </w:rPr>
        <w:t>第６条　委員長は</w:t>
      </w:r>
      <w:r w:rsidR="0093440E" w:rsidRPr="00442B98">
        <w:rPr>
          <w:rFonts w:hAnsi="ＭＳ 明朝" w:hint="eastAsia"/>
          <w:color w:val="auto"/>
        </w:rPr>
        <w:t>、</w:t>
      </w:r>
      <w:r w:rsidRPr="00442B98">
        <w:rPr>
          <w:rFonts w:hAnsi="ＭＳ 明朝" w:hint="eastAsia"/>
          <w:color w:val="auto"/>
        </w:rPr>
        <w:t>審査</w:t>
      </w:r>
      <w:r w:rsidR="00D23F15" w:rsidRPr="00442B98">
        <w:rPr>
          <w:rFonts w:hAnsi="ＭＳ 明朝" w:hint="eastAsia"/>
          <w:color w:val="auto"/>
        </w:rPr>
        <w:t>の</w:t>
      </w:r>
      <w:r w:rsidRPr="00442B98">
        <w:rPr>
          <w:rFonts w:hAnsi="ＭＳ 明朝" w:hint="eastAsia"/>
          <w:color w:val="auto"/>
        </w:rPr>
        <w:t>内容について必要があるときは、関係職員の出席を求め</w:t>
      </w:r>
      <w:r w:rsidR="00D23F15" w:rsidRPr="00442B98">
        <w:rPr>
          <w:rFonts w:hAnsi="ＭＳ 明朝" w:hint="eastAsia"/>
          <w:color w:val="auto"/>
        </w:rPr>
        <w:t>、</w:t>
      </w:r>
      <w:r w:rsidRPr="00442B98">
        <w:rPr>
          <w:rFonts w:hAnsi="ＭＳ 明朝" w:hint="eastAsia"/>
          <w:color w:val="auto"/>
        </w:rPr>
        <w:t>その説明又は意見を</w:t>
      </w:r>
      <w:r w:rsidR="00E3690F" w:rsidRPr="00442B98">
        <w:rPr>
          <w:rFonts w:hAnsi="ＭＳ 明朝" w:hint="eastAsia"/>
          <w:color w:val="auto"/>
        </w:rPr>
        <w:t>聴く</w:t>
      </w:r>
      <w:r w:rsidRPr="00442B98">
        <w:rPr>
          <w:rFonts w:hAnsi="ＭＳ 明朝" w:hint="eastAsia"/>
          <w:color w:val="auto"/>
        </w:rPr>
        <w:t>ことができる。</w:t>
      </w:r>
      <w:r w:rsidRPr="00442B98">
        <w:rPr>
          <w:rFonts w:hAnsi="ＭＳ 明朝"/>
          <w:color w:val="auto"/>
        </w:rPr>
        <w:t xml:space="preserve"> </w:t>
      </w:r>
    </w:p>
    <w:p w:rsidR="00CC5D04" w:rsidRPr="00442B98" w:rsidRDefault="00CC5D04" w:rsidP="00112CF2">
      <w:pPr>
        <w:pStyle w:val="Default"/>
        <w:spacing w:line="260" w:lineRule="exact"/>
        <w:ind w:firstLineChars="100" w:firstLine="264"/>
        <w:rPr>
          <w:rFonts w:hAnsi="ＭＳ 明朝"/>
          <w:color w:val="auto"/>
        </w:rPr>
      </w:pPr>
    </w:p>
    <w:p w:rsidR="000D64A9" w:rsidRPr="00442B98" w:rsidRDefault="00412E76" w:rsidP="00112CF2">
      <w:pPr>
        <w:pStyle w:val="Default"/>
        <w:spacing w:line="260" w:lineRule="exact"/>
        <w:rPr>
          <w:rFonts w:hAnsi="ＭＳ 明朝"/>
          <w:color w:val="auto"/>
        </w:rPr>
      </w:pPr>
      <w:r w:rsidRPr="00442B98">
        <w:rPr>
          <w:rFonts w:hAnsi="ＭＳ 明朝" w:hint="eastAsia"/>
          <w:color w:val="auto"/>
        </w:rPr>
        <w:t xml:space="preserve">　（</w:t>
      </w:r>
      <w:r w:rsidR="003A364A" w:rsidRPr="00442B98">
        <w:rPr>
          <w:rFonts w:hAnsi="ＭＳ 明朝" w:hint="eastAsia"/>
          <w:color w:val="auto"/>
        </w:rPr>
        <w:t>内申等</w:t>
      </w:r>
      <w:r w:rsidR="000D64A9" w:rsidRPr="00442B98">
        <w:rPr>
          <w:rFonts w:hAnsi="ＭＳ 明朝" w:hint="eastAsia"/>
          <w:color w:val="auto"/>
        </w:rPr>
        <w:t>）</w:t>
      </w:r>
      <w:r w:rsidR="000D64A9" w:rsidRPr="00442B98">
        <w:rPr>
          <w:rFonts w:hAnsi="ＭＳ 明朝"/>
          <w:color w:val="auto"/>
        </w:rPr>
        <w:t xml:space="preserve"> </w:t>
      </w:r>
    </w:p>
    <w:p w:rsidR="001F1C88" w:rsidRPr="00442B98" w:rsidRDefault="00F03B05" w:rsidP="00112CF2">
      <w:pPr>
        <w:pStyle w:val="Default"/>
        <w:spacing w:line="260" w:lineRule="exact"/>
        <w:ind w:leftChars="13" w:left="294" w:hangingChars="100" w:hanging="264"/>
        <w:rPr>
          <w:rFonts w:hAnsi="ＭＳ 明朝"/>
          <w:color w:val="auto"/>
        </w:rPr>
      </w:pPr>
      <w:r w:rsidRPr="00442B98">
        <w:rPr>
          <w:rFonts w:hAnsi="ＭＳ 明朝" w:hint="eastAsia"/>
          <w:color w:val="auto"/>
        </w:rPr>
        <w:t>第７</w:t>
      </w:r>
      <w:r w:rsidR="000D64A9" w:rsidRPr="00442B98">
        <w:rPr>
          <w:rFonts w:hAnsi="ＭＳ 明朝" w:hint="eastAsia"/>
          <w:color w:val="auto"/>
        </w:rPr>
        <w:t>条</w:t>
      </w:r>
      <w:r w:rsidR="00B518E8" w:rsidRPr="00442B98">
        <w:rPr>
          <w:rFonts w:hAnsi="ＭＳ 明朝" w:hint="eastAsia"/>
          <w:color w:val="auto"/>
        </w:rPr>
        <w:t xml:space="preserve">　</w:t>
      </w:r>
      <w:r w:rsidR="003A364A" w:rsidRPr="00442B98">
        <w:rPr>
          <w:rFonts w:hAnsi="ＭＳ 明朝" w:hint="eastAsia"/>
          <w:color w:val="auto"/>
        </w:rPr>
        <w:t>第３条各号に規定する事項の提案</w:t>
      </w:r>
      <w:r w:rsidR="004F3C3D" w:rsidRPr="00442B98">
        <w:rPr>
          <w:rFonts w:hAnsi="ＭＳ 明朝" w:hint="eastAsia"/>
          <w:color w:val="auto"/>
        </w:rPr>
        <w:t>（</w:t>
      </w:r>
      <w:r w:rsidR="003A364A" w:rsidRPr="00442B98">
        <w:rPr>
          <w:rFonts w:hAnsi="ＭＳ 明朝" w:hint="eastAsia"/>
          <w:color w:val="auto"/>
        </w:rPr>
        <w:t>以下「内申等」という。</w:t>
      </w:r>
      <w:r w:rsidR="001312C8" w:rsidRPr="00442B98">
        <w:rPr>
          <w:rFonts w:hAnsi="ＭＳ 明朝" w:hint="eastAsia"/>
          <w:color w:val="auto"/>
        </w:rPr>
        <w:t>）</w:t>
      </w:r>
      <w:r w:rsidR="007E1A50" w:rsidRPr="00442B98">
        <w:rPr>
          <w:rFonts w:hAnsi="ＭＳ 明朝" w:hint="eastAsia"/>
          <w:color w:val="auto"/>
        </w:rPr>
        <w:t>は、</w:t>
      </w:r>
      <w:r w:rsidR="000D64A9" w:rsidRPr="00442B98">
        <w:rPr>
          <w:rFonts w:hAnsi="ＭＳ 明朝" w:hint="eastAsia"/>
          <w:color w:val="auto"/>
        </w:rPr>
        <w:t>その建設工事</w:t>
      </w:r>
      <w:r w:rsidR="00516E0F" w:rsidRPr="00442B98">
        <w:rPr>
          <w:rFonts w:hAnsi="ＭＳ 明朝" w:hint="eastAsia"/>
          <w:color w:val="auto"/>
        </w:rPr>
        <w:t>又は業務委託</w:t>
      </w:r>
      <w:r w:rsidR="000D64A9" w:rsidRPr="00442B98">
        <w:rPr>
          <w:rFonts w:hAnsi="ＭＳ 明朝" w:hint="eastAsia"/>
          <w:color w:val="auto"/>
        </w:rPr>
        <w:t>等を</w:t>
      </w:r>
      <w:r w:rsidR="003A364A" w:rsidRPr="00442B98">
        <w:rPr>
          <w:rFonts w:hAnsi="ＭＳ 明朝" w:hint="eastAsia"/>
          <w:color w:val="auto"/>
        </w:rPr>
        <w:t>所管</w:t>
      </w:r>
      <w:r w:rsidR="000D64A9" w:rsidRPr="00442B98">
        <w:rPr>
          <w:rFonts w:hAnsi="ＭＳ 明朝" w:hint="eastAsia"/>
          <w:color w:val="auto"/>
        </w:rPr>
        <w:t>する委員</w:t>
      </w:r>
      <w:r w:rsidR="004F3C3D" w:rsidRPr="00442B98">
        <w:rPr>
          <w:rFonts w:hAnsi="ＭＳ 明朝" w:hint="eastAsia"/>
          <w:color w:val="auto"/>
        </w:rPr>
        <w:t>（</w:t>
      </w:r>
      <w:r w:rsidR="003A364A" w:rsidRPr="00442B98">
        <w:rPr>
          <w:rFonts w:hAnsi="ＭＳ 明朝" w:hint="eastAsia"/>
          <w:color w:val="auto"/>
        </w:rPr>
        <w:t>以下「内申者」という。</w:t>
      </w:r>
      <w:r w:rsidR="001312C8" w:rsidRPr="00442B98">
        <w:rPr>
          <w:rFonts w:hAnsi="ＭＳ 明朝" w:hint="eastAsia"/>
          <w:color w:val="auto"/>
        </w:rPr>
        <w:t>）</w:t>
      </w:r>
      <w:r w:rsidR="000D64A9" w:rsidRPr="00442B98">
        <w:rPr>
          <w:rFonts w:hAnsi="ＭＳ 明朝" w:hint="eastAsia"/>
          <w:color w:val="auto"/>
        </w:rPr>
        <w:t>が次の各号</w:t>
      </w:r>
      <w:r w:rsidR="003A364A" w:rsidRPr="00442B98">
        <w:rPr>
          <w:rFonts w:hAnsi="ＭＳ 明朝" w:hint="eastAsia"/>
          <w:color w:val="auto"/>
        </w:rPr>
        <w:t>の中からその</w:t>
      </w:r>
      <w:r w:rsidR="00D21FB5" w:rsidRPr="00442B98">
        <w:rPr>
          <w:rFonts w:hAnsi="ＭＳ 明朝" w:hint="eastAsia"/>
          <w:color w:val="auto"/>
        </w:rPr>
        <w:t>内申</w:t>
      </w:r>
      <w:r w:rsidR="003A364A" w:rsidRPr="00442B98">
        <w:rPr>
          <w:rFonts w:hAnsi="ＭＳ 明朝" w:hint="eastAsia"/>
          <w:color w:val="auto"/>
        </w:rPr>
        <w:t>等</w:t>
      </w:r>
      <w:r w:rsidR="00D21FB5" w:rsidRPr="00442B98">
        <w:rPr>
          <w:rFonts w:hAnsi="ＭＳ 明朝" w:hint="eastAsia"/>
          <w:color w:val="auto"/>
        </w:rPr>
        <w:t>に必要な資料により</w:t>
      </w:r>
      <w:r w:rsidR="00947A94" w:rsidRPr="00442B98">
        <w:rPr>
          <w:rFonts w:hAnsi="ＭＳ 明朝" w:hint="eastAsia"/>
          <w:color w:val="auto"/>
        </w:rPr>
        <w:t>行うものとする。</w:t>
      </w:r>
    </w:p>
    <w:p w:rsidR="001F1C88" w:rsidRPr="00442B98" w:rsidRDefault="0093440E" w:rsidP="0093440E">
      <w:pPr>
        <w:pStyle w:val="Default"/>
        <w:spacing w:line="260" w:lineRule="exact"/>
        <w:ind w:leftChars="113" w:left="264"/>
        <w:rPr>
          <w:rFonts w:hAnsi="ＭＳ 明朝"/>
          <w:color w:val="auto"/>
        </w:rPr>
      </w:pPr>
      <w:r w:rsidRPr="00442B98">
        <w:rPr>
          <w:rFonts w:hAnsi="ＭＳ 明朝" w:hint="eastAsia"/>
          <w:color w:val="auto"/>
        </w:rPr>
        <w:t xml:space="preserve">(1) </w:t>
      </w:r>
      <w:r w:rsidR="005A0291" w:rsidRPr="00442B98">
        <w:rPr>
          <w:rFonts w:hAnsi="ＭＳ 明朝" w:hint="eastAsia"/>
          <w:color w:val="auto"/>
        </w:rPr>
        <w:t>埼玉県業者情報管理システムによる</w:t>
      </w:r>
      <w:r w:rsidR="00D21FB5" w:rsidRPr="00442B98">
        <w:rPr>
          <w:rFonts w:hAnsi="ＭＳ 明朝" w:hint="eastAsia"/>
          <w:color w:val="auto"/>
        </w:rPr>
        <w:t>指名選定資料</w:t>
      </w:r>
      <w:r w:rsidR="004F3C3D" w:rsidRPr="00442B98">
        <w:rPr>
          <w:rFonts w:hAnsi="ＭＳ 明朝" w:hint="eastAsia"/>
          <w:color w:val="auto"/>
        </w:rPr>
        <w:t>（</w:t>
      </w:r>
      <w:r w:rsidR="00D21FB5" w:rsidRPr="00442B98">
        <w:rPr>
          <w:rFonts w:hAnsi="ＭＳ 明朝" w:hint="eastAsia"/>
          <w:color w:val="auto"/>
        </w:rPr>
        <w:t>内申書</w:t>
      </w:r>
      <w:r w:rsidR="004F3C3D" w:rsidRPr="00442B98">
        <w:rPr>
          <w:rFonts w:hAnsi="ＭＳ 明朝" w:hint="eastAsia"/>
          <w:color w:val="auto"/>
        </w:rPr>
        <w:t>）</w:t>
      </w:r>
    </w:p>
    <w:p w:rsidR="001F1C88" w:rsidRPr="00442B98" w:rsidRDefault="0093440E" w:rsidP="0093440E">
      <w:pPr>
        <w:pStyle w:val="Default"/>
        <w:spacing w:line="260" w:lineRule="exact"/>
        <w:ind w:leftChars="113" w:left="264"/>
        <w:rPr>
          <w:rFonts w:hAnsi="ＭＳ 明朝"/>
          <w:color w:val="auto"/>
        </w:rPr>
      </w:pPr>
      <w:r w:rsidRPr="00442B98">
        <w:rPr>
          <w:rFonts w:hAnsi="ＭＳ 明朝" w:hint="eastAsia"/>
          <w:color w:val="auto"/>
        </w:rPr>
        <w:t xml:space="preserve">(2) </w:t>
      </w:r>
      <w:r w:rsidR="00D21FB5" w:rsidRPr="00442B98">
        <w:rPr>
          <w:rFonts w:hAnsi="ＭＳ 明朝" w:hint="eastAsia"/>
          <w:color w:val="auto"/>
        </w:rPr>
        <w:t>一般競争入札の公告</w:t>
      </w:r>
      <w:r w:rsidR="00E42E78" w:rsidRPr="00442B98">
        <w:rPr>
          <w:rFonts w:hAnsi="ＭＳ 明朝" w:hint="eastAsia"/>
          <w:color w:val="auto"/>
        </w:rPr>
        <w:t>文</w:t>
      </w:r>
      <w:r w:rsidR="00D21FB5" w:rsidRPr="00442B98">
        <w:rPr>
          <w:rFonts w:hAnsi="ＭＳ 明朝" w:hint="eastAsia"/>
          <w:color w:val="auto"/>
        </w:rPr>
        <w:t>(案)</w:t>
      </w:r>
    </w:p>
    <w:p w:rsidR="001F1C88" w:rsidRPr="00442B98" w:rsidRDefault="0093440E" w:rsidP="0093440E">
      <w:pPr>
        <w:pStyle w:val="Default"/>
        <w:spacing w:line="260" w:lineRule="exact"/>
        <w:ind w:leftChars="113" w:left="264"/>
        <w:rPr>
          <w:rFonts w:hAnsi="ＭＳ 明朝"/>
          <w:color w:val="auto"/>
        </w:rPr>
      </w:pPr>
      <w:r w:rsidRPr="00442B98">
        <w:rPr>
          <w:rFonts w:hAnsi="ＭＳ 明朝" w:hint="eastAsia"/>
          <w:color w:val="auto"/>
        </w:rPr>
        <w:t xml:space="preserve">(3) </w:t>
      </w:r>
      <w:r w:rsidR="00D21FB5" w:rsidRPr="00442B98">
        <w:rPr>
          <w:rFonts w:hAnsi="ＭＳ 明朝" w:hint="eastAsia"/>
          <w:color w:val="auto"/>
        </w:rPr>
        <w:t>入札参加者</w:t>
      </w:r>
      <w:r w:rsidR="00D44123" w:rsidRPr="00442B98">
        <w:rPr>
          <w:rFonts w:hAnsi="ＭＳ 明朝" w:hint="eastAsia"/>
          <w:color w:val="auto"/>
        </w:rPr>
        <w:t>等</w:t>
      </w:r>
      <w:r w:rsidR="00D21FB5" w:rsidRPr="00442B98">
        <w:rPr>
          <w:rFonts w:hAnsi="ＭＳ 明朝" w:hint="eastAsia"/>
          <w:color w:val="auto"/>
        </w:rPr>
        <w:t>の選定理由を記載した資料</w:t>
      </w:r>
    </w:p>
    <w:p w:rsidR="001F1C88" w:rsidRPr="00442B98" w:rsidRDefault="0093440E" w:rsidP="0093440E">
      <w:pPr>
        <w:pStyle w:val="Default"/>
        <w:spacing w:line="260" w:lineRule="exact"/>
        <w:ind w:leftChars="113" w:left="264"/>
        <w:rPr>
          <w:rFonts w:hAnsi="ＭＳ 明朝"/>
          <w:color w:val="auto"/>
        </w:rPr>
      </w:pPr>
      <w:r w:rsidRPr="00442B98">
        <w:rPr>
          <w:rFonts w:hAnsi="ＭＳ 明朝" w:hint="eastAsia"/>
          <w:color w:val="auto"/>
        </w:rPr>
        <w:t xml:space="preserve">(4) </w:t>
      </w:r>
      <w:r w:rsidR="00B033C4" w:rsidRPr="00442B98">
        <w:rPr>
          <w:rFonts w:hAnsi="ＭＳ 明朝" w:hint="eastAsia"/>
          <w:color w:val="auto"/>
        </w:rPr>
        <w:t>委員長又は内申者が必要と認めた資料</w:t>
      </w:r>
    </w:p>
    <w:p w:rsidR="00E434D8" w:rsidRPr="00442B98" w:rsidRDefault="0093440E" w:rsidP="00E434D8">
      <w:pPr>
        <w:pStyle w:val="Default"/>
        <w:spacing w:line="260" w:lineRule="exact"/>
        <w:ind w:leftChars="113" w:left="264"/>
        <w:rPr>
          <w:rFonts w:hAnsi="ＭＳ 明朝"/>
          <w:color w:val="auto"/>
        </w:rPr>
      </w:pPr>
      <w:r w:rsidRPr="00442B98">
        <w:rPr>
          <w:rFonts w:hAnsi="ＭＳ 明朝" w:hint="eastAsia"/>
          <w:color w:val="auto"/>
        </w:rPr>
        <w:t xml:space="preserve">(5) </w:t>
      </w:r>
      <w:r w:rsidR="00B033C4" w:rsidRPr="00442B98">
        <w:rPr>
          <w:rFonts w:hAnsi="ＭＳ 明朝" w:hint="eastAsia"/>
          <w:color w:val="auto"/>
        </w:rPr>
        <w:t>その他</w:t>
      </w:r>
      <w:r w:rsidR="00D21FB5" w:rsidRPr="00442B98">
        <w:rPr>
          <w:rFonts w:hAnsi="ＭＳ 明朝" w:hint="eastAsia"/>
          <w:color w:val="auto"/>
        </w:rPr>
        <w:t>必要な資料</w:t>
      </w:r>
    </w:p>
    <w:p w:rsidR="00412E76" w:rsidRPr="00442B98" w:rsidRDefault="00412E76" w:rsidP="00412E76">
      <w:pPr>
        <w:pStyle w:val="Default"/>
        <w:spacing w:line="260" w:lineRule="exact"/>
        <w:ind w:leftChars="100" w:left="498" w:hangingChars="100" w:hanging="264"/>
        <w:rPr>
          <w:rFonts w:hAnsi="ＭＳ 明朝"/>
          <w:color w:val="auto"/>
        </w:rPr>
      </w:pPr>
    </w:p>
    <w:p w:rsidR="00F03B05" w:rsidRPr="00442B98" w:rsidRDefault="00412E76" w:rsidP="00412E76">
      <w:pPr>
        <w:pStyle w:val="Default"/>
        <w:spacing w:line="260" w:lineRule="exact"/>
        <w:ind w:leftChars="100" w:left="498" w:hangingChars="100" w:hanging="264"/>
        <w:rPr>
          <w:rFonts w:hAnsi="ＭＳ 明朝"/>
          <w:color w:val="auto"/>
        </w:rPr>
      </w:pPr>
      <w:r w:rsidRPr="00442B98">
        <w:rPr>
          <w:rFonts w:hAnsi="ＭＳ 明朝" w:hint="eastAsia"/>
          <w:color w:val="auto"/>
        </w:rPr>
        <w:t>（</w:t>
      </w:r>
      <w:r w:rsidR="00F03B05" w:rsidRPr="00442B98">
        <w:rPr>
          <w:rFonts w:hAnsi="ＭＳ 明朝" w:hint="eastAsia"/>
          <w:color w:val="auto"/>
        </w:rPr>
        <w:t>決定）</w:t>
      </w:r>
    </w:p>
    <w:p w:rsidR="00947A94" w:rsidRPr="00442B98" w:rsidRDefault="00F03B05" w:rsidP="00112CF2">
      <w:pPr>
        <w:pStyle w:val="Default"/>
        <w:spacing w:line="260" w:lineRule="exact"/>
        <w:ind w:leftChars="13" w:left="294" w:hangingChars="100" w:hanging="264"/>
        <w:rPr>
          <w:rFonts w:hAnsi="ＭＳ 明朝"/>
          <w:color w:val="auto"/>
        </w:rPr>
      </w:pPr>
      <w:r w:rsidRPr="00442B98">
        <w:rPr>
          <w:rFonts w:hAnsi="ＭＳ 明朝" w:hint="eastAsia"/>
          <w:color w:val="auto"/>
        </w:rPr>
        <w:t>第８条　第３条各号に規定する事項は、</w:t>
      </w:r>
      <w:r w:rsidR="00B033C4" w:rsidRPr="00442B98">
        <w:rPr>
          <w:rFonts w:hAnsi="ＭＳ 明朝" w:hint="eastAsia"/>
          <w:color w:val="auto"/>
        </w:rPr>
        <w:t>委員会の審議に基づき</w:t>
      </w:r>
      <w:r w:rsidR="0087059E" w:rsidRPr="00442B98">
        <w:rPr>
          <w:rFonts w:hAnsi="ＭＳ 明朝" w:hint="eastAsia"/>
          <w:color w:val="auto"/>
        </w:rPr>
        <w:t>、</w:t>
      </w:r>
      <w:r w:rsidR="00A56663" w:rsidRPr="00442B98">
        <w:rPr>
          <w:rFonts w:hAnsi="ＭＳ 明朝" w:hint="eastAsia"/>
          <w:color w:val="auto"/>
        </w:rPr>
        <w:t>委員長</w:t>
      </w:r>
      <w:r w:rsidR="000D64A9" w:rsidRPr="00442B98">
        <w:rPr>
          <w:rFonts w:hAnsi="ＭＳ 明朝" w:hint="eastAsia"/>
          <w:color w:val="auto"/>
        </w:rPr>
        <w:t>が決定する。</w:t>
      </w:r>
    </w:p>
    <w:p w:rsidR="000D64A9" w:rsidRPr="00442B98" w:rsidRDefault="000D64A9" w:rsidP="00112CF2">
      <w:pPr>
        <w:pStyle w:val="Default"/>
        <w:spacing w:line="260" w:lineRule="exact"/>
        <w:ind w:leftChars="100" w:left="498" w:hangingChars="100" w:hanging="264"/>
        <w:rPr>
          <w:rFonts w:hAnsi="ＭＳ 明朝"/>
          <w:color w:val="auto"/>
        </w:rPr>
      </w:pPr>
    </w:p>
    <w:p w:rsidR="003B76BC" w:rsidRPr="00442B98" w:rsidRDefault="00133E11" w:rsidP="00112CF2">
      <w:pPr>
        <w:pStyle w:val="Default"/>
        <w:spacing w:line="260" w:lineRule="exact"/>
        <w:rPr>
          <w:rFonts w:hAnsi="ＭＳ 明朝"/>
          <w:color w:val="auto"/>
        </w:rPr>
      </w:pPr>
      <w:r w:rsidRPr="00442B98">
        <w:rPr>
          <w:rFonts w:hAnsi="ＭＳ 明朝" w:hint="eastAsia"/>
          <w:color w:val="auto"/>
        </w:rPr>
        <w:t xml:space="preserve">　</w:t>
      </w:r>
      <w:r w:rsidR="000D64A9" w:rsidRPr="00442B98">
        <w:rPr>
          <w:rFonts w:hAnsi="ＭＳ 明朝" w:hint="eastAsia"/>
          <w:color w:val="auto"/>
        </w:rPr>
        <w:t>（秘密</w:t>
      </w:r>
      <w:r w:rsidR="00F03B05" w:rsidRPr="00442B98">
        <w:rPr>
          <w:rFonts w:hAnsi="ＭＳ 明朝" w:hint="eastAsia"/>
          <w:color w:val="auto"/>
        </w:rPr>
        <w:t>の保持</w:t>
      </w:r>
      <w:r w:rsidR="003B76BC" w:rsidRPr="00442B98">
        <w:rPr>
          <w:rFonts w:hAnsi="ＭＳ 明朝" w:hint="eastAsia"/>
          <w:color w:val="auto"/>
        </w:rPr>
        <w:t>）</w:t>
      </w:r>
      <w:r w:rsidR="003B76BC" w:rsidRPr="00442B98">
        <w:rPr>
          <w:rFonts w:hAnsi="ＭＳ 明朝"/>
          <w:color w:val="auto"/>
        </w:rPr>
        <w:t xml:space="preserve"> </w:t>
      </w:r>
    </w:p>
    <w:p w:rsidR="00F03B05" w:rsidRPr="00442B98" w:rsidRDefault="00F03B05" w:rsidP="000078D5">
      <w:pPr>
        <w:pStyle w:val="Default"/>
        <w:spacing w:line="260" w:lineRule="exact"/>
        <w:ind w:left="264" w:hangingChars="100" w:hanging="264"/>
        <w:rPr>
          <w:rFonts w:hAnsi="ＭＳ 明朝"/>
          <w:color w:val="auto"/>
        </w:rPr>
      </w:pPr>
      <w:r w:rsidRPr="00442B98">
        <w:rPr>
          <w:rFonts w:hAnsi="ＭＳ 明朝" w:hint="eastAsia"/>
          <w:color w:val="auto"/>
        </w:rPr>
        <w:t>第９</w:t>
      </w:r>
      <w:r w:rsidR="003B76BC" w:rsidRPr="00442B98">
        <w:rPr>
          <w:rFonts w:hAnsi="ＭＳ 明朝" w:hint="eastAsia"/>
          <w:color w:val="auto"/>
        </w:rPr>
        <w:t>条</w:t>
      </w:r>
      <w:r w:rsidR="00B518E8" w:rsidRPr="00442B98">
        <w:rPr>
          <w:rFonts w:hAnsi="ＭＳ 明朝" w:hint="eastAsia"/>
          <w:color w:val="auto"/>
        </w:rPr>
        <w:t xml:space="preserve">　</w:t>
      </w:r>
      <w:r w:rsidR="00A56663" w:rsidRPr="00442B98">
        <w:rPr>
          <w:rFonts w:hAnsi="ＭＳ 明朝" w:hint="eastAsia"/>
          <w:color w:val="auto"/>
        </w:rPr>
        <w:t>委員会は、目的を達成するため、公正にその任務を行うとともに、秘密を厳守しなければならない。</w:t>
      </w:r>
    </w:p>
    <w:p w:rsidR="00B518E8" w:rsidRPr="00442B98" w:rsidRDefault="00B518E8" w:rsidP="00112CF2">
      <w:pPr>
        <w:pStyle w:val="Default"/>
        <w:spacing w:line="260" w:lineRule="exact"/>
        <w:rPr>
          <w:rFonts w:hAnsi="ＭＳ 明朝"/>
          <w:color w:val="auto"/>
        </w:rPr>
      </w:pPr>
    </w:p>
    <w:p w:rsidR="00B518E8" w:rsidRPr="00442B98" w:rsidRDefault="00133E11" w:rsidP="00112CF2">
      <w:pPr>
        <w:pStyle w:val="Default"/>
        <w:spacing w:line="260" w:lineRule="exact"/>
        <w:rPr>
          <w:rFonts w:hAnsi="ＭＳ 明朝"/>
          <w:color w:val="auto"/>
        </w:rPr>
      </w:pPr>
      <w:r w:rsidRPr="00442B98">
        <w:rPr>
          <w:rFonts w:hAnsi="ＭＳ 明朝" w:hint="eastAsia"/>
          <w:color w:val="auto"/>
        </w:rPr>
        <w:t xml:space="preserve">　</w:t>
      </w:r>
      <w:r w:rsidR="00F03B05" w:rsidRPr="00442B98">
        <w:rPr>
          <w:rFonts w:hAnsi="ＭＳ 明朝" w:hint="eastAsia"/>
          <w:color w:val="auto"/>
        </w:rPr>
        <w:t>（議事録</w:t>
      </w:r>
      <w:r w:rsidR="005A0291" w:rsidRPr="00442B98">
        <w:rPr>
          <w:rFonts w:hAnsi="ＭＳ 明朝" w:hint="eastAsia"/>
          <w:color w:val="auto"/>
        </w:rPr>
        <w:t>等</w:t>
      </w:r>
      <w:r w:rsidR="00B518E8" w:rsidRPr="00442B98">
        <w:rPr>
          <w:rFonts w:hAnsi="ＭＳ 明朝" w:hint="eastAsia"/>
          <w:color w:val="auto"/>
        </w:rPr>
        <w:t>）</w:t>
      </w:r>
      <w:r w:rsidR="00B518E8" w:rsidRPr="00442B98">
        <w:rPr>
          <w:rFonts w:hAnsi="ＭＳ 明朝"/>
          <w:color w:val="auto"/>
        </w:rPr>
        <w:t xml:space="preserve"> </w:t>
      </w:r>
    </w:p>
    <w:p w:rsidR="008233C3" w:rsidRPr="00442B98" w:rsidRDefault="004D4D7E" w:rsidP="00112CF2">
      <w:pPr>
        <w:pStyle w:val="Default"/>
        <w:spacing w:line="260" w:lineRule="exact"/>
        <w:ind w:left="264" w:hangingChars="100" w:hanging="264"/>
        <w:rPr>
          <w:rFonts w:hAnsi="ＭＳ 明朝"/>
          <w:color w:val="auto"/>
        </w:rPr>
      </w:pPr>
      <w:r w:rsidRPr="00442B98">
        <w:rPr>
          <w:rFonts w:hAnsi="ＭＳ 明朝" w:hint="eastAsia"/>
          <w:color w:val="auto"/>
        </w:rPr>
        <w:t>第10</w:t>
      </w:r>
      <w:r w:rsidR="00B518E8" w:rsidRPr="00442B98">
        <w:rPr>
          <w:rFonts w:hAnsi="ＭＳ 明朝" w:hint="eastAsia"/>
          <w:color w:val="auto"/>
        </w:rPr>
        <w:t xml:space="preserve">条　</w:t>
      </w:r>
      <w:r w:rsidR="008233C3" w:rsidRPr="00442B98">
        <w:rPr>
          <w:rFonts w:hAnsi="ＭＳ 明朝" w:hint="eastAsia"/>
          <w:color w:val="auto"/>
        </w:rPr>
        <w:t>委員会</w:t>
      </w:r>
      <w:r w:rsidR="000078D5" w:rsidRPr="00442B98">
        <w:rPr>
          <w:rFonts w:hAnsi="ＭＳ 明朝" w:hint="eastAsia"/>
          <w:color w:val="auto"/>
        </w:rPr>
        <w:t>の事務局</w:t>
      </w:r>
      <w:r w:rsidR="008233C3" w:rsidRPr="00442B98">
        <w:rPr>
          <w:rFonts w:hAnsi="ＭＳ 明朝" w:hint="eastAsia"/>
          <w:color w:val="auto"/>
        </w:rPr>
        <w:t>は</w:t>
      </w:r>
      <w:r w:rsidR="00133E11" w:rsidRPr="00442B98">
        <w:rPr>
          <w:rFonts w:hAnsi="ＭＳ 明朝" w:hint="eastAsia"/>
          <w:color w:val="auto"/>
        </w:rPr>
        <w:t>、</w:t>
      </w:r>
      <w:r w:rsidR="008233C3" w:rsidRPr="00442B98">
        <w:rPr>
          <w:rFonts w:hAnsi="ＭＳ 明朝" w:hint="eastAsia"/>
          <w:color w:val="auto"/>
        </w:rPr>
        <w:t>その</w:t>
      </w:r>
      <w:r w:rsidR="00F03B05" w:rsidRPr="00442B98">
        <w:rPr>
          <w:rFonts w:hAnsi="ＭＳ 明朝" w:hint="eastAsia"/>
          <w:color w:val="auto"/>
        </w:rPr>
        <w:t>委員会の</w:t>
      </w:r>
      <w:r w:rsidR="00B518E8" w:rsidRPr="00442B98">
        <w:rPr>
          <w:rFonts w:hAnsi="ＭＳ 明朝" w:hint="eastAsia"/>
          <w:color w:val="auto"/>
        </w:rPr>
        <w:t>会議</w:t>
      </w:r>
      <w:r w:rsidR="008233C3" w:rsidRPr="00442B98">
        <w:rPr>
          <w:rFonts w:hAnsi="ＭＳ 明朝" w:hint="eastAsia"/>
          <w:color w:val="auto"/>
        </w:rPr>
        <w:t>ごと</w:t>
      </w:r>
      <w:r w:rsidR="00B518E8" w:rsidRPr="00442B98">
        <w:rPr>
          <w:rFonts w:hAnsi="ＭＳ 明朝" w:hint="eastAsia"/>
          <w:color w:val="auto"/>
        </w:rPr>
        <w:t>に</w:t>
      </w:r>
      <w:r w:rsidR="00D21FB5" w:rsidRPr="00442B98">
        <w:rPr>
          <w:rFonts w:hAnsi="ＭＳ 明朝" w:hint="eastAsia"/>
          <w:color w:val="auto"/>
        </w:rPr>
        <w:t>その</w:t>
      </w:r>
      <w:r w:rsidR="00B518E8" w:rsidRPr="00442B98">
        <w:rPr>
          <w:rFonts w:hAnsi="ＭＳ 明朝" w:hint="eastAsia"/>
          <w:color w:val="auto"/>
        </w:rPr>
        <w:t>審議</w:t>
      </w:r>
      <w:r w:rsidR="00A56663" w:rsidRPr="00442B98">
        <w:rPr>
          <w:rFonts w:hAnsi="ＭＳ 明朝" w:hint="eastAsia"/>
          <w:color w:val="auto"/>
        </w:rPr>
        <w:t>内容</w:t>
      </w:r>
      <w:r w:rsidR="00D21FB5" w:rsidRPr="00442B98">
        <w:rPr>
          <w:rFonts w:hAnsi="ＭＳ 明朝" w:hint="eastAsia"/>
          <w:color w:val="auto"/>
        </w:rPr>
        <w:t>を</w:t>
      </w:r>
      <w:r w:rsidR="000D64A9" w:rsidRPr="00442B98">
        <w:rPr>
          <w:rFonts w:hAnsi="ＭＳ 明朝" w:hint="eastAsia"/>
          <w:color w:val="auto"/>
        </w:rPr>
        <w:t>議事録にまとめ</w:t>
      </w:r>
      <w:r w:rsidR="008233C3" w:rsidRPr="00442B98">
        <w:rPr>
          <w:rFonts w:hAnsi="ＭＳ 明朝" w:hint="eastAsia"/>
          <w:color w:val="auto"/>
        </w:rPr>
        <w:t>、入札終了後に</w:t>
      </w:r>
      <w:r w:rsidR="00A56663" w:rsidRPr="00442B98">
        <w:rPr>
          <w:rFonts w:hAnsi="ＭＳ 明朝" w:hint="eastAsia"/>
          <w:color w:val="auto"/>
        </w:rPr>
        <w:t>荒川右岸下水道</w:t>
      </w:r>
      <w:r w:rsidR="00340AB9" w:rsidRPr="00442B98">
        <w:rPr>
          <w:rFonts w:hAnsi="ＭＳ 明朝" w:hint="eastAsia"/>
          <w:color w:val="auto"/>
        </w:rPr>
        <w:t>事務所</w:t>
      </w:r>
      <w:r w:rsidR="008233C3" w:rsidRPr="00442B98">
        <w:rPr>
          <w:rFonts w:hAnsi="ＭＳ 明朝" w:hint="eastAsia"/>
          <w:color w:val="auto"/>
        </w:rPr>
        <w:t>において自由に閲覧できるようにするものとする。</w:t>
      </w:r>
    </w:p>
    <w:p w:rsidR="00133E11" w:rsidRPr="00442B98" w:rsidRDefault="008C248A" w:rsidP="000078D5">
      <w:pPr>
        <w:pStyle w:val="Default"/>
        <w:spacing w:line="260" w:lineRule="exact"/>
        <w:ind w:leftChars="13" w:left="294" w:hangingChars="100" w:hanging="264"/>
        <w:rPr>
          <w:rFonts w:hAnsi="ＭＳ 明朝"/>
          <w:color w:val="auto"/>
        </w:rPr>
      </w:pPr>
      <w:r w:rsidRPr="00442B98">
        <w:rPr>
          <w:rFonts w:hAnsi="ＭＳ 明朝" w:hint="eastAsia"/>
          <w:color w:val="auto"/>
        </w:rPr>
        <w:t xml:space="preserve">２　</w:t>
      </w:r>
      <w:r w:rsidR="008233C3" w:rsidRPr="00442B98">
        <w:rPr>
          <w:rFonts w:hAnsi="ＭＳ 明朝" w:hint="eastAsia"/>
          <w:color w:val="auto"/>
        </w:rPr>
        <w:t>前項の閲覧</w:t>
      </w:r>
      <w:r w:rsidR="0063548E" w:rsidRPr="00442B98">
        <w:rPr>
          <w:rFonts w:hAnsi="ＭＳ 明朝" w:hint="eastAsia"/>
          <w:color w:val="auto"/>
        </w:rPr>
        <w:t>を行う期限</w:t>
      </w:r>
      <w:r w:rsidR="00CF78DC" w:rsidRPr="00442B98">
        <w:rPr>
          <w:rFonts w:hAnsi="ＭＳ 明朝" w:hint="eastAsia"/>
          <w:color w:val="auto"/>
        </w:rPr>
        <w:t>は</w:t>
      </w:r>
      <w:r w:rsidR="004907EA" w:rsidRPr="00442B98">
        <w:rPr>
          <w:rFonts w:hAnsi="ＭＳ 明朝" w:hint="eastAsia"/>
          <w:color w:val="auto"/>
        </w:rPr>
        <w:t>閲覧に供した日</w:t>
      </w:r>
      <w:r w:rsidR="008233C3" w:rsidRPr="00442B98">
        <w:rPr>
          <w:rFonts w:hAnsi="ＭＳ 明朝" w:hint="eastAsia"/>
          <w:color w:val="auto"/>
        </w:rPr>
        <w:t>が属する年度</w:t>
      </w:r>
      <w:r w:rsidR="00CF78DC" w:rsidRPr="00442B98">
        <w:rPr>
          <w:rFonts w:hAnsi="ＭＳ 明朝" w:hint="eastAsia"/>
          <w:color w:val="auto"/>
        </w:rPr>
        <w:t>の翌年度</w:t>
      </w:r>
      <w:r w:rsidR="004907EA" w:rsidRPr="00442B98">
        <w:rPr>
          <w:rFonts w:hAnsi="ＭＳ 明朝" w:hint="eastAsia"/>
          <w:color w:val="auto"/>
        </w:rPr>
        <w:t>４月１日</w:t>
      </w:r>
      <w:r w:rsidR="00CF78DC" w:rsidRPr="00442B98">
        <w:rPr>
          <w:rFonts w:hAnsi="ＭＳ 明朝" w:hint="eastAsia"/>
          <w:color w:val="auto"/>
        </w:rPr>
        <w:t>から</w:t>
      </w:r>
      <w:r w:rsidR="004907EA" w:rsidRPr="00442B98">
        <w:rPr>
          <w:rFonts w:hAnsi="ＭＳ 明朝" w:hint="eastAsia"/>
          <w:color w:val="auto"/>
        </w:rPr>
        <w:t>５年</w:t>
      </w:r>
      <w:r w:rsidR="00CF78DC" w:rsidRPr="00442B98">
        <w:rPr>
          <w:rFonts w:hAnsi="ＭＳ 明朝" w:hint="eastAsia"/>
          <w:color w:val="auto"/>
        </w:rPr>
        <w:t>間とする。</w:t>
      </w:r>
    </w:p>
    <w:p w:rsidR="00133E11" w:rsidRPr="00442B98" w:rsidRDefault="005A0291" w:rsidP="000078D5">
      <w:pPr>
        <w:pStyle w:val="Default"/>
        <w:spacing w:line="260" w:lineRule="exact"/>
        <w:ind w:left="264" w:hangingChars="100" w:hanging="264"/>
        <w:rPr>
          <w:rFonts w:hAnsi="ＭＳ 明朝"/>
          <w:color w:val="auto"/>
        </w:rPr>
      </w:pPr>
      <w:r w:rsidRPr="00442B98">
        <w:rPr>
          <w:rFonts w:hAnsi="ＭＳ 明朝" w:hint="eastAsia"/>
          <w:color w:val="auto"/>
        </w:rPr>
        <w:t xml:space="preserve">３　</w:t>
      </w:r>
      <w:r w:rsidR="00795DBB" w:rsidRPr="00442B98">
        <w:rPr>
          <w:rFonts w:hAnsi="ＭＳ 明朝" w:hint="eastAsia"/>
          <w:color w:val="auto"/>
        </w:rPr>
        <w:t>第７条各号の資料は</w:t>
      </w:r>
      <w:r w:rsidR="000078D5" w:rsidRPr="00442B98">
        <w:rPr>
          <w:rFonts w:hAnsi="ＭＳ 明朝" w:hint="eastAsia"/>
          <w:color w:val="auto"/>
        </w:rPr>
        <w:t>前項の</w:t>
      </w:r>
      <w:r w:rsidR="00795DBB" w:rsidRPr="00442B98">
        <w:rPr>
          <w:rFonts w:hAnsi="ＭＳ 明朝" w:hint="eastAsia"/>
          <w:color w:val="auto"/>
        </w:rPr>
        <w:t>期間は</w:t>
      </w:r>
      <w:r w:rsidR="0063548E" w:rsidRPr="00442B98">
        <w:rPr>
          <w:rFonts w:hAnsi="ＭＳ 明朝" w:hint="eastAsia"/>
          <w:color w:val="auto"/>
        </w:rPr>
        <w:t>保存しなければな</w:t>
      </w:r>
      <w:r w:rsidRPr="00442B98">
        <w:rPr>
          <w:rFonts w:hAnsi="ＭＳ 明朝" w:hint="eastAsia"/>
          <w:color w:val="auto"/>
        </w:rPr>
        <w:t>らない。</w:t>
      </w:r>
    </w:p>
    <w:p w:rsidR="00623DCB" w:rsidRPr="00442B98" w:rsidRDefault="00795DBB" w:rsidP="008C248A">
      <w:pPr>
        <w:pStyle w:val="Default"/>
        <w:spacing w:line="260" w:lineRule="exact"/>
        <w:ind w:left="264" w:hangingChars="100" w:hanging="264"/>
        <w:rPr>
          <w:rFonts w:hAnsi="ＭＳ 明朝"/>
          <w:color w:val="auto"/>
        </w:rPr>
      </w:pPr>
      <w:r w:rsidRPr="00442B98">
        <w:rPr>
          <w:rFonts w:hAnsi="ＭＳ 明朝" w:hint="eastAsia"/>
          <w:color w:val="auto"/>
        </w:rPr>
        <w:t>４　第７条各号</w:t>
      </w:r>
      <w:r w:rsidR="005A0291" w:rsidRPr="00442B98">
        <w:rPr>
          <w:rFonts w:hAnsi="ＭＳ 明朝" w:hint="eastAsia"/>
          <w:color w:val="auto"/>
        </w:rPr>
        <w:t>の資料のうち</w:t>
      </w:r>
      <w:r w:rsidR="00D23F15" w:rsidRPr="00442B98">
        <w:rPr>
          <w:rFonts w:hAnsi="ＭＳ 明朝" w:hint="eastAsia"/>
          <w:color w:val="auto"/>
        </w:rPr>
        <w:t>、</w:t>
      </w:r>
      <w:r w:rsidR="005A0291" w:rsidRPr="00442B98">
        <w:rPr>
          <w:rFonts w:hAnsi="ＭＳ 明朝" w:hint="eastAsia"/>
          <w:color w:val="auto"/>
        </w:rPr>
        <w:t>埼玉県情報公開条例第</w:t>
      </w:r>
      <w:r w:rsidR="00C768C6" w:rsidRPr="00442B98">
        <w:rPr>
          <w:rFonts w:hAnsi="ＭＳ 明朝" w:hint="eastAsia"/>
          <w:color w:val="auto"/>
        </w:rPr>
        <w:t>１０</w:t>
      </w:r>
      <w:r w:rsidR="005A0291" w:rsidRPr="00442B98">
        <w:rPr>
          <w:rFonts w:hAnsi="ＭＳ 明朝" w:hint="eastAsia"/>
          <w:color w:val="auto"/>
        </w:rPr>
        <w:t>条第</w:t>
      </w:r>
      <w:r w:rsidR="00C768C6" w:rsidRPr="00442B98">
        <w:rPr>
          <w:rFonts w:hAnsi="ＭＳ 明朝" w:hint="eastAsia"/>
          <w:color w:val="auto"/>
        </w:rPr>
        <w:t>２</w:t>
      </w:r>
      <w:r w:rsidR="00FA0B10" w:rsidRPr="00442B98">
        <w:rPr>
          <w:rFonts w:hAnsi="ＭＳ 明朝" w:hint="eastAsia"/>
          <w:color w:val="auto"/>
        </w:rPr>
        <w:t>号</w:t>
      </w:r>
      <w:r w:rsidR="005A0291" w:rsidRPr="00442B98">
        <w:rPr>
          <w:rFonts w:hAnsi="ＭＳ 明朝" w:hint="eastAsia"/>
          <w:color w:val="auto"/>
        </w:rPr>
        <w:t>に規定する「</w:t>
      </w:r>
      <w:r w:rsidR="005A0291" w:rsidRPr="00442B98">
        <w:rPr>
          <w:color w:val="auto"/>
        </w:rPr>
        <w:t>法人その他の団体に関する情報又は事業を営む個人の当該事業に関する情報であって、公にすることにより、当該法人等又は当該個人の権利、競争上の地位その他正当な利益を害するおそれがあるもの</w:t>
      </w:r>
      <w:r w:rsidR="005A0291" w:rsidRPr="00442B98">
        <w:rPr>
          <w:rFonts w:hint="eastAsia"/>
          <w:color w:val="auto"/>
        </w:rPr>
        <w:t>」</w:t>
      </w:r>
      <w:r w:rsidR="005A0291" w:rsidRPr="00442B98">
        <w:rPr>
          <w:rFonts w:hAnsi="ＭＳ 明朝" w:hint="eastAsia"/>
          <w:color w:val="auto"/>
        </w:rPr>
        <w:t>が記載された資料又は</w:t>
      </w:r>
      <w:r w:rsidR="00E42E78" w:rsidRPr="00442B98">
        <w:rPr>
          <w:rFonts w:hAnsi="ＭＳ 明朝" w:hint="eastAsia"/>
          <w:color w:val="auto"/>
        </w:rPr>
        <w:t>資料の当該情報</w:t>
      </w:r>
      <w:r w:rsidR="005A0291" w:rsidRPr="00442B98">
        <w:rPr>
          <w:rFonts w:hAnsi="ＭＳ 明朝" w:hint="eastAsia"/>
          <w:color w:val="auto"/>
        </w:rPr>
        <w:t>は</w:t>
      </w:r>
      <w:r w:rsidR="000078D5" w:rsidRPr="00442B98">
        <w:rPr>
          <w:rFonts w:hAnsi="ＭＳ 明朝" w:hint="eastAsia"/>
          <w:color w:val="auto"/>
        </w:rPr>
        <w:t>不開示情報のため機密扱いとする。</w:t>
      </w:r>
    </w:p>
    <w:p w:rsidR="000D64A9" w:rsidRPr="00442B98" w:rsidRDefault="000D64A9" w:rsidP="00112CF2">
      <w:pPr>
        <w:pStyle w:val="Default"/>
        <w:spacing w:line="260" w:lineRule="exact"/>
        <w:rPr>
          <w:rFonts w:hAnsi="ＭＳ 明朝"/>
          <w:color w:val="auto"/>
        </w:rPr>
      </w:pPr>
    </w:p>
    <w:p w:rsidR="004D4D7E" w:rsidRPr="00442B98" w:rsidRDefault="00133E11" w:rsidP="00112CF2">
      <w:pPr>
        <w:pStyle w:val="Default"/>
        <w:spacing w:line="260" w:lineRule="exact"/>
        <w:rPr>
          <w:rFonts w:hAnsi="ＭＳ 明朝"/>
          <w:color w:val="auto"/>
        </w:rPr>
      </w:pPr>
      <w:r w:rsidRPr="00442B98">
        <w:rPr>
          <w:rFonts w:hAnsi="ＭＳ 明朝" w:hint="eastAsia"/>
          <w:color w:val="auto"/>
        </w:rPr>
        <w:t xml:space="preserve">　</w:t>
      </w:r>
      <w:r w:rsidR="003B76BC" w:rsidRPr="00442B98">
        <w:rPr>
          <w:rFonts w:hAnsi="ＭＳ 明朝" w:hint="eastAsia"/>
          <w:color w:val="auto"/>
        </w:rPr>
        <w:t>（事務局）</w:t>
      </w:r>
      <w:r w:rsidR="003B76BC" w:rsidRPr="00442B98">
        <w:rPr>
          <w:rFonts w:hAnsi="ＭＳ 明朝"/>
          <w:color w:val="auto"/>
        </w:rPr>
        <w:t xml:space="preserve"> </w:t>
      </w:r>
    </w:p>
    <w:p w:rsidR="00D21FB5" w:rsidRPr="00442B98" w:rsidRDefault="00B518E8" w:rsidP="00340AB9">
      <w:pPr>
        <w:pStyle w:val="Default"/>
        <w:spacing w:line="260" w:lineRule="exact"/>
        <w:ind w:left="282" w:hangingChars="107" w:hanging="282"/>
        <w:rPr>
          <w:rFonts w:hAnsi="ＭＳ 明朝"/>
          <w:color w:val="auto"/>
        </w:rPr>
      </w:pPr>
      <w:r w:rsidRPr="00442B98">
        <w:rPr>
          <w:rFonts w:hAnsi="ＭＳ 明朝" w:hint="eastAsia"/>
          <w:color w:val="auto"/>
        </w:rPr>
        <w:t>第</w:t>
      </w:r>
      <w:r w:rsidR="004D4D7E" w:rsidRPr="00442B98">
        <w:rPr>
          <w:rFonts w:hAnsi="ＭＳ 明朝" w:hint="eastAsia"/>
          <w:color w:val="auto"/>
        </w:rPr>
        <w:t>11</w:t>
      </w:r>
      <w:r w:rsidR="003B76BC" w:rsidRPr="00442B98">
        <w:rPr>
          <w:rFonts w:hAnsi="ＭＳ 明朝" w:hint="eastAsia"/>
          <w:color w:val="auto"/>
        </w:rPr>
        <w:t>条</w:t>
      </w:r>
      <w:r w:rsidR="00A96C32" w:rsidRPr="00442B98">
        <w:rPr>
          <w:rFonts w:hAnsi="ＭＳ 明朝" w:hint="eastAsia"/>
          <w:color w:val="auto"/>
        </w:rPr>
        <w:t xml:space="preserve">　</w:t>
      </w:r>
      <w:r w:rsidR="00795DBB" w:rsidRPr="00442B98">
        <w:rPr>
          <w:rFonts w:hAnsi="ＭＳ 明朝" w:hint="eastAsia"/>
          <w:color w:val="auto"/>
        </w:rPr>
        <w:t>委員会の事務局は</w:t>
      </w:r>
      <w:r w:rsidR="00133E11" w:rsidRPr="00442B98">
        <w:rPr>
          <w:rFonts w:hAnsi="ＭＳ 明朝" w:hint="eastAsia"/>
          <w:color w:val="auto"/>
        </w:rPr>
        <w:t>、</w:t>
      </w:r>
      <w:r w:rsidR="00F374BF" w:rsidRPr="00442B98">
        <w:rPr>
          <w:rFonts w:hAnsi="ＭＳ 明朝" w:hint="eastAsia"/>
          <w:color w:val="auto"/>
        </w:rPr>
        <w:t>総務・管理</w:t>
      </w:r>
      <w:r w:rsidR="00795DBB" w:rsidRPr="00442B98">
        <w:rPr>
          <w:rFonts w:hAnsi="ＭＳ 明朝" w:hint="eastAsia"/>
          <w:color w:val="auto"/>
        </w:rPr>
        <w:t>担当</w:t>
      </w:r>
      <w:r w:rsidR="003D0221" w:rsidRPr="00442B98">
        <w:rPr>
          <w:rFonts w:hAnsi="ＭＳ 明朝" w:hint="eastAsia"/>
          <w:color w:val="auto"/>
        </w:rPr>
        <w:t>に置く。</w:t>
      </w:r>
    </w:p>
    <w:p w:rsidR="003B76BC" w:rsidRPr="00442B98" w:rsidRDefault="003B76BC" w:rsidP="00112CF2">
      <w:pPr>
        <w:pStyle w:val="Default"/>
        <w:spacing w:line="260" w:lineRule="exact"/>
        <w:rPr>
          <w:rFonts w:hAnsi="ＭＳ 明朝"/>
          <w:color w:val="auto"/>
        </w:rPr>
      </w:pPr>
      <w:r w:rsidRPr="00442B98">
        <w:rPr>
          <w:rFonts w:hAnsi="ＭＳ 明朝"/>
          <w:color w:val="auto"/>
        </w:rPr>
        <w:t xml:space="preserve"> </w:t>
      </w:r>
    </w:p>
    <w:p w:rsidR="003B76BC" w:rsidRPr="00442B98" w:rsidRDefault="00133E11" w:rsidP="00112CF2">
      <w:pPr>
        <w:pStyle w:val="Default"/>
        <w:spacing w:line="260" w:lineRule="exact"/>
        <w:rPr>
          <w:rFonts w:hAnsi="ＭＳ 明朝"/>
          <w:color w:val="auto"/>
        </w:rPr>
      </w:pPr>
      <w:r w:rsidRPr="00442B98">
        <w:rPr>
          <w:rFonts w:hAnsi="ＭＳ 明朝" w:hint="eastAsia"/>
          <w:color w:val="auto"/>
        </w:rPr>
        <w:t xml:space="preserve">　</w:t>
      </w:r>
      <w:r w:rsidR="003B76BC" w:rsidRPr="00442B98">
        <w:rPr>
          <w:rFonts w:hAnsi="ＭＳ 明朝" w:hint="eastAsia"/>
          <w:color w:val="auto"/>
        </w:rPr>
        <w:t>（その他）</w:t>
      </w:r>
      <w:r w:rsidR="003B76BC" w:rsidRPr="00442B98">
        <w:rPr>
          <w:rFonts w:hAnsi="ＭＳ 明朝"/>
          <w:color w:val="auto"/>
        </w:rPr>
        <w:t xml:space="preserve"> </w:t>
      </w:r>
    </w:p>
    <w:p w:rsidR="00EB73D6" w:rsidRPr="00442B98" w:rsidRDefault="00B518E8" w:rsidP="00112CF2">
      <w:pPr>
        <w:pStyle w:val="Default"/>
        <w:spacing w:line="260" w:lineRule="exact"/>
        <w:ind w:left="264" w:hangingChars="100" w:hanging="264"/>
        <w:rPr>
          <w:rFonts w:hAnsi="ＭＳ 明朝"/>
          <w:color w:val="auto"/>
        </w:rPr>
      </w:pPr>
      <w:r w:rsidRPr="00442B98">
        <w:rPr>
          <w:rFonts w:hAnsi="ＭＳ 明朝" w:hint="eastAsia"/>
          <w:color w:val="auto"/>
        </w:rPr>
        <w:t>第</w:t>
      </w:r>
      <w:r w:rsidR="004D4D7E" w:rsidRPr="00442B98">
        <w:rPr>
          <w:rFonts w:hAnsi="ＭＳ 明朝" w:hint="eastAsia"/>
          <w:color w:val="auto"/>
        </w:rPr>
        <w:t>12</w:t>
      </w:r>
      <w:r w:rsidR="003B76BC" w:rsidRPr="00442B98">
        <w:rPr>
          <w:rFonts w:hAnsi="ＭＳ 明朝" w:hint="eastAsia"/>
          <w:color w:val="auto"/>
        </w:rPr>
        <w:t>条</w:t>
      </w:r>
      <w:r w:rsidRPr="00442B98">
        <w:rPr>
          <w:rFonts w:hAnsi="ＭＳ 明朝" w:hint="eastAsia"/>
          <w:color w:val="auto"/>
        </w:rPr>
        <w:t xml:space="preserve">　</w:t>
      </w:r>
      <w:r w:rsidR="00EB73D6" w:rsidRPr="00442B98">
        <w:rPr>
          <w:rFonts w:hAnsi="ＭＳ 明朝" w:hint="eastAsia"/>
          <w:color w:val="auto"/>
        </w:rPr>
        <w:t>この</w:t>
      </w:r>
      <w:r w:rsidR="00133E11" w:rsidRPr="00442B98">
        <w:rPr>
          <w:rFonts w:hAnsi="ＭＳ 明朝" w:hint="eastAsia"/>
          <w:color w:val="auto"/>
        </w:rPr>
        <w:t>要綱</w:t>
      </w:r>
      <w:r w:rsidR="00EB73D6" w:rsidRPr="00442B98">
        <w:rPr>
          <w:rFonts w:hAnsi="ＭＳ 明朝" w:hint="eastAsia"/>
          <w:color w:val="auto"/>
        </w:rPr>
        <w:t>に定めるほか</w:t>
      </w:r>
      <w:r w:rsidR="004D4D7E" w:rsidRPr="00442B98">
        <w:rPr>
          <w:rFonts w:hAnsi="ＭＳ 明朝" w:hint="eastAsia"/>
          <w:color w:val="auto"/>
        </w:rPr>
        <w:t>、</w:t>
      </w:r>
      <w:r w:rsidR="003B76BC" w:rsidRPr="00442B98">
        <w:rPr>
          <w:rFonts w:hAnsi="ＭＳ 明朝" w:hint="eastAsia"/>
          <w:color w:val="auto"/>
        </w:rPr>
        <w:t>委員会</w:t>
      </w:r>
      <w:r w:rsidR="003D0221" w:rsidRPr="00442B98">
        <w:rPr>
          <w:rFonts w:hAnsi="ＭＳ 明朝" w:hint="eastAsia"/>
          <w:color w:val="auto"/>
        </w:rPr>
        <w:t>の運営について</w:t>
      </w:r>
      <w:r w:rsidR="008233C3" w:rsidRPr="00442B98">
        <w:rPr>
          <w:rFonts w:hAnsi="ＭＳ 明朝" w:hint="eastAsia"/>
          <w:color w:val="auto"/>
        </w:rPr>
        <w:t>必要な事項は</w:t>
      </w:r>
      <w:r w:rsidR="00133E11" w:rsidRPr="00442B98">
        <w:rPr>
          <w:rFonts w:hAnsi="ＭＳ 明朝" w:hint="eastAsia"/>
          <w:color w:val="auto"/>
        </w:rPr>
        <w:t>、</w:t>
      </w:r>
      <w:r w:rsidR="0026322F" w:rsidRPr="00442B98">
        <w:rPr>
          <w:rFonts w:hAnsi="ＭＳ 明朝" w:hint="eastAsia"/>
          <w:color w:val="auto"/>
        </w:rPr>
        <w:t>委員長</w:t>
      </w:r>
      <w:r w:rsidR="004D4D7E" w:rsidRPr="00442B98">
        <w:rPr>
          <w:rFonts w:hAnsi="ＭＳ 明朝" w:hint="eastAsia"/>
          <w:color w:val="auto"/>
        </w:rPr>
        <w:t>が</w:t>
      </w:r>
      <w:r w:rsidR="003B76BC" w:rsidRPr="00442B98">
        <w:rPr>
          <w:rFonts w:hAnsi="ＭＳ 明朝" w:hint="eastAsia"/>
          <w:color w:val="auto"/>
        </w:rPr>
        <w:t>定める。</w:t>
      </w:r>
    </w:p>
    <w:p w:rsidR="003B76BC" w:rsidRPr="00442B98" w:rsidRDefault="003B76BC" w:rsidP="00112CF2">
      <w:pPr>
        <w:pStyle w:val="Default"/>
        <w:spacing w:line="260" w:lineRule="exact"/>
        <w:rPr>
          <w:rFonts w:hAnsi="ＭＳ 明朝"/>
          <w:color w:val="auto"/>
        </w:rPr>
      </w:pPr>
      <w:r w:rsidRPr="00442B98">
        <w:rPr>
          <w:rFonts w:hAnsi="ＭＳ 明朝"/>
          <w:color w:val="auto"/>
        </w:rPr>
        <w:t xml:space="preserve"> </w:t>
      </w:r>
    </w:p>
    <w:p w:rsidR="003B76BC" w:rsidRPr="00442B98" w:rsidRDefault="00133E11" w:rsidP="00133E11">
      <w:pPr>
        <w:pStyle w:val="Default"/>
        <w:spacing w:line="260" w:lineRule="exact"/>
        <w:rPr>
          <w:rFonts w:hAnsi="ＭＳ 明朝"/>
          <w:color w:val="auto"/>
        </w:rPr>
      </w:pPr>
      <w:r w:rsidRPr="00442B98">
        <w:rPr>
          <w:rFonts w:hAnsi="ＭＳ 明朝" w:hint="eastAsia"/>
          <w:color w:val="auto"/>
        </w:rPr>
        <w:t xml:space="preserve">　　　</w:t>
      </w:r>
      <w:r w:rsidR="003B76BC" w:rsidRPr="00442B98">
        <w:rPr>
          <w:rFonts w:hAnsi="ＭＳ 明朝" w:hint="eastAsia"/>
          <w:color w:val="auto"/>
        </w:rPr>
        <w:t>附</w:t>
      </w:r>
      <w:r w:rsidR="003B76BC" w:rsidRPr="00442B98">
        <w:rPr>
          <w:rFonts w:hAnsi="ＭＳ 明朝"/>
          <w:color w:val="auto"/>
        </w:rPr>
        <w:t xml:space="preserve"> </w:t>
      </w:r>
      <w:r w:rsidR="003B76BC" w:rsidRPr="00442B98">
        <w:rPr>
          <w:rFonts w:hAnsi="ＭＳ 明朝" w:hint="eastAsia"/>
          <w:color w:val="auto"/>
        </w:rPr>
        <w:t>則</w:t>
      </w:r>
      <w:r w:rsidR="003B76BC" w:rsidRPr="00442B98">
        <w:rPr>
          <w:rFonts w:hAnsi="ＭＳ 明朝"/>
          <w:color w:val="auto"/>
        </w:rPr>
        <w:t xml:space="preserve"> </w:t>
      </w:r>
    </w:p>
    <w:p w:rsidR="00125571" w:rsidRPr="00442B98" w:rsidRDefault="003B76BC" w:rsidP="00112CF2">
      <w:pPr>
        <w:pStyle w:val="Default"/>
        <w:spacing w:line="260" w:lineRule="exact"/>
        <w:rPr>
          <w:rFonts w:hAnsi="ＭＳ 明朝"/>
          <w:color w:val="auto"/>
        </w:rPr>
      </w:pPr>
      <w:r w:rsidRPr="00442B98">
        <w:rPr>
          <w:rFonts w:hAnsi="ＭＳ 明朝" w:hint="eastAsia"/>
          <w:color w:val="auto"/>
        </w:rPr>
        <w:t>１</w:t>
      </w:r>
      <w:r w:rsidR="001F1C88" w:rsidRPr="00442B98">
        <w:rPr>
          <w:rFonts w:hAnsi="ＭＳ 明朝" w:hint="eastAsia"/>
          <w:color w:val="auto"/>
        </w:rPr>
        <w:t xml:space="preserve">　</w:t>
      </w:r>
      <w:r w:rsidR="00D21FB5" w:rsidRPr="00442B98">
        <w:rPr>
          <w:rFonts w:hAnsi="ＭＳ 明朝" w:hint="eastAsia"/>
          <w:color w:val="auto"/>
        </w:rPr>
        <w:t>この</w:t>
      </w:r>
      <w:r w:rsidR="00133E11" w:rsidRPr="00442B98">
        <w:rPr>
          <w:rFonts w:hAnsi="ＭＳ 明朝" w:hint="eastAsia"/>
          <w:color w:val="auto"/>
        </w:rPr>
        <w:t>要綱</w:t>
      </w:r>
      <w:r w:rsidR="00516E0F" w:rsidRPr="00442B98">
        <w:rPr>
          <w:rFonts w:hAnsi="ＭＳ 明朝" w:hint="eastAsia"/>
          <w:color w:val="auto"/>
        </w:rPr>
        <w:t>は、令和３</w:t>
      </w:r>
      <w:r w:rsidR="00340AB9" w:rsidRPr="00442B98">
        <w:rPr>
          <w:rFonts w:hAnsi="ＭＳ 明朝" w:hint="eastAsia"/>
          <w:color w:val="auto"/>
        </w:rPr>
        <w:t>年４月１</w:t>
      </w:r>
      <w:r w:rsidRPr="00442B98">
        <w:rPr>
          <w:rFonts w:hAnsi="ＭＳ 明朝" w:hint="eastAsia"/>
          <w:color w:val="auto"/>
        </w:rPr>
        <w:t>日から施行する。</w:t>
      </w:r>
    </w:p>
    <w:p w:rsidR="00B72F9A" w:rsidRPr="00442B98" w:rsidRDefault="001F1C88" w:rsidP="005A636D">
      <w:pPr>
        <w:pStyle w:val="Default"/>
        <w:spacing w:line="260" w:lineRule="exact"/>
        <w:ind w:left="264" w:hangingChars="100" w:hanging="264"/>
        <w:rPr>
          <w:rFonts w:hAnsi="ＭＳ 明朝"/>
          <w:color w:val="auto"/>
        </w:rPr>
      </w:pPr>
      <w:r w:rsidRPr="00442B98">
        <w:rPr>
          <w:rFonts w:hAnsi="ＭＳ 明朝" w:hint="eastAsia"/>
          <w:color w:val="auto"/>
        </w:rPr>
        <w:t xml:space="preserve">２　</w:t>
      </w:r>
      <w:r w:rsidR="006F2AD6" w:rsidRPr="00442B98">
        <w:rPr>
          <w:rFonts w:hAnsi="ＭＳ 明朝" w:hint="eastAsia"/>
          <w:color w:val="auto"/>
        </w:rPr>
        <w:t>「</w:t>
      </w:r>
      <w:r w:rsidR="00577669" w:rsidRPr="00442B98">
        <w:rPr>
          <w:rFonts w:hAnsi="ＭＳ 明朝" w:hint="eastAsia"/>
          <w:color w:val="auto"/>
        </w:rPr>
        <w:t>埼玉県</w:t>
      </w:r>
      <w:r w:rsidR="00340AB9" w:rsidRPr="00442B98">
        <w:rPr>
          <w:rFonts w:hAnsi="ＭＳ 明朝" w:hint="eastAsia"/>
          <w:color w:val="auto"/>
        </w:rPr>
        <w:t>荒川</w:t>
      </w:r>
      <w:r w:rsidR="003D0221" w:rsidRPr="00442B98">
        <w:rPr>
          <w:rFonts w:hAnsi="ＭＳ 明朝" w:hint="eastAsia"/>
          <w:color w:val="auto"/>
        </w:rPr>
        <w:t>右岸</w:t>
      </w:r>
      <w:r w:rsidR="00340AB9" w:rsidRPr="00442B98">
        <w:rPr>
          <w:rFonts w:hAnsi="ＭＳ 明朝" w:hint="eastAsia"/>
          <w:color w:val="auto"/>
        </w:rPr>
        <w:t>下水道事務所工事請負等業者選定委員会</w:t>
      </w:r>
      <w:r w:rsidR="00C00B23" w:rsidRPr="00442B98">
        <w:rPr>
          <w:rFonts w:hAnsi="ＭＳ 明朝" w:hint="eastAsia"/>
          <w:color w:val="auto"/>
        </w:rPr>
        <w:t>要綱</w:t>
      </w:r>
      <w:r w:rsidR="006F2AD6" w:rsidRPr="00442B98">
        <w:rPr>
          <w:rFonts w:hAnsi="ＭＳ 明朝" w:hint="eastAsia"/>
          <w:color w:val="auto"/>
        </w:rPr>
        <w:t>」</w:t>
      </w:r>
      <w:r w:rsidR="00F8488C" w:rsidRPr="00442B98">
        <w:rPr>
          <w:rFonts w:hAnsi="ＭＳ 明朝" w:hint="eastAsia"/>
          <w:color w:val="auto"/>
        </w:rPr>
        <w:t>は、</w:t>
      </w:r>
      <w:r w:rsidR="003D0221" w:rsidRPr="00442B98">
        <w:rPr>
          <w:rFonts w:hAnsi="ＭＳ 明朝" w:hint="eastAsia"/>
          <w:color w:val="auto"/>
        </w:rPr>
        <w:t>令和３</w:t>
      </w:r>
      <w:r w:rsidR="00F374BF" w:rsidRPr="00442B98">
        <w:rPr>
          <w:rFonts w:hAnsi="ＭＳ 明朝" w:hint="eastAsia"/>
          <w:color w:val="auto"/>
        </w:rPr>
        <w:t>年３</w:t>
      </w:r>
      <w:r w:rsidR="00340AB9" w:rsidRPr="00442B98">
        <w:rPr>
          <w:rFonts w:hAnsi="ＭＳ 明朝" w:hint="eastAsia"/>
          <w:color w:val="auto"/>
        </w:rPr>
        <w:t>月</w:t>
      </w:r>
      <w:r w:rsidR="00F374BF" w:rsidRPr="00442B98">
        <w:rPr>
          <w:rFonts w:hAnsi="ＭＳ 明朝" w:hint="eastAsia"/>
          <w:color w:val="auto"/>
        </w:rPr>
        <w:t>３</w:t>
      </w:r>
      <w:r w:rsidR="00340AB9" w:rsidRPr="00442B98">
        <w:rPr>
          <w:rFonts w:hAnsi="ＭＳ 明朝" w:hint="eastAsia"/>
          <w:color w:val="auto"/>
        </w:rPr>
        <w:t>１</w:t>
      </w:r>
      <w:r w:rsidR="00F8488C" w:rsidRPr="00442B98">
        <w:rPr>
          <w:rFonts w:hAnsi="ＭＳ 明朝" w:hint="eastAsia"/>
          <w:color w:val="auto"/>
        </w:rPr>
        <w:t>日</w:t>
      </w:r>
      <w:r w:rsidR="00D23F15" w:rsidRPr="00442B98">
        <w:rPr>
          <w:rFonts w:hAnsi="ＭＳ 明朝" w:hint="eastAsia"/>
          <w:color w:val="auto"/>
        </w:rPr>
        <w:t>をもって</w:t>
      </w:r>
      <w:r w:rsidR="00F8488C" w:rsidRPr="00442B98">
        <w:rPr>
          <w:rFonts w:hAnsi="ＭＳ 明朝" w:hint="eastAsia"/>
          <w:color w:val="auto"/>
        </w:rPr>
        <w:t>廃止する。</w:t>
      </w:r>
    </w:p>
    <w:p w:rsidR="00A0047D" w:rsidRPr="00442B98" w:rsidRDefault="00A0047D">
      <w:pPr>
        <w:widowControl/>
        <w:jc w:val="left"/>
        <w:rPr>
          <w:rFonts w:ascii="ＭＳ 明朝" w:hAnsi="ＭＳ 明朝" w:cs="ＭＳ 明朝"/>
          <w:kern w:val="0"/>
          <w:sz w:val="24"/>
        </w:rPr>
      </w:pPr>
      <w:r w:rsidRPr="00442B98">
        <w:rPr>
          <w:rFonts w:hAnsi="ＭＳ 明朝"/>
        </w:rPr>
        <w:br w:type="page"/>
      </w:r>
    </w:p>
    <w:p w:rsidR="00FE499C" w:rsidRPr="00442B98" w:rsidRDefault="00FE499C" w:rsidP="005A636D">
      <w:pPr>
        <w:pStyle w:val="Default"/>
        <w:spacing w:line="260" w:lineRule="exact"/>
        <w:ind w:left="264" w:hangingChars="100" w:hanging="264"/>
        <w:rPr>
          <w:rFonts w:hAnsi="ＭＳ 明朝"/>
          <w:color w:val="auto"/>
        </w:rPr>
      </w:pPr>
      <w:r w:rsidRPr="00442B98">
        <w:rPr>
          <w:rFonts w:hAnsi="ＭＳ 明朝" w:hint="eastAsia"/>
          <w:color w:val="auto"/>
        </w:rPr>
        <w:lastRenderedPageBreak/>
        <w:t>参考</w:t>
      </w:r>
    </w:p>
    <w:p w:rsidR="00FE499C" w:rsidRPr="00442B98" w:rsidRDefault="00FE499C" w:rsidP="005A636D">
      <w:pPr>
        <w:pStyle w:val="Default"/>
        <w:spacing w:line="260" w:lineRule="exact"/>
        <w:ind w:left="264" w:hangingChars="100" w:hanging="264"/>
        <w:rPr>
          <w:rFonts w:hAnsi="ＭＳ 明朝"/>
          <w:color w:val="auto"/>
        </w:rPr>
      </w:pPr>
    </w:p>
    <w:p w:rsidR="00FE499C" w:rsidRPr="00442B98" w:rsidRDefault="00FE499C" w:rsidP="00FE499C">
      <w:pPr>
        <w:pStyle w:val="Default"/>
        <w:spacing w:line="260" w:lineRule="exact"/>
        <w:ind w:left="282" w:hangingChars="107" w:hanging="282"/>
        <w:rPr>
          <w:rFonts w:hAnsi="ＭＳ 明朝"/>
          <w:color w:val="auto"/>
        </w:rPr>
      </w:pPr>
      <w:r w:rsidRPr="00442B98">
        <w:rPr>
          <w:rFonts w:hAnsi="ＭＳ 明朝" w:hint="eastAsia"/>
          <w:color w:val="auto"/>
        </w:rPr>
        <w:t xml:space="preserve">「第３条　</w:t>
      </w:r>
      <w:r w:rsidR="0026322F" w:rsidRPr="00442B98">
        <w:rPr>
          <w:rFonts w:hAnsi="ＭＳ 明朝" w:hint="eastAsia"/>
          <w:color w:val="auto"/>
        </w:rPr>
        <w:t>(9</w:t>
      </w:r>
      <w:r w:rsidRPr="00442B98">
        <w:rPr>
          <w:rFonts w:hAnsi="ＭＳ 明朝" w:hint="eastAsia"/>
          <w:color w:val="auto"/>
        </w:rPr>
        <w:t>) その他委員長が審議を必要と認めた事項」について、次のとおり例示する。</w:t>
      </w:r>
    </w:p>
    <w:p w:rsidR="00FE499C" w:rsidRPr="00442B98" w:rsidRDefault="00FE499C" w:rsidP="005A636D">
      <w:pPr>
        <w:pStyle w:val="Default"/>
        <w:spacing w:line="260" w:lineRule="exact"/>
        <w:ind w:left="264" w:hangingChars="100" w:hanging="264"/>
        <w:rPr>
          <w:rFonts w:hAnsi="ＭＳ 明朝"/>
          <w:color w:val="auto"/>
        </w:rPr>
      </w:pPr>
    </w:p>
    <w:p w:rsidR="00FE499C" w:rsidRPr="00442B98" w:rsidRDefault="00FE499C" w:rsidP="005A636D">
      <w:pPr>
        <w:pStyle w:val="Default"/>
        <w:spacing w:line="260" w:lineRule="exact"/>
        <w:ind w:left="264" w:hangingChars="100" w:hanging="264"/>
        <w:rPr>
          <w:rFonts w:hAnsi="ＭＳ 明朝"/>
          <w:color w:val="auto"/>
        </w:rPr>
      </w:pPr>
    </w:p>
    <w:p w:rsidR="00376CFD" w:rsidRPr="00442B98" w:rsidRDefault="00FE499C" w:rsidP="00FE499C">
      <w:pPr>
        <w:pStyle w:val="Default"/>
        <w:spacing w:line="260" w:lineRule="exact"/>
        <w:ind w:left="707" w:hangingChars="268" w:hanging="707"/>
        <w:rPr>
          <w:color w:val="auto"/>
        </w:rPr>
      </w:pPr>
      <w:r w:rsidRPr="00442B98">
        <w:rPr>
          <w:rFonts w:hAnsi="ＭＳ 明朝" w:hint="eastAsia"/>
          <w:color w:val="auto"/>
        </w:rPr>
        <w:t xml:space="preserve">　○　</w:t>
      </w:r>
      <w:r w:rsidR="00376CFD" w:rsidRPr="00442B98">
        <w:rPr>
          <w:rFonts w:hint="eastAsia"/>
          <w:color w:val="auto"/>
        </w:rPr>
        <w:t>委託における設計積算に必要な</w:t>
      </w:r>
      <w:r w:rsidRPr="00442B98">
        <w:rPr>
          <w:rFonts w:hint="eastAsia"/>
          <w:color w:val="auto"/>
        </w:rPr>
        <w:t>歩掛の</w:t>
      </w:r>
      <w:r w:rsidR="00376CFD" w:rsidRPr="00442B98">
        <w:rPr>
          <w:rFonts w:hint="eastAsia"/>
          <w:color w:val="auto"/>
        </w:rPr>
        <w:t>参考見積徴取を行う場合の業者の選定に関すること。</w:t>
      </w:r>
    </w:p>
    <w:p w:rsidR="00FE499C" w:rsidRPr="00442B98" w:rsidRDefault="00FE499C" w:rsidP="00FE499C">
      <w:pPr>
        <w:pStyle w:val="Default"/>
        <w:spacing w:line="260" w:lineRule="exact"/>
        <w:ind w:left="264" w:hangingChars="100" w:hanging="264"/>
        <w:rPr>
          <w:color w:val="auto"/>
        </w:rPr>
      </w:pPr>
    </w:p>
    <w:p w:rsidR="00376CFD" w:rsidRPr="00442B98" w:rsidRDefault="00FE499C" w:rsidP="00FE499C">
      <w:pPr>
        <w:pStyle w:val="Default"/>
        <w:spacing w:line="260" w:lineRule="exact"/>
        <w:ind w:left="707" w:hangingChars="268" w:hanging="707"/>
        <w:rPr>
          <w:color w:val="auto"/>
        </w:rPr>
      </w:pPr>
      <w:r w:rsidRPr="00442B98">
        <w:rPr>
          <w:rFonts w:hint="eastAsia"/>
          <w:color w:val="auto"/>
        </w:rPr>
        <w:t xml:space="preserve">　○　</w:t>
      </w:r>
      <w:r w:rsidR="00376CFD" w:rsidRPr="00442B98">
        <w:rPr>
          <w:rFonts w:hint="eastAsia"/>
          <w:color w:val="auto"/>
        </w:rPr>
        <w:t>工事における設計積算に必要な施工歩掛の参考見積徴取を行う場合の業者の選定に関すること。</w:t>
      </w:r>
    </w:p>
    <w:p w:rsidR="00FE499C" w:rsidRPr="00442B98" w:rsidRDefault="00FE499C" w:rsidP="00FE499C">
      <w:pPr>
        <w:pStyle w:val="Default"/>
        <w:spacing w:line="260" w:lineRule="exact"/>
        <w:ind w:left="264" w:hangingChars="100" w:hanging="264"/>
        <w:rPr>
          <w:color w:val="auto"/>
        </w:rPr>
      </w:pPr>
    </w:p>
    <w:p w:rsidR="00376CFD" w:rsidRPr="00442B98" w:rsidRDefault="00FE499C" w:rsidP="00FE499C">
      <w:pPr>
        <w:pStyle w:val="Default"/>
        <w:spacing w:line="260" w:lineRule="exact"/>
        <w:ind w:left="707" w:hangingChars="268" w:hanging="707"/>
        <w:rPr>
          <w:color w:val="auto"/>
        </w:rPr>
      </w:pPr>
      <w:r w:rsidRPr="00442B98">
        <w:rPr>
          <w:rFonts w:hint="eastAsia"/>
          <w:color w:val="auto"/>
        </w:rPr>
        <w:t xml:space="preserve">　○　</w:t>
      </w:r>
      <w:r w:rsidR="00376CFD" w:rsidRPr="00442B98">
        <w:rPr>
          <w:rFonts w:hint="eastAsia"/>
          <w:color w:val="auto"/>
        </w:rPr>
        <w:t>１品あたりの単価が１００万円以上と想定される製品単価</w:t>
      </w:r>
      <w:r w:rsidRPr="00442B98">
        <w:rPr>
          <w:rFonts w:hint="eastAsia"/>
          <w:color w:val="auto"/>
        </w:rPr>
        <w:t>の</w:t>
      </w:r>
      <w:r w:rsidR="00376CFD" w:rsidRPr="00442B98">
        <w:rPr>
          <w:rFonts w:hint="eastAsia"/>
          <w:color w:val="auto"/>
        </w:rPr>
        <w:t>見積徴取を行う場合の業者の選定に関すること。</w:t>
      </w:r>
    </w:p>
    <w:p w:rsidR="00376CFD" w:rsidRPr="00442B98" w:rsidRDefault="00376CFD" w:rsidP="00376CFD"/>
    <w:p w:rsidR="00376CFD" w:rsidRPr="00442B98" w:rsidRDefault="00376CFD" w:rsidP="00376CFD">
      <w:bookmarkStart w:id="0" w:name="_GoBack"/>
      <w:bookmarkEnd w:id="0"/>
    </w:p>
    <w:sectPr w:rsidR="00376CFD" w:rsidRPr="00442B98" w:rsidSect="005529D9">
      <w:headerReference w:type="default" r:id="rId8"/>
      <w:footerReference w:type="default" r:id="rId9"/>
      <w:pgSz w:w="11906" w:h="16838"/>
      <w:pgMar w:top="1418" w:right="1134" w:bottom="1418" w:left="1418" w:header="720" w:footer="720" w:gutter="0"/>
      <w:pgNumType w:fmt="numberInDash"/>
      <w:cols w:space="720"/>
      <w:noEndnote/>
      <w:docGrid w:type="linesAndChars" w:linePitch="318" w:charSpace="4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9C" w:rsidRDefault="00FE499C" w:rsidP="00BE0A94">
      <w:r>
        <w:separator/>
      </w:r>
    </w:p>
  </w:endnote>
  <w:endnote w:type="continuationSeparator" w:id="0">
    <w:p w:rsidR="00FE499C" w:rsidRDefault="00FE499C" w:rsidP="00B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9C" w:rsidRDefault="002C178B">
    <w:pPr>
      <w:pStyle w:val="a6"/>
      <w:jc w:val="center"/>
    </w:pPr>
    <w:r>
      <w:fldChar w:fldCharType="begin"/>
    </w:r>
    <w:r w:rsidR="00A0047D">
      <w:instrText xml:space="preserve"> PAGE   \* MERGEFORMAT </w:instrText>
    </w:r>
    <w:r>
      <w:fldChar w:fldCharType="separate"/>
    </w:r>
    <w:r w:rsidR="00442B98" w:rsidRPr="00442B98">
      <w:rPr>
        <w:noProof/>
        <w:lang w:val="ja-JP"/>
      </w:rPr>
      <w:t>-</w:t>
    </w:r>
    <w:r w:rsidR="00442B98">
      <w:rPr>
        <w:noProof/>
      </w:rPr>
      <w:t xml:space="preserve"> 1 -</w:t>
    </w:r>
    <w:r>
      <w:rPr>
        <w:noProof/>
      </w:rPr>
      <w:fldChar w:fldCharType="end"/>
    </w:r>
  </w:p>
  <w:p w:rsidR="00FE499C" w:rsidRDefault="00FE49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9C" w:rsidRDefault="00FE499C" w:rsidP="00BE0A94">
      <w:r>
        <w:separator/>
      </w:r>
    </w:p>
  </w:footnote>
  <w:footnote w:type="continuationSeparator" w:id="0">
    <w:p w:rsidR="00FE499C" w:rsidRDefault="00FE499C" w:rsidP="00BE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9C" w:rsidRPr="00795DBB" w:rsidRDefault="00FE499C" w:rsidP="00795DBB">
    <w:pPr>
      <w:pStyle w:val="a4"/>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C7004"/>
    <w:multiLevelType w:val="hybridMultilevel"/>
    <w:tmpl w:val="147AE2EA"/>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15:restartNumberingAfterBreak="0">
    <w:nsid w:val="612B7074"/>
    <w:multiLevelType w:val="hybridMultilevel"/>
    <w:tmpl w:val="CC10FA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89"/>
    <w:rsid w:val="0000387F"/>
    <w:rsid w:val="0000713C"/>
    <w:rsid w:val="000078D5"/>
    <w:rsid w:val="00030A0C"/>
    <w:rsid w:val="00050FD1"/>
    <w:rsid w:val="00064547"/>
    <w:rsid w:val="000674B6"/>
    <w:rsid w:val="00070BEA"/>
    <w:rsid w:val="0008144E"/>
    <w:rsid w:val="00097AF3"/>
    <w:rsid w:val="000D27C9"/>
    <w:rsid w:val="000D2919"/>
    <w:rsid w:val="000D64A9"/>
    <w:rsid w:val="000E1183"/>
    <w:rsid w:val="000E24CB"/>
    <w:rsid w:val="000F1418"/>
    <w:rsid w:val="000F2B9D"/>
    <w:rsid w:val="000F31DB"/>
    <w:rsid w:val="00112CF2"/>
    <w:rsid w:val="00125571"/>
    <w:rsid w:val="001312C8"/>
    <w:rsid w:val="00133E11"/>
    <w:rsid w:val="001451B2"/>
    <w:rsid w:val="00150BCA"/>
    <w:rsid w:val="0015565E"/>
    <w:rsid w:val="00171E3C"/>
    <w:rsid w:val="00191DF3"/>
    <w:rsid w:val="001A024D"/>
    <w:rsid w:val="001A12E6"/>
    <w:rsid w:val="001C27FA"/>
    <w:rsid w:val="001C5797"/>
    <w:rsid w:val="001D0F3B"/>
    <w:rsid w:val="001F1C88"/>
    <w:rsid w:val="001F5B4D"/>
    <w:rsid w:val="00207034"/>
    <w:rsid w:val="00210D4E"/>
    <w:rsid w:val="002141DD"/>
    <w:rsid w:val="00217595"/>
    <w:rsid w:val="00217A00"/>
    <w:rsid w:val="00227C03"/>
    <w:rsid w:val="00243057"/>
    <w:rsid w:val="00243E31"/>
    <w:rsid w:val="00250884"/>
    <w:rsid w:val="00254315"/>
    <w:rsid w:val="0026322F"/>
    <w:rsid w:val="00270827"/>
    <w:rsid w:val="00276030"/>
    <w:rsid w:val="00276315"/>
    <w:rsid w:val="002B40A1"/>
    <w:rsid w:val="002C178B"/>
    <w:rsid w:val="002D53A6"/>
    <w:rsid w:val="002E05A5"/>
    <w:rsid w:val="002E0AC0"/>
    <w:rsid w:val="002E4771"/>
    <w:rsid w:val="00303DEF"/>
    <w:rsid w:val="003056D8"/>
    <w:rsid w:val="00305CA0"/>
    <w:rsid w:val="00306C0C"/>
    <w:rsid w:val="00306EA2"/>
    <w:rsid w:val="0030742F"/>
    <w:rsid w:val="00311939"/>
    <w:rsid w:val="00312F80"/>
    <w:rsid w:val="00315868"/>
    <w:rsid w:val="003242B6"/>
    <w:rsid w:val="00340AB9"/>
    <w:rsid w:val="0034780D"/>
    <w:rsid w:val="00347D57"/>
    <w:rsid w:val="0035164E"/>
    <w:rsid w:val="00362797"/>
    <w:rsid w:val="00365C6B"/>
    <w:rsid w:val="00376CFD"/>
    <w:rsid w:val="00382B93"/>
    <w:rsid w:val="003A364A"/>
    <w:rsid w:val="003B76BC"/>
    <w:rsid w:val="003C5117"/>
    <w:rsid w:val="003D0221"/>
    <w:rsid w:val="003D29FF"/>
    <w:rsid w:val="003D3BEF"/>
    <w:rsid w:val="003F3BA5"/>
    <w:rsid w:val="003F6C56"/>
    <w:rsid w:val="0040598B"/>
    <w:rsid w:val="00407FC6"/>
    <w:rsid w:val="00412E76"/>
    <w:rsid w:val="00425BB2"/>
    <w:rsid w:val="0043075A"/>
    <w:rsid w:val="00442B98"/>
    <w:rsid w:val="00472BC2"/>
    <w:rsid w:val="004907EA"/>
    <w:rsid w:val="00494B69"/>
    <w:rsid w:val="004B252F"/>
    <w:rsid w:val="004D14CA"/>
    <w:rsid w:val="004D22CE"/>
    <w:rsid w:val="004D3F2C"/>
    <w:rsid w:val="004D4D7E"/>
    <w:rsid w:val="004F3C3D"/>
    <w:rsid w:val="00504E6E"/>
    <w:rsid w:val="00516E0F"/>
    <w:rsid w:val="00550816"/>
    <w:rsid w:val="005528D6"/>
    <w:rsid w:val="005529D9"/>
    <w:rsid w:val="005562E2"/>
    <w:rsid w:val="00570E97"/>
    <w:rsid w:val="00573D0B"/>
    <w:rsid w:val="00577669"/>
    <w:rsid w:val="005931A2"/>
    <w:rsid w:val="00594854"/>
    <w:rsid w:val="0059722E"/>
    <w:rsid w:val="005973A8"/>
    <w:rsid w:val="005A0291"/>
    <w:rsid w:val="005A46B6"/>
    <w:rsid w:val="005A636D"/>
    <w:rsid w:val="005C2925"/>
    <w:rsid w:val="005D27D1"/>
    <w:rsid w:val="005F028F"/>
    <w:rsid w:val="0060528C"/>
    <w:rsid w:val="006143BD"/>
    <w:rsid w:val="00623DCB"/>
    <w:rsid w:val="0062685D"/>
    <w:rsid w:val="00632682"/>
    <w:rsid w:val="00632CE3"/>
    <w:rsid w:val="0063548E"/>
    <w:rsid w:val="00636B51"/>
    <w:rsid w:val="00637889"/>
    <w:rsid w:val="00642D3B"/>
    <w:rsid w:val="00643D0A"/>
    <w:rsid w:val="006553B9"/>
    <w:rsid w:val="00676DE1"/>
    <w:rsid w:val="006A31B6"/>
    <w:rsid w:val="006C408F"/>
    <w:rsid w:val="006D4A3C"/>
    <w:rsid w:val="006D65E2"/>
    <w:rsid w:val="006E35C1"/>
    <w:rsid w:val="006E6809"/>
    <w:rsid w:val="006F256D"/>
    <w:rsid w:val="006F2AD6"/>
    <w:rsid w:val="00721CB8"/>
    <w:rsid w:val="00724C7C"/>
    <w:rsid w:val="00737A0A"/>
    <w:rsid w:val="00753B4D"/>
    <w:rsid w:val="00757667"/>
    <w:rsid w:val="00757D24"/>
    <w:rsid w:val="00776426"/>
    <w:rsid w:val="00793780"/>
    <w:rsid w:val="00795DBB"/>
    <w:rsid w:val="00797ADB"/>
    <w:rsid w:val="007A67BF"/>
    <w:rsid w:val="007E1A50"/>
    <w:rsid w:val="008152E6"/>
    <w:rsid w:val="00822420"/>
    <w:rsid w:val="008233C3"/>
    <w:rsid w:val="008677B1"/>
    <w:rsid w:val="0087059E"/>
    <w:rsid w:val="00884BA8"/>
    <w:rsid w:val="00897D50"/>
    <w:rsid w:val="008C248A"/>
    <w:rsid w:val="008D5D2A"/>
    <w:rsid w:val="008E5252"/>
    <w:rsid w:val="008F27F5"/>
    <w:rsid w:val="008F7934"/>
    <w:rsid w:val="00906048"/>
    <w:rsid w:val="00911D60"/>
    <w:rsid w:val="00912C8A"/>
    <w:rsid w:val="00924CDB"/>
    <w:rsid w:val="0093440E"/>
    <w:rsid w:val="00944102"/>
    <w:rsid w:val="00947A94"/>
    <w:rsid w:val="00952619"/>
    <w:rsid w:val="00954340"/>
    <w:rsid w:val="00956BE2"/>
    <w:rsid w:val="00970963"/>
    <w:rsid w:val="009754ED"/>
    <w:rsid w:val="00986AA8"/>
    <w:rsid w:val="009B0E75"/>
    <w:rsid w:val="009D4B47"/>
    <w:rsid w:val="009F59D2"/>
    <w:rsid w:val="00A0047D"/>
    <w:rsid w:val="00A2080C"/>
    <w:rsid w:val="00A5033D"/>
    <w:rsid w:val="00A51C44"/>
    <w:rsid w:val="00A52890"/>
    <w:rsid w:val="00A56663"/>
    <w:rsid w:val="00A56A84"/>
    <w:rsid w:val="00A715E4"/>
    <w:rsid w:val="00A761AE"/>
    <w:rsid w:val="00A925F9"/>
    <w:rsid w:val="00A96C32"/>
    <w:rsid w:val="00AC49EB"/>
    <w:rsid w:val="00B033C4"/>
    <w:rsid w:val="00B13B0E"/>
    <w:rsid w:val="00B16672"/>
    <w:rsid w:val="00B27FEC"/>
    <w:rsid w:val="00B518E8"/>
    <w:rsid w:val="00B72F9A"/>
    <w:rsid w:val="00B732AB"/>
    <w:rsid w:val="00B7783A"/>
    <w:rsid w:val="00B77F11"/>
    <w:rsid w:val="00B81CDF"/>
    <w:rsid w:val="00B8308F"/>
    <w:rsid w:val="00B92659"/>
    <w:rsid w:val="00BB091C"/>
    <w:rsid w:val="00BB44FC"/>
    <w:rsid w:val="00BD6F4C"/>
    <w:rsid w:val="00BD7F17"/>
    <w:rsid w:val="00BE0A94"/>
    <w:rsid w:val="00C00B23"/>
    <w:rsid w:val="00C01692"/>
    <w:rsid w:val="00C032A3"/>
    <w:rsid w:val="00C05C20"/>
    <w:rsid w:val="00C06987"/>
    <w:rsid w:val="00C168DD"/>
    <w:rsid w:val="00C262BD"/>
    <w:rsid w:val="00C34C8A"/>
    <w:rsid w:val="00C4012C"/>
    <w:rsid w:val="00C721B2"/>
    <w:rsid w:val="00C768C6"/>
    <w:rsid w:val="00C775B3"/>
    <w:rsid w:val="00C83DE5"/>
    <w:rsid w:val="00C9694A"/>
    <w:rsid w:val="00CA02DF"/>
    <w:rsid w:val="00CB0DB7"/>
    <w:rsid w:val="00CB393A"/>
    <w:rsid w:val="00CC5D04"/>
    <w:rsid w:val="00CD4E3F"/>
    <w:rsid w:val="00CE3431"/>
    <w:rsid w:val="00CF1477"/>
    <w:rsid w:val="00CF6679"/>
    <w:rsid w:val="00CF78DC"/>
    <w:rsid w:val="00D071BB"/>
    <w:rsid w:val="00D21FB5"/>
    <w:rsid w:val="00D23F15"/>
    <w:rsid w:val="00D27690"/>
    <w:rsid w:val="00D30798"/>
    <w:rsid w:val="00D30BF9"/>
    <w:rsid w:val="00D40C90"/>
    <w:rsid w:val="00D44123"/>
    <w:rsid w:val="00D62A5E"/>
    <w:rsid w:val="00D63922"/>
    <w:rsid w:val="00D82A06"/>
    <w:rsid w:val="00DA57B0"/>
    <w:rsid w:val="00DB0F44"/>
    <w:rsid w:val="00DB2A42"/>
    <w:rsid w:val="00DB2DCE"/>
    <w:rsid w:val="00DE0801"/>
    <w:rsid w:val="00DF5B10"/>
    <w:rsid w:val="00E220EF"/>
    <w:rsid w:val="00E25DD0"/>
    <w:rsid w:val="00E32835"/>
    <w:rsid w:val="00E3690F"/>
    <w:rsid w:val="00E36F62"/>
    <w:rsid w:val="00E42E78"/>
    <w:rsid w:val="00E434D8"/>
    <w:rsid w:val="00E511E2"/>
    <w:rsid w:val="00E54686"/>
    <w:rsid w:val="00E975A7"/>
    <w:rsid w:val="00EA0DC9"/>
    <w:rsid w:val="00EA2622"/>
    <w:rsid w:val="00EA3D4C"/>
    <w:rsid w:val="00EB0463"/>
    <w:rsid w:val="00EB265A"/>
    <w:rsid w:val="00EB73D6"/>
    <w:rsid w:val="00EB7F77"/>
    <w:rsid w:val="00EC1A03"/>
    <w:rsid w:val="00EF0AA3"/>
    <w:rsid w:val="00EF3CC8"/>
    <w:rsid w:val="00F03B05"/>
    <w:rsid w:val="00F07AE0"/>
    <w:rsid w:val="00F2576C"/>
    <w:rsid w:val="00F32E2E"/>
    <w:rsid w:val="00F374BF"/>
    <w:rsid w:val="00F40ECA"/>
    <w:rsid w:val="00F420E6"/>
    <w:rsid w:val="00F438E1"/>
    <w:rsid w:val="00F50E2D"/>
    <w:rsid w:val="00F51FBC"/>
    <w:rsid w:val="00F53AED"/>
    <w:rsid w:val="00F65377"/>
    <w:rsid w:val="00F815DC"/>
    <w:rsid w:val="00F8488C"/>
    <w:rsid w:val="00F86660"/>
    <w:rsid w:val="00FA0B10"/>
    <w:rsid w:val="00FB3172"/>
    <w:rsid w:val="00FB62F3"/>
    <w:rsid w:val="00FC5742"/>
    <w:rsid w:val="00FE28EF"/>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5:docId w15:val="{735C033B-84A8-49E3-9D7E-D497366B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E3C"/>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uiPriority w:val="99"/>
    <w:rsid w:val="00BE0A94"/>
    <w:pPr>
      <w:tabs>
        <w:tab w:val="center" w:pos="4252"/>
        <w:tab w:val="right" w:pos="8504"/>
      </w:tabs>
      <w:snapToGrid w:val="0"/>
    </w:pPr>
  </w:style>
  <w:style w:type="character" w:customStyle="1" w:styleId="a5">
    <w:name w:val="ヘッダー (文字)"/>
    <w:link w:val="a4"/>
    <w:uiPriority w:val="99"/>
    <w:rsid w:val="00BE0A94"/>
    <w:rPr>
      <w:kern w:val="2"/>
      <w:sz w:val="21"/>
      <w:szCs w:val="24"/>
    </w:rPr>
  </w:style>
  <w:style w:type="paragraph" w:styleId="a6">
    <w:name w:val="footer"/>
    <w:basedOn w:val="a"/>
    <w:link w:val="a7"/>
    <w:uiPriority w:val="99"/>
    <w:rsid w:val="00BE0A94"/>
    <w:pPr>
      <w:tabs>
        <w:tab w:val="center" w:pos="4252"/>
        <w:tab w:val="right" w:pos="8504"/>
      </w:tabs>
      <w:snapToGrid w:val="0"/>
    </w:pPr>
  </w:style>
  <w:style w:type="character" w:customStyle="1" w:styleId="a7">
    <w:name w:val="フッター (文字)"/>
    <w:link w:val="a6"/>
    <w:uiPriority w:val="99"/>
    <w:rsid w:val="00BE0A94"/>
    <w:rPr>
      <w:kern w:val="2"/>
      <w:sz w:val="21"/>
      <w:szCs w:val="24"/>
    </w:rPr>
  </w:style>
  <w:style w:type="paragraph" w:customStyle="1" w:styleId="Default">
    <w:name w:val="Default"/>
    <w:rsid w:val="003B76BC"/>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1451B2"/>
    <w:rPr>
      <w:rFonts w:asciiTheme="majorHAnsi" w:eastAsiaTheme="majorEastAsia" w:hAnsiTheme="majorHAnsi" w:cstheme="majorBidi"/>
      <w:sz w:val="18"/>
      <w:szCs w:val="18"/>
    </w:rPr>
  </w:style>
  <w:style w:type="character" w:customStyle="1" w:styleId="a9">
    <w:name w:val="吹き出し (文字)"/>
    <w:basedOn w:val="a0"/>
    <w:link w:val="a8"/>
    <w:rsid w:val="001451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CF9D-8CD4-4858-B825-020A2DBD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指名業者選定要領</vt:lpstr>
      <vt:lpstr>指名業者選定要領</vt:lpstr>
    </vt:vector>
  </TitlesOfParts>
  <Company>埼玉県</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指名業者選定要領</dc:title>
  <dc:creator>埼玉県</dc:creator>
  <cp:lastModifiedBy>岡田陽子</cp:lastModifiedBy>
  <cp:revision>11</cp:revision>
  <cp:lastPrinted>2021-04-23T02:02:00Z</cp:lastPrinted>
  <dcterms:created xsi:type="dcterms:W3CDTF">2014-06-05T04:17:00Z</dcterms:created>
  <dcterms:modified xsi:type="dcterms:W3CDTF">2022-01-31T06:57:00Z</dcterms:modified>
</cp:coreProperties>
</file>