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20A" w:rsidRPr="0040330B" w:rsidRDefault="003E620A" w:rsidP="00E20DEE">
      <w:pPr>
        <w:jc w:val="left"/>
        <w:rPr>
          <w:rFonts w:ascii="ＭＳ ゴシック" w:eastAsia="ＭＳ ゴシック" w:hAnsi="ＭＳ ゴシック"/>
          <w:i/>
          <w:sz w:val="22"/>
          <w:szCs w:val="22"/>
        </w:rPr>
      </w:pPr>
      <w:r w:rsidRPr="0040330B">
        <w:rPr>
          <w:rFonts w:ascii="ＭＳ ゴシック" w:eastAsia="ＭＳ ゴシック" w:hAnsi="ＭＳ ゴシック" w:hint="eastAsia"/>
          <w:i/>
          <w:sz w:val="22"/>
          <w:szCs w:val="22"/>
        </w:rPr>
        <w:t>訪問看護（介護予防訪問看護）事業所（訪問看護ステーション）運営規程（例）</w:t>
      </w:r>
    </w:p>
    <w:p w:rsidR="003E620A" w:rsidRPr="001B699D" w:rsidRDefault="006E07CE" w:rsidP="003E620A">
      <w:pPr>
        <w:pStyle w:val="a3"/>
        <w:jc w:val="center"/>
        <w:rPr>
          <w:rFonts w:ascii="?l?r ??fc"/>
          <w:i/>
          <w:spacing w:val="0"/>
          <w:bdr w:val="single" w:sz="4" w:space="0" w:color="auto" w:frame="1"/>
        </w:rPr>
      </w:pPr>
      <w:r>
        <w:rPr>
          <w:rFonts w:ascii="?l?r ??fc" w:hint="eastAsia"/>
          <w:i/>
          <w:spacing w:val="0"/>
          <w:bdr w:val="single" w:sz="4" w:space="0" w:color="auto"/>
        </w:rPr>
        <w:t xml:space="preserve">　</w:t>
      </w:r>
      <w:r w:rsidRPr="0067084A">
        <w:rPr>
          <w:rFonts w:ascii="?l?r ??fc" w:hint="eastAsia"/>
          <w:i/>
          <w:spacing w:val="0"/>
          <w:bdr w:val="single" w:sz="4" w:space="0" w:color="auto"/>
        </w:rPr>
        <w:t>この運営規程の例はあくまで参考例であり、記載の仕方やその内容は基準を満たす限り、任意様式でも可</w:t>
      </w:r>
      <w:r>
        <w:rPr>
          <w:rFonts w:ascii="?l?r ??fc" w:hint="eastAsia"/>
          <w:i/>
          <w:spacing w:val="0"/>
          <w:bdr w:val="single" w:sz="4" w:space="0" w:color="auto"/>
        </w:rPr>
        <w:t xml:space="preserve">　</w:t>
      </w:r>
    </w:p>
    <w:p w:rsidR="00E20DEE" w:rsidRDefault="00E20DEE" w:rsidP="003E620A">
      <w:pPr>
        <w:rPr>
          <w:rFonts w:ascii="ＭＳ ゴシック" w:eastAsia="ＭＳ ゴシック" w:hAnsi="ＭＳ ゴシック"/>
        </w:rPr>
      </w:pPr>
    </w:p>
    <w:p w:rsidR="00E20DEE" w:rsidRPr="006E07CE" w:rsidRDefault="00E20DEE" w:rsidP="003E620A">
      <w:pPr>
        <w:rPr>
          <w:rFonts w:ascii="ＭＳ ゴシック" w:eastAsia="ＭＳ ゴシック" w:hAnsi="ＭＳ ゴシック"/>
        </w:rPr>
      </w:pPr>
    </w:p>
    <w:p w:rsidR="003E620A" w:rsidRPr="00837927" w:rsidRDefault="00DE5C6F" w:rsidP="003E620A">
      <w:pPr>
        <w:jc w:val="center"/>
        <w:rPr>
          <w:rFonts w:ascii="ＭＳ ゴシック" w:eastAsia="ＭＳ ゴシック" w:hAnsi="ＭＳ ゴシック"/>
          <w:b/>
          <w:sz w:val="24"/>
          <w:szCs w:val="24"/>
        </w:rPr>
      </w:pPr>
      <w:r w:rsidRPr="005F3A55">
        <w:rPr>
          <w:rFonts w:ascii="ＭＳ ゴシック" w:eastAsia="ＭＳ ゴシック" w:hAnsi="ＭＳ ゴシック" w:hint="eastAsia"/>
          <w:b/>
          <w:sz w:val="24"/>
          <w:szCs w:val="24"/>
        </w:rPr>
        <w:t>指定</w:t>
      </w:r>
      <w:r w:rsidR="003E620A" w:rsidRPr="005F3A55">
        <w:rPr>
          <w:rFonts w:ascii="ＭＳ ゴシック" w:eastAsia="ＭＳ ゴシック" w:hAnsi="ＭＳ ゴシック" w:hint="eastAsia"/>
          <w:b/>
          <w:sz w:val="24"/>
          <w:szCs w:val="24"/>
        </w:rPr>
        <w:t>訪問看護</w:t>
      </w:r>
      <w:r w:rsidRPr="005F3A55">
        <w:rPr>
          <w:rFonts w:ascii="ＭＳ ゴシック" w:eastAsia="ＭＳ ゴシック" w:hAnsi="ＭＳ ゴシック" w:hint="eastAsia"/>
          <w:b/>
          <w:sz w:val="24"/>
          <w:szCs w:val="24"/>
        </w:rPr>
        <w:t>（指定介護予防訪問看護）</w:t>
      </w:r>
      <w:r w:rsidR="003E620A" w:rsidRPr="00DE5C6F">
        <w:rPr>
          <w:rFonts w:ascii="ＭＳ ゴシック" w:eastAsia="ＭＳ ゴシック" w:hAnsi="ＭＳ ゴシック" w:hint="eastAsia"/>
          <w:b/>
          <w:sz w:val="24"/>
          <w:szCs w:val="24"/>
        </w:rPr>
        <w:t>ステーション</w:t>
      </w:r>
      <w:r w:rsidR="003E620A" w:rsidRPr="00837927">
        <w:rPr>
          <w:rFonts w:ascii="ＭＳ ゴシック" w:eastAsia="ＭＳ ゴシック" w:hAnsi="ＭＳ ゴシック" w:hint="eastAsia"/>
          <w:b/>
          <w:sz w:val="24"/>
          <w:szCs w:val="24"/>
        </w:rPr>
        <w:t>運営規程</w:t>
      </w:r>
    </w:p>
    <w:p w:rsidR="00E20DEE" w:rsidRDefault="006E07CE" w:rsidP="003E620A">
      <w:pPr>
        <w:jc w:val="center"/>
        <w:rPr>
          <w:rFonts w:ascii="ＭＳ ゴシック" w:eastAsia="ＭＳ ゴシック" w:hAnsi="ＭＳ ゴシック"/>
        </w:rPr>
      </w:pPr>
      <w:r w:rsidRPr="006E07CE">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AA365B9" wp14:editId="59822A92">
                <wp:simplePos x="0" y="0"/>
                <wp:positionH relativeFrom="margin">
                  <wp:posOffset>3156585</wp:posOffset>
                </wp:positionH>
                <wp:positionV relativeFrom="paragraph">
                  <wp:posOffset>100966</wp:posOffset>
                </wp:positionV>
                <wp:extent cx="1323975" cy="247650"/>
                <wp:effectExtent l="342900" t="0" r="28575" b="38100"/>
                <wp:wrapNone/>
                <wp:docPr id="4" name="線吹き出し 2 (枠付き) 4"/>
                <wp:cNvGraphicFramePr/>
                <a:graphic xmlns:a="http://schemas.openxmlformats.org/drawingml/2006/main">
                  <a:graphicData uri="http://schemas.microsoft.com/office/word/2010/wordprocessingShape">
                    <wps:wsp>
                      <wps:cNvSpPr/>
                      <wps:spPr>
                        <a:xfrm>
                          <a:off x="0" y="0"/>
                          <a:ext cx="1323975" cy="247650"/>
                        </a:xfrm>
                        <a:prstGeom prst="borderCallout2">
                          <a:avLst>
                            <a:gd name="adj1" fmla="val 41826"/>
                            <a:gd name="adj2" fmla="val -953"/>
                            <a:gd name="adj3" fmla="val 68750"/>
                            <a:gd name="adj4" fmla="val -19476"/>
                            <a:gd name="adj5" fmla="val 108653"/>
                            <a:gd name="adj6" fmla="val -24757"/>
                          </a:avLst>
                        </a:prstGeom>
                        <a:solidFill>
                          <a:sysClr val="window" lastClr="FFFFFF"/>
                        </a:solidFill>
                        <a:ln w="12700" cap="flat" cmpd="sng" algn="ctr">
                          <a:solidFill>
                            <a:sysClr val="windowText" lastClr="000000"/>
                          </a:solidFill>
                          <a:prstDash val="solid"/>
                          <a:miter lim="800000"/>
                        </a:ln>
                        <a:effectLst/>
                      </wps:spPr>
                      <wps:txbx>
                        <w:txbxContent>
                          <w:p w:rsidR="006E07CE" w:rsidRPr="00703E32" w:rsidRDefault="006E07CE" w:rsidP="006E07CE">
                            <w:pPr>
                              <w:jc w:val="center"/>
                              <w:rPr>
                                <w:i/>
                                <w:sz w:val="20"/>
                              </w:rPr>
                            </w:pPr>
                            <w:r w:rsidRPr="00703E32">
                              <w:rPr>
                                <w:rFonts w:hint="eastAsia"/>
                                <w:i/>
                                <w:sz w:val="20"/>
                              </w:rPr>
                              <w:t>事</w:t>
                            </w:r>
                            <w:r>
                              <w:rPr>
                                <w:rFonts w:hint="eastAsia"/>
                                <w:i/>
                                <w:sz w:val="20"/>
                              </w:rPr>
                              <w:t>業所の名称を記載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365B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248.55pt;margin-top:7.95pt;width:104.2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" adj="-5348,23469,-4207,14850,-206,9034" fillcolor="window" strokecolor="windowText" strokeweight="1pt">
                <v:textbox inset="1mm,1mm,1mm,1mm">
                  <w:txbxContent>
                    <w:p w:rsidR="006E07CE" w:rsidRPr="00703E32" w:rsidRDefault="006E07CE" w:rsidP="006E07CE">
                      <w:pPr>
                        <w:jc w:val="center"/>
                        <w:rPr>
                          <w:i/>
                          <w:sz w:val="20"/>
                        </w:rPr>
                      </w:pPr>
                      <w:r w:rsidRPr="00703E32">
                        <w:rPr>
                          <w:rFonts w:hint="eastAsia"/>
                          <w:i/>
                          <w:sz w:val="20"/>
                        </w:rPr>
                        <w:t>事</w:t>
                      </w:r>
                      <w:r>
                        <w:rPr>
                          <w:rFonts w:hint="eastAsia"/>
                          <w:i/>
                          <w:sz w:val="20"/>
                        </w:rPr>
                        <w:t>業所の名称を記載</w:t>
                      </w:r>
                    </w:p>
                  </w:txbxContent>
                </v:textbox>
                <o:callout v:ext="edit" minusy="t"/>
                <w10:wrap anchorx="margin"/>
              </v:shape>
            </w:pict>
          </mc:Fallback>
        </mc:AlternateConten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 xml:space="preserve">　（事業の目的）</w:t>
      </w:r>
    </w:p>
    <w:p w:rsidR="003E620A" w:rsidRDefault="003E620A" w:rsidP="003E620A">
      <w:pPr>
        <w:ind w:left="193" w:hangingChars="100" w:hanging="193"/>
        <w:rPr>
          <w:rFonts w:ascii="ＭＳ ゴシック" w:eastAsia="ＭＳ ゴシック" w:hAnsi="ＭＳ ゴシック"/>
        </w:rPr>
      </w:pPr>
      <w:r>
        <w:rPr>
          <w:rFonts w:ascii="ＭＳ ゴシック" w:eastAsia="ＭＳ ゴシック" w:hAnsi="ＭＳ ゴシック" w:hint="eastAsia"/>
        </w:rPr>
        <w:t>第１条　この規程は、○○法人○○会が開設する</w:t>
      </w:r>
      <w:r w:rsidRPr="006E07CE">
        <w:rPr>
          <w:rFonts w:ascii="ＭＳ ゴシック" w:eastAsia="ＭＳ ゴシック" w:hAnsi="ＭＳ ゴシック" w:hint="eastAsia"/>
          <w:u w:val="double"/>
        </w:rPr>
        <w:t>○○</w:t>
      </w:r>
      <w:r>
        <w:rPr>
          <w:rFonts w:ascii="ＭＳ ゴシック" w:eastAsia="ＭＳ ゴシック" w:hAnsi="ＭＳ ゴシック" w:hint="eastAsia"/>
        </w:rPr>
        <w:t>（以下「事業所」という。）が行う指定訪問看護及び指定介護予防訪問看護（以下「指定訪問看護等」という。）の事業（以下「事業」という。）の適正な運営を確保するため、人員及び管理運営に関する事項を定め、事業所の看護師等が、要介護状態（介護予防にあっては要支援状態）にある利用者に対し、適正な指定訪問看護等を提供することを目的とする。</w:t>
      </w:r>
    </w:p>
    <w:p w:rsidR="003E620A" w:rsidRDefault="003E620A" w:rsidP="003E620A">
      <w:pPr>
        <w:rPr>
          <w:rFonts w:ascii="ＭＳ ゴシック" w:eastAsia="ＭＳ ゴシック" w:hAnsi="ＭＳ ゴシック"/>
        </w:rPr>
      </w:pP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 xml:space="preserve">　（事業の運営の方針）</w:t>
      </w:r>
    </w:p>
    <w:p w:rsidR="003E620A" w:rsidRDefault="003E620A" w:rsidP="003E620A">
      <w:pPr>
        <w:ind w:left="220" w:hangingChars="114" w:hanging="220"/>
        <w:rPr>
          <w:rFonts w:ascii="ＭＳ ゴシック" w:eastAsia="ＭＳ ゴシック" w:hAnsi="ＭＳ ゴシック"/>
        </w:rPr>
      </w:pPr>
      <w:r>
        <w:rPr>
          <w:rFonts w:ascii="ＭＳ ゴシック" w:eastAsia="ＭＳ ゴシック" w:hAnsi="ＭＳ ゴシック" w:hint="eastAsia"/>
        </w:rPr>
        <w:t>第２条　事業の実施に当たっては、利用者の意思及び人格を尊重して、常に利用者の立場に立ったサービスの提供に努める。</w:t>
      </w:r>
    </w:p>
    <w:p w:rsidR="003E620A" w:rsidRDefault="003E620A" w:rsidP="003E620A">
      <w:pPr>
        <w:ind w:left="220" w:hangingChars="114" w:hanging="220"/>
        <w:rPr>
          <w:rFonts w:ascii="ＭＳ ゴシック" w:eastAsia="ＭＳ ゴシック" w:hAnsi="ＭＳ ゴシック"/>
        </w:rPr>
      </w:pPr>
      <w:r>
        <w:rPr>
          <w:rFonts w:ascii="ＭＳ ゴシック" w:eastAsia="ＭＳ ゴシック" w:hAnsi="ＭＳ ゴシック" w:hint="eastAsia"/>
        </w:rPr>
        <w:t>２　指定訪問看護の事業は、利用者が要介護状態となった場合においても、利用者が可能な限りその居宅において、その有する能力に応じ自立した日常生活を営むことができるよう、その療養生活を支援し、利用者の心身の機能の維持回復</w:t>
      </w:r>
      <w:r w:rsidR="00531A6C" w:rsidRPr="00172F9D">
        <w:rPr>
          <w:rFonts w:ascii="ＭＳ ゴシック" w:eastAsia="ＭＳ ゴシック" w:hAnsi="ＭＳ ゴシック" w:hint="eastAsia"/>
        </w:rPr>
        <w:t>及び生活機能の維持又は向上</w:t>
      </w:r>
      <w:r>
        <w:rPr>
          <w:rFonts w:ascii="ＭＳ ゴシック" w:eastAsia="ＭＳ ゴシック" w:hAnsi="ＭＳ ゴシック" w:hint="eastAsia"/>
        </w:rPr>
        <w:t>を目指すものとする。</w:t>
      </w:r>
    </w:p>
    <w:p w:rsidR="003E620A" w:rsidRDefault="003E620A" w:rsidP="003E620A">
      <w:pPr>
        <w:ind w:left="193" w:hangingChars="100" w:hanging="193"/>
        <w:rPr>
          <w:rFonts w:ascii="ＭＳ ゴシック" w:eastAsia="ＭＳ ゴシック" w:hAnsi="ＭＳ ゴシック"/>
        </w:rPr>
      </w:pPr>
      <w:r>
        <w:rPr>
          <w:rFonts w:ascii="ＭＳ ゴシック" w:eastAsia="ＭＳ ゴシック" w:hAnsi="ＭＳ ゴシック" w:hint="eastAsia"/>
        </w:rPr>
        <w:t>３　指定介護予防訪問看護の事業は、利用者が可能な限りその居宅において、自立した日常生活を営むことができるよう、その療養生活を支援するとともに、利用者の心身の機能の維持回復を図り、もって利用者の生活機能の維持又は向上を目指すものとする。</w:t>
      </w:r>
    </w:p>
    <w:p w:rsidR="003E620A" w:rsidRDefault="003E620A" w:rsidP="003E620A">
      <w:pPr>
        <w:ind w:left="193" w:hangingChars="100" w:hanging="193"/>
        <w:rPr>
          <w:rFonts w:ascii="ＭＳ ゴシック" w:eastAsia="ＭＳ ゴシック" w:hAnsi="ＭＳ ゴシック"/>
        </w:rPr>
      </w:pPr>
      <w:r>
        <w:rPr>
          <w:rFonts w:ascii="ＭＳ ゴシック" w:eastAsia="ＭＳ ゴシック" w:hAnsi="ＭＳ ゴシック" w:hint="eastAsia"/>
        </w:rPr>
        <w:t>４　事業の実施に当たっては、地域との結びつきを重視し、関係市町村、居宅介護支援事業者、地域包括支援センター及び他の居宅サービス事業者並びにその他の保健医療サービス及び福祉サービスを提供する者との密接な連携を図り、総合的なサービスの提供に努めるものとする。</w:t>
      </w:r>
    </w:p>
    <w:p w:rsidR="003E620A" w:rsidRDefault="003E620A" w:rsidP="003E620A">
      <w:pPr>
        <w:ind w:left="220" w:hangingChars="114" w:hanging="220"/>
        <w:rPr>
          <w:rFonts w:ascii="ＭＳ ゴシック" w:eastAsia="ＭＳ ゴシック" w:hAnsi="ＭＳ ゴシック"/>
        </w:rPr>
      </w:pP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 xml:space="preserve">　（事業所の名称等）</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第３条　事業を行う事業所の名称及び所在地は、次のとおりとする。</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（１）名　称　　○○訪問看護ステーション</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（２）所在地　　○○市………</w:t>
      </w:r>
    </w:p>
    <w:p w:rsidR="003E620A" w:rsidRDefault="003E620A" w:rsidP="003E620A">
      <w:pPr>
        <w:rPr>
          <w:rFonts w:ascii="ＭＳ ゴシック" w:eastAsia="ＭＳ ゴシック" w:hAnsi="ＭＳ ゴシック"/>
        </w:rPr>
      </w:pP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 xml:space="preserve">　（従業者の職種、員数及び職務の内容）</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第４条　事業所に勤務する従業者の職種、員数及び職務の内容は次のとおりとする。</w:t>
      </w:r>
    </w:p>
    <w:p w:rsidR="003E620A" w:rsidRDefault="003E620A" w:rsidP="003E620A">
      <w:pPr>
        <w:ind w:left="220" w:hangingChars="114" w:hanging="220"/>
        <w:rPr>
          <w:rFonts w:ascii="ＭＳ ゴシック" w:eastAsia="ＭＳ ゴシック" w:hAnsi="ＭＳ ゴシック"/>
        </w:rPr>
      </w:pPr>
      <w:r>
        <w:rPr>
          <w:rFonts w:ascii="ＭＳ ゴシック" w:eastAsia="ＭＳ ゴシック" w:hAnsi="ＭＳ ゴシック" w:hint="eastAsia"/>
        </w:rPr>
        <w:t>（１）管理者　１人</w:t>
      </w:r>
    </w:p>
    <w:p w:rsidR="003E620A" w:rsidRDefault="003E620A" w:rsidP="003E620A">
      <w:pPr>
        <w:ind w:leftChars="200" w:left="386" w:firstLineChars="115" w:firstLine="222"/>
        <w:rPr>
          <w:rFonts w:ascii="ＭＳ ゴシック" w:eastAsia="ＭＳ ゴシック" w:hAnsi="ＭＳ ゴシック"/>
        </w:rPr>
      </w:pPr>
      <w:r>
        <w:rPr>
          <w:rFonts w:ascii="ＭＳ ゴシック" w:eastAsia="ＭＳ ゴシック" w:hAnsi="ＭＳ ゴシック" w:hint="eastAsia"/>
        </w:rPr>
        <w:t>事業所の従業者及び業務の管理を一元的に行うとともに、従業者に事業に関する法令等の規定を遵守させるため必要な指揮命令を行う。</w:t>
      </w:r>
    </w:p>
    <w:p w:rsidR="00113943" w:rsidRDefault="003E620A" w:rsidP="00113943">
      <w:pPr>
        <w:ind w:left="220" w:hangingChars="114" w:hanging="220"/>
        <w:rPr>
          <w:rFonts w:ascii="ＭＳ ゴシック" w:eastAsia="ＭＳ ゴシック" w:hAnsi="ＭＳ ゴシック"/>
        </w:rPr>
      </w:pPr>
      <w:r>
        <w:rPr>
          <w:rFonts w:ascii="ＭＳ ゴシック" w:eastAsia="ＭＳ ゴシック" w:hAnsi="ＭＳ ゴシック" w:hint="eastAsia"/>
        </w:rPr>
        <w:t>（２）看護師等</w:t>
      </w:r>
    </w:p>
    <w:p w:rsidR="00766B3D" w:rsidRDefault="00766B3D" w:rsidP="00766B3D">
      <w:pPr>
        <w:ind w:left="220" w:hangingChars="114" w:hanging="220"/>
        <w:rPr>
          <w:rFonts w:ascii="ＭＳ ゴシック" w:eastAsia="ＭＳ ゴシック" w:hAnsi="ＭＳ ゴシック"/>
        </w:rPr>
      </w:pPr>
      <w:r>
        <w:rPr>
          <w:rFonts w:ascii="ＭＳ ゴシック" w:eastAsia="ＭＳ ゴシック" w:hAnsi="ＭＳ ゴシック" w:hint="eastAsia"/>
        </w:rPr>
        <w:t xml:space="preserve">　　</w:t>
      </w:r>
      <w:r w:rsidR="00113943">
        <w:rPr>
          <w:rFonts w:ascii="ＭＳ ゴシック" w:eastAsia="ＭＳ ゴシック" w:hAnsi="ＭＳ ゴシック" w:hint="eastAsia"/>
        </w:rPr>
        <w:t>・</w:t>
      </w:r>
      <w:r>
        <w:rPr>
          <w:rFonts w:ascii="ＭＳ ゴシック" w:eastAsia="ＭＳ ゴシック" w:hAnsi="ＭＳ ゴシック" w:hint="eastAsia"/>
        </w:rPr>
        <w:t xml:space="preserve">　</w:t>
      </w:r>
      <w:r w:rsidR="00311386" w:rsidRPr="00311386">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C6E5093" wp14:editId="0F15F657">
                <wp:simplePos x="0" y="0"/>
                <wp:positionH relativeFrom="margin">
                  <wp:posOffset>2240915</wp:posOffset>
                </wp:positionH>
                <wp:positionV relativeFrom="paragraph">
                  <wp:posOffset>13335</wp:posOffset>
                </wp:positionV>
                <wp:extent cx="1781175" cy="257175"/>
                <wp:effectExtent l="457200" t="0" r="28575" b="66675"/>
                <wp:wrapNone/>
                <wp:docPr id="2" name="線吹き出し 2 (枠付き) 2"/>
                <wp:cNvGraphicFramePr/>
                <a:graphic xmlns:a="http://schemas.openxmlformats.org/drawingml/2006/main">
                  <a:graphicData uri="http://schemas.microsoft.com/office/word/2010/wordprocessingShape">
                    <wps:wsp>
                      <wps:cNvSpPr/>
                      <wps:spPr>
                        <a:xfrm>
                          <a:off x="0" y="0"/>
                          <a:ext cx="1781175" cy="257175"/>
                        </a:xfrm>
                        <a:prstGeom prst="borderCallout2">
                          <a:avLst>
                            <a:gd name="adj1" fmla="val 52937"/>
                            <a:gd name="adj2" fmla="val -953"/>
                            <a:gd name="adj3" fmla="val 68750"/>
                            <a:gd name="adj4" fmla="val -13594"/>
                            <a:gd name="adj5" fmla="val 108653"/>
                            <a:gd name="adj6" fmla="val -24757"/>
                          </a:avLst>
                        </a:prstGeom>
                        <a:solidFill>
                          <a:sysClr val="window" lastClr="FFFFFF"/>
                        </a:solidFill>
                        <a:ln w="12700" cap="flat" cmpd="sng" algn="ctr">
                          <a:solidFill>
                            <a:sysClr val="windowText" lastClr="000000"/>
                          </a:solidFill>
                          <a:prstDash val="solid"/>
                          <a:miter lim="800000"/>
                        </a:ln>
                        <a:effectLst/>
                      </wps:spPr>
                      <wps:txbx>
                        <w:txbxContent>
                          <w:p w:rsidR="00311386" w:rsidRPr="005F3A55" w:rsidRDefault="00311386" w:rsidP="00311386">
                            <w:pPr>
                              <w:jc w:val="center"/>
                              <w:rPr>
                                <w:i/>
                                <w:sz w:val="20"/>
                              </w:rPr>
                            </w:pPr>
                            <w:r w:rsidRPr="005F3A55">
                              <w:rPr>
                                <w:rFonts w:hint="eastAsia"/>
                                <w:i/>
                                <w:sz w:val="20"/>
                              </w:rPr>
                              <w:t>配置が</w:t>
                            </w:r>
                            <w:r w:rsidRPr="005F3A55">
                              <w:rPr>
                                <w:i/>
                                <w:sz w:val="20"/>
                              </w:rPr>
                              <w:t>ない場合には記載不要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E509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 o:spid="_x0000_s1027" type="#_x0000_t48" style="position:absolute;left:0;text-align:left;margin-left:176.45pt;margin-top:1.05pt;width:140.2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" adj="-5348,23469,-2936,14850,-206,11434" fillcolor="window" strokecolor="windowText" strokeweight="1pt">
                <v:textbox inset="1mm,1mm,1mm,1mm">
                  <w:txbxContent>
                    <w:p w:rsidR="00311386" w:rsidRPr="005F3A55" w:rsidRDefault="00311386" w:rsidP="00311386">
                      <w:pPr>
                        <w:jc w:val="center"/>
                        <w:rPr>
                          <w:i/>
                          <w:sz w:val="20"/>
                        </w:rPr>
                      </w:pPr>
                      <w:r w:rsidRPr="005F3A55">
                        <w:rPr>
                          <w:rFonts w:hint="eastAsia"/>
                          <w:i/>
                          <w:sz w:val="20"/>
                        </w:rPr>
                        <w:t>配置が</w:t>
                      </w:r>
                      <w:r w:rsidRPr="005F3A55">
                        <w:rPr>
                          <w:i/>
                          <w:sz w:val="20"/>
                        </w:rPr>
                        <w:t>ない場合には記載不要</w:t>
                      </w:r>
                    </w:p>
                  </w:txbxContent>
                </v:textbox>
                <o:callout v:ext="edit" minusy="t"/>
                <w10:wrap anchorx="margin"/>
              </v:shape>
            </w:pict>
          </mc:Fallback>
        </mc:AlternateContent>
      </w:r>
      <w:r w:rsidR="003E620A">
        <w:rPr>
          <w:rFonts w:ascii="ＭＳ ゴシック" w:eastAsia="ＭＳ ゴシック" w:hAnsi="ＭＳ ゴシック" w:hint="eastAsia"/>
        </w:rPr>
        <w:t>看護職員　○人以上</w:t>
      </w:r>
    </w:p>
    <w:p w:rsidR="003E620A" w:rsidRPr="00766B3D" w:rsidRDefault="00766B3D" w:rsidP="00766B3D">
      <w:pPr>
        <w:ind w:left="220" w:hangingChars="114" w:hanging="220"/>
        <w:rPr>
          <w:rFonts w:ascii="ＭＳ ゴシック" w:eastAsia="ＭＳ ゴシック" w:hAnsi="ＭＳ ゴシック"/>
        </w:rPr>
      </w:pPr>
      <w:r>
        <w:rPr>
          <w:rFonts w:ascii="ＭＳ ゴシック" w:eastAsia="ＭＳ ゴシック" w:hAnsi="ＭＳ ゴシック" w:hint="eastAsia"/>
        </w:rPr>
        <w:t xml:space="preserve">　　</w:t>
      </w:r>
      <w:r w:rsidR="00113943">
        <w:rPr>
          <w:rFonts w:ascii="ＭＳ ゴシック" w:eastAsia="ＭＳ ゴシック" w:hAnsi="ＭＳ ゴシック" w:hint="eastAsia"/>
          <w:u w:val="double"/>
        </w:rPr>
        <w:t>・</w:t>
      </w:r>
      <w:r>
        <w:rPr>
          <w:rFonts w:ascii="ＭＳ ゴシック" w:eastAsia="ＭＳ ゴシック" w:hAnsi="ＭＳ ゴシック" w:hint="eastAsia"/>
          <w:u w:val="double"/>
        </w:rPr>
        <w:t xml:space="preserve">　</w:t>
      </w:r>
      <w:r w:rsidR="003E620A" w:rsidRPr="00311386">
        <w:rPr>
          <w:rFonts w:ascii="ＭＳ ゴシック" w:eastAsia="ＭＳ ゴシック" w:hAnsi="ＭＳ ゴシック" w:hint="eastAsia"/>
          <w:u w:val="double"/>
        </w:rPr>
        <w:t>理学療法士等　○人以上</w:t>
      </w:r>
    </w:p>
    <w:p w:rsidR="001B699D" w:rsidRDefault="00113943" w:rsidP="003E620A">
      <w:pPr>
        <w:ind w:leftChars="200" w:left="386" w:firstLineChars="100" w:firstLine="193"/>
        <w:rPr>
          <w:rFonts w:ascii="ＭＳ ゴシック" w:eastAsia="ＭＳ ゴシック" w:hAnsi="ＭＳ ゴシック"/>
        </w:rPr>
      </w:pPr>
      <w:r>
        <w:rPr>
          <w:rFonts w:ascii="ＭＳ ゴシック" w:eastAsia="ＭＳ ゴシック" w:hAnsi="ＭＳ ゴシック" w:hint="eastAsia"/>
        </w:rPr>
        <w:t xml:space="preserve">　</w:t>
      </w:r>
      <w:r w:rsidR="00DF3D33">
        <w:rPr>
          <w:rFonts w:ascii="ＭＳ ゴシック" w:eastAsia="ＭＳ ゴシック" w:hAnsi="ＭＳ ゴシック" w:hint="eastAsia"/>
        </w:rPr>
        <w:t>指定訪問看護等の提供に当たる。</w:t>
      </w:r>
    </w:p>
    <w:p w:rsidR="001B699D" w:rsidRPr="005F3A55" w:rsidRDefault="00113943" w:rsidP="00113943">
      <w:pPr>
        <w:ind w:leftChars="293" w:left="565" w:firstLineChars="6" w:firstLine="12"/>
        <w:rPr>
          <w:rFonts w:ascii="ＭＳ ゴシック" w:eastAsia="ＭＳ ゴシック" w:hAnsi="ＭＳ ゴシック"/>
        </w:rPr>
      </w:pPr>
      <w:r>
        <w:rPr>
          <w:rFonts w:ascii="ＭＳ ゴシック" w:eastAsia="ＭＳ ゴシック" w:hAnsi="ＭＳ ゴシック" w:hint="eastAsia"/>
          <w:color w:val="FF0000"/>
        </w:rPr>
        <w:t xml:space="preserve">　</w:t>
      </w:r>
      <w:r w:rsidR="001B699D" w:rsidRPr="005F3A55">
        <w:rPr>
          <w:rFonts w:ascii="ＭＳ ゴシック" w:eastAsia="ＭＳ ゴシック" w:hAnsi="ＭＳ ゴシック" w:hint="eastAsia"/>
        </w:rPr>
        <w:t>なお</w:t>
      </w:r>
      <w:r w:rsidR="00DF3D33" w:rsidRPr="005F3A55">
        <w:rPr>
          <w:rFonts w:ascii="ＭＳ ゴシック" w:eastAsia="ＭＳ ゴシック" w:hAnsi="ＭＳ ゴシック" w:hint="eastAsia"/>
        </w:rPr>
        <w:t>、</w:t>
      </w:r>
      <w:r w:rsidR="003E620A" w:rsidRPr="005F3A55">
        <w:rPr>
          <w:rFonts w:ascii="ＭＳ ゴシック" w:eastAsia="ＭＳ ゴシック" w:hAnsi="ＭＳ ゴシック" w:hint="eastAsia"/>
        </w:rPr>
        <w:t>看護職員（准看護師を除く）は訪問看護計画書及び訪問看護報告書（介護予防訪問看護計画書及び介護予防訪問看護報告書）を作成</w:t>
      </w:r>
      <w:r w:rsidR="00DF3D33" w:rsidRPr="005F3A55">
        <w:rPr>
          <w:rFonts w:ascii="ＭＳ ゴシック" w:eastAsia="ＭＳ ゴシック" w:hAnsi="ＭＳ ゴシック" w:hint="eastAsia"/>
        </w:rPr>
        <w:t>する</w:t>
      </w:r>
      <w:r w:rsidR="003E620A" w:rsidRPr="005F3A55">
        <w:rPr>
          <w:rFonts w:ascii="ＭＳ ゴシック" w:eastAsia="ＭＳ ゴシック" w:hAnsi="ＭＳ ゴシック" w:hint="eastAsia"/>
        </w:rPr>
        <w:t>。</w:t>
      </w:r>
    </w:p>
    <w:p w:rsidR="003E620A" w:rsidRPr="005F3A55" w:rsidRDefault="00113943" w:rsidP="00113943">
      <w:pPr>
        <w:ind w:leftChars="293" w:left="565" w:firstLineChars="6" w:firstLine="12"/>
        <w:rPr>
          <w:rFonts w:ascii="ＭＳ ゴシック" w:eastAsia="ＭＳ ゴシック" w:hAnsi="ＭＳ ゴシック"/>
          <w:u w:val="double"/>
        </w:rPr>
      </w:pPr>
      <w:r w:rsidRPr="005F3A55">
        <w:rPr>
          <w:rFonts w:ascii="ＭＳ ゴシック" w:eastAsia="ＭＳ ゴシック" w:hAnsi="ＭＳ ゴシック" w:hint="eastAsia"/>
        </w:rPr>
        <w:t xml:space="preserve">　</w:t>
      </w:r>
      <w:r w:rsidR="001B699D" w:rsidRPr="005F3A55">
        <w:rPr>
          <w:rFonts w:ascii="ＭＳ ゴシック" w:eastAsia="ＭＳ ゴシック" w:hAnsi="ＭＳ ゴシック" w:hint="eastAsia"/>
          <w:u w:val="double"/>
        </w:rPr>
        <w:t>また、理学療法士等が提供する指定訪問看護等については、当該計画書及び報告書を看護職員（准看護師を除く）と理学療法士等が連携して作成する。</w:t>
      </w:r>
    </w:p>
    <w:p w:rsidR="003E620A" w:rsidRDefault="00311386" w:rsidP="003E620A">
      <w:pPr>
        <w:ind w:leftChars="113" w:left="218" w:firstLineChars="114" w:firstLine="220"/>
        <w:rPr>
          <w:rFonts w:ascii="ＭＳ ゴシック" w:eastAsia="ＭＳ ゴシック" w:hAnsi="ＭＳ ゴシック"/>
        </w:rPr>
      </w:pPr>
      <w:r w:rsidRPr="00311386">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20DD1615" wp14:editId="5CA4E7D0">
                <wp:simplePos x="0" y="0"/>
                <wp:positionH relativeFrom="margin">
                  <wp:posOffset>2261235</wp:posOffset>
                </wp:positionH>
                <wp:positionV relativeFrom="paragraph">
                  <wp:posOffset>9525</wp:posOffset>
                </wp:positionV>
                <wp:extent cx="3276600" cy="257175"/>
                <wp:effectExtent l="800100" t="0" r="19050" b="28575"/>
                <wp:wrapNone/>
                <wp:docPr id="3" name="線吹き出し 2 (枠付き) 3"/>
                <wp:cNvGraphicFramePr/>
                <a:graphic xmlns:a="http://schemas.openxmlformats.org/drawingml/2006/main">
                  <a:graphicData uri="http://schemas.microsoft.com/office/word/2010/wordprocessingShape">
                    <wps:wsp>
                      <wps:cNvSpPr/>
                      <wps:spPr>
                        <a:xfrm>
                          <a:off x="0" y="0"/>
                          <a:ext cx="3276600" cy="257175"/>
                        </a:xfrm>
                        <a:prstGeom prst="borderCallout2">
                          <a:avLst>
                            <a:gd name="adj1" fmla="val 52937"/>
                            <a:gd name="adj2" fmla="val -953"/>
                            <a:gd name="adj3" fmla="val 53935"/>
                            <a:gd name="adj4" fmla="val -16501"/>
                            <a:gd name="adj5" fmla="val 1245"/>
                            <a:gd name="adj6" fmla="val -24466"/>
                          </a:avLst>
                        </a:prstGeom>
                        <a:solidFill>
                          <a:sysClr val="window" lastClr="FFFFFF"/>
                        </a:solidFill>
                        <a:ln w="12700" cap="flat" cmpd="sng" algn="ctr">
                          <a:solidFill>
                            <a:sysClr val="windowText" lastClr="000000"/>
                          </a:solidFill>
                          <a:prstDash val="solid"/>
                          <a:miter lim="800000"/>
                        </a:ln>
                        <a:effectLst/>
                      </wps:spPr>
                      <wps:txbx>
                        <w:txbxContent>
                          <w:p w:rsidR="00311386" w:rsidRPr="005F3A55" w:rsidRDefault="00311386" w:rsidP="00311386">
                            <w:pPr>
                              <w:jc w:val="center"/>
                              <w:rPr>
                                <w:i/>
                                <w:sz w:val="20"/>
                              </w:rPr>
                            </w:pPr>
                            <w:r w:rsidRPr="005F3A55">
                              <w:rPr>
                                <w:rFonts w:hint="eastAsia"/>
                                <w:i/>
                                <w:sz w:val="20"/>
                              </w:rPr>
                              <w:t>また以下は理学療法士等の配置がない場合には記載不要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D1615" id="線吹き出し 2 (枠付き) 3" o:spid="_x0000_s1028" type="#_x0000_t48" style="position:absolute;left:0;text-align:left;margin-left:178.05pt;margin-top:.75pt;width:258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" adj="-5285,269,-3564,11650,-206,11434" fillcolor="window" strokecolor="windowText" strokeweight="1pt">
                <v:textbox inset="1mm,1mm,1mm,1mm">
                  <w:txbxContent>
                    <w:p w:rsidR="00311386" w:rsidRPr="005F3A55" w:rsidRDefault="00311386" w:rsidP="00311386">
                      <w:pPr>
                        <w:jc w:val="center"/>
                        <w:rPr>
                          <w:i/>
                          <w:sz w:val="20"/>
                        </w:rPr>
                      </w:pPr>
                      <w:r w:rsidRPr="005F3A55">
                        <w:rPr>
                          <w:rFonts w:hint="eastAsia"/>
                          <w:i/>
                          <w:sz w:val="20"/>
                        </w:rPr>
                        <w:t>また以下は理学療法士等の配置がない場合には記載不要</w:t>
                      </w:r>
                    </w:p>
                  </w:txbxContent>
                </v:textbox>
                <w10:wrap anchorx="margin"/>
              </v:shape>
            </w:pict>
          </mc:Fallback>
        </mc:AlternateContent>
      </w:r>
    </w:p>
    <w:p w:rsidR="00311386" w:rsidRDefault="003E620A" w:rsidP="003E620A">
      <w:pPr>
        <w:rPr>
          <w:rFonts w:ascii="ＭＳ ゴシック" w:eastAsia="ＭＳ ゴシック" w:hAnsi="ＭＳ ゴシック"/>
        </w:rPr>
      </w:pPr>
      <w:r>
        <w:rPr>
          <w:rFonts w:ascii="ＭＳ ゴシック" w:eastAsia="ＭＳ ゴシック" w:hAnsi="ＭＳ ゴシック" w:hint="eastAsia"/>
        </w:rPr>
        <w:t xml:space="preserve">　</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（営業日及び営業時間）</w:t>
      </w:r>
    </w:p>
    <w:p w:rsidR="003E620A" w:rsidRPr="00517ED4" w:rsidRDefault="00517ED4" w:rsidP="003E620A">
      <w:pPr>
        <w:spacing w:line="0" w:lineRule="atLeast"/>
        <w:rPr>
          <w:rFonts w:ascii="ＭＳ ゴシック" w:eastAsia="ＭＳ ゴシック" w:hAnsi="ＭＳ ゴシック"/>
          <w:strike/>
        </w:rPr>
      </w:pPr>
      <w:r>
        <w:rPr>
          <w:rFonts w:ascii="ＭＳ ゴシック" w:eastAsia="ＭＳ ゴシック" w:hAnsi="ＭＳ ゴシック" w:hint="eastAsia"/>
        </w:rPr>
        <w:t>第５条　事業所の営業日及び営業時間は、次のとおりとする。</w:t>
      </w:r>
    </w:p>
    <w:p w:rsidR="003E620A" w:rsidRDefault="00311386" w:rsidP="003E620A">
      <w:pPr>
        <w:spacing w:line="0" w:lineRule="atLeast"/>
        <w:ind w:left="330" w:hangingChars="171" w:hanging="330"/>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65408" behindDoc="0" locked="0" layoutInCell="1" allowOverlap="1" wp14:anchorId="1E16F071" wp14:editId="7112EF25">
                <wp:simplePos x="0" y="0"/>
                <wp:positionH relativeFrom="margin">
                  <wp:posOffset>3585210</wp:posOffset>
                </wp:positionH>
                <wp:positionV relativeFrom="paragraph">
                  <wp:posOffset>-310515</wp:posOffset>
                </wp:positionV>
                <wp:extent cx="1638300" cy="238125"/>
                <wp:effectExtent l="361950" t="0" r="19050" b="104775"/>
                <wp:wrapNone/>
                <wp:docPr id="7" name="線吹き出し 2 (枠付き) 7"/>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57826"/>
                            <a:gd name="adj2" fmla="val -953"/>
                            <a:gd name="adj3" fmla="val 88750"/>
                            <a:gd name="adj4" fmla="val -15791"/>
                            <a:gd name="adj5" fmla="val 124653"/>
                            <a:gd name="adj6" fmla="val -21438"/>
                          </a:avLst>
                        </a:prstGeom>
                        <a:solidFill>
                          <a:sysClr val="window" lastClr="FFFFFF"/>
                        </a:solidFill>
                        <a:ln w="12700" cap="flat" cmpd="sng" algn="ctr">
                          <a:solidFill>
                            <a:sysClr val="windowText" lastClr="000000"/>
                          </a:solidFill>
                          <a:prstDash val="solid"/>
                          <a:miter lim="800000"/>
                        </a:ln>
                        <a:effectLst/>
                      </wps:spPr>
                      <wps:txbx>
                        <w:txbxContent>
                          <w:p w:rsidR="00311386" w:rsidRPr="005F3A55" w:rsidRDefault="00311386" w:rsidP="00311386">
                            <w:pPr>
                              <w:jc w:val="center"/>
                              <w:rPr>
                                <w:i/>
                                <w:sz w:val="20"/>
                              </w:rPr>
                            </w:pPr>
                            <w:r w:rsidRPr="005F3A55">
                              <w:rPr>
                                <w:rFonts w:hint="eastAsia"/>
                                <w:i/>
                                <w:sz w:val="20"/>
                              </w:rPr>
                              <w:t>祝日</w:t>
                            </w:r>
                            <w:r w:rsidRPr="005F3A55">
                              <w:rPr>
                                <w:i/>
                                <w:sz w:val="20"/>
                              </w:rPr>
                              <w:t>営業しない場合に記載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6F071" id="線吹き出し 2 (枠付き) 7" o:spid="_x0000_s1029" type="#_x0000_t48" style="position:absolute;left:0;text-align:left;margin-left:282.3pt;margin-top:-24.45pt;width:129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" adj="-4631,26925,-3411,19170,-206,12490" fillcolor="window" strokecolor="windowText" strokeweight="1pt">
                <v:textbox inset="1mm,1mm,1mm,1mm">
                  <w:txbxContent>
                    <w:p w:rsidR="00311386" w:rsidRPr="005F3A55" w:rsidRDefault="00311386" w:rsidP="00311386">
                      <w:pPr>
                        <w:jc w:val="center"/>
                        <w:rPr>
                          <w:i/>
                          <w:sz w:val="20"/>
                        </w:rPr>
                      </w:pPr>
                      <w:r w:rsidRPr="005F3A55">
                        <w:rPr>
                          <w:rFonts w:hint="eastAsia"/>
                          <w:i/>
                          <w:sz w:val="20"/>
                        </w:rPr>
                        <w:t>祝日</w:t>
                      </w:r>
                      <w:r w:rsidRPr="005F3A55">
                        <w:rPr>
                          <w:i/>
                          <w:sz w:val="20"/>
                        </w:rPr>
                        <w:t>営業しない場合に記載</w:t>
                      </w:r>
                    </w:p>
                  </w:txbxContent>
                </v:textbox>
                <o:callout v:ext="edit" minusy="t"/>
                <w10:wrap anchorx="margin"/>
              </v:shape>
            </w:pict>
          </mc:Fallback>
        </mc:AlternateContent>
      </w:r>
      <w:r w:rsidR="003E620A">
        <w:rPr>
          <w:rFonts w:ascii="ＭＳ ゴシック" w:eastAsia="ＭＳ ゴシック" w:hAnsi="ＭＳ ゴシック" w:hint="eastAsia"/>
        </w:rPr>
        <w:t>（１）営業日　○曜日から○曜日までとする。ただし、</w:t>
      </w:r>
      <w:r w:rsidRPr="00311386">
        <w:rPr>
          <w:rFonts w:ascii="ＭＳ ゴシック" w:eastAsia="ＭＳ ゴシック" w:hAnsi="ＭＳ ゴシック" w:hint="eastAsia"/>
          <w:u w:val="double"/>
        </w:rPr>
        <w:t>祝日</w:t>
      </w:r>
      <w:r w:rsidR="003E620A">
        <w:rPr>
          <w:rFonts w:ascii="ＭＳ ゴシック" w:eastAsia="ＭＳ ゴシック" w:hAnsi="ＭＳ ゴシック" w:hint="eastAsia"/>
        </w:rPr>
        <w:t>及び</w:t>
      </w:r>
      <w:r w:rsidR="00D22625" w:rsidRPr="00311386">
        <w:rPr>
          <w:rFonts w:ascii="ＭＳ ゴシック" w:eastAsia="ＭＳ ゴシック" w:hAnsi="ＭＳ ゴシック" w:hint="eastAsia"/>
          <w:u w:val="double"/>
        </w:rPr>
        <w:t>１２</w:t>
      </w:r>
      <w:r w:rsidR="003E620A" w:rsidRPr="00311386">
        <w:rPr>
          <w:rFonts w:ascii="ＭＳ ゴシック" w:eastAsia="ＭＳ ゴシック" w:hAnsi="ＭＳ ゴシック" w:hint="eastAsia"/>
          <w:u w:val="double"/>
        </w:rPr>
        <w:t>月</w:t>
      </w:r>
      <w:r w:rsidR="00D22625" w:rsidRPr="00311386">
        <w:rPr>
          <w:rFonts w:ascii="ＭＳ ゴシック" w:eastAsia="ＭＳ ゴシック" w:hAnsi="ＭＳ ゴシック" w:hint="eastAsia"/>
          <w:u w:val="double"/>
        </w:rPr>
        <w:t>２９</w:t>
      </w:r>
      <w:r w:rsidR="003E620A" w:rsidRPr="00311386">
        <w:rPr>
          <w:rFonts w:ascii="ＭＳ ゴシック" w:eastAsia="ＭＳ ゴシック" w:hAnsi="ＭＳ ゴシック" w:hint="eastAsia"/>
          <w:u w:val="double"/>
        </w:rPr>
        <w:t>日から１月３日</w:t>
      </w:r>
      <w:r w:rsidR="003E620A">
        <w:rPr>
          <w:rFonts w:ascii="ＭＳ ゴシック" w:eastAsia="ＭＳ ゴシック" w:hAnsi="ＭＳ ゴシック" w:hint="eastAsia"/>
        </w:rPr>
        <w:t>までを除く。</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（２）営業時間　午前○○時から午後○○時までとする。</w:t>
      </w:r>
    </w:p>
    <w:p w:rsidR="003E620A" w:rsidRDefault="00311386" w:rsidP="003E620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7FFE93C5" wp14:editId="6477E8F2">
                <wp:simplePos x="0" y="0"/>
                <wp:positionH relativeFrom="margin">
                  <wp:posOffset>3528060</wp:posOffset>
                </wp:positionH>
                <wp:positionV relativeFrom="paragraph">
                  <wp:posOffset>181610</wp:posOffset>
                </wp:positionV>
                <wp:extent cx="2667000" cy="238125"/>
                <wp:effectExtent l="0" t="361950" r="19050" b="28575"/>
                <wp:wrapNone/>
                <wp:docPr id="5" name="線吹き出し 2 (枠付き) 5"/>
                <wp:cNvGraphicFramePr/>
                <a:graphic xmlns:a="http://schemas.openxmlformats.org/drawingml/2006/main">
                  <a:graphicData uri="http://schemas.microsoft.com/office/word/2010/wordprocessingShape">
                    <wps:wsp>
                      <wps:cNvSpPr/>
                      <wps:spPr>
                        <a:xfrm>
                          <a:off x="0" y="0"/>
                          <a:ext cx="2667000" cy="238125"/>
                        </a:xfrm>
                        <a:prstGeom prst="borderCallout2">
                          <a:avLst>
                            <a:gd name="adj1" fmla="val -10174"/>
                            <a:gd name="adj2" fmla="val 20833"/>
                            <a:gd name="adj3" fmla="val -67250"/>
                            <a:gd name="adj4" fmla="val 14095"/>
                            <a:gd name="adj5" fmla="val -147347"/>
                            <a:gd name="adj6" fmla="val 13813"/>
                          </a:avLst>
                        </a:prstGeom>
                        <a:solidFill>
                          <a:sysClr val="window" lastClr="FFFFFF"/>
                        </a:solidFill>
                        <a:ln w="12700" cap="flat" cmpd="sng" algn="ctr">
                          <a:solidFill>
                            <a:sysClr val="windowText" lastClr="000000"/>
                          </a:solidFill>
                          <a:prstDash val="solid"/>
                          <a:miter lim="800000"/>
                        </a:ln>
                        <a:effectLst/>
                      </wps:spPr>
                      <wps:txbx>
                        <w:txbxContent>
                          <w:p w:rsidR="00311386" w:rsidRPr="005F3A55" w:rsidRDefault="00311386" w:rsidP="00311386">
                            <w:pPr>
                              <w:jc w:val="center"/>
                              <w:rPr>
                                <w:i/>
                                <w:sz w:val="20"/>
                              </w:rPr>
                            </w:pPr>
                            <w:r w:rsidRPr="005F3A55">
                              <w:rPr>
                                <w:rFonts w:hint="eastAsia"/>
                                <w:i/>
                                <w:sz w:val="20"/>
                              </w:rPr>
                              <w:t>年末年始や</w:t>
                            </w:r>
                            <w:r w:rsidRPr="005F3A55">
                              <w:rPr>
                                <w:i/>
                                <w:sz w:val="20"/>
                              </w:rPr>
                              <w:t>お盆など</w:t>
                            </w:r>
                            <w:r w:rsidRPr="005F3A55">
                              <w:rPr>
                                <w:rFonts w:hint="eastAsia"/>
                                <w:i/>
                                <w:sz w:val="20"/>
                              </w:rPr>
                              <w:t>特別</w:t>
                            </w:r>
                            <w:r w:rsidRPr="005F3A55">
                              <w:rPr>
                                <w:i/>
                                <w:sz w:val="20"/>
                              </w:rPr>
                              <w:t>な</w:t>
                            </w:r>
                            <w:r w:rsidRPr="005F3A55">
                              <w:rPr>
                                <w:rFonts w:hint="eastAsia"/>
                                <w:i/>
                                <w:sz w:val="20"/>
                              </w:rPr>
                              <w:t>休業日</w:t>
                            </w:r>
                            <w:r w:rsidRPr="005F3A55">
                              <w:rPr>
                                <w:i/>
                                <w:sz w:val="20"/>
                              </w:rPr>
                              <w:t>があれば記載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93C5" id="線吹き出し 2 (枠付き) 5" o:spid="_x0000_s1030" type="#_x0000_t48" style="position:absolute;left:0;text-align:left;margin-left:277.8pt;margin-top:14.3pt;width:210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" adj="2984,-31827,3045,-14526,4500,-2198" fillcolor="window" strokecolor="windowText" strokeweight="1pt">
                <v:textbox inset="1mm,1mm,1mm,1mm">
                  <w:txbxContent>
                    <w:p w:rsidR="00311386" w:rsidRPr="005F3A55" w:rsidRDefault="00311386" w:rsidP="00311386">
                      <w:pPr>
                        <w:jc w:val="center"/>
                        <w:rPr>
                          <w:i/>
                          <w:sz w:val="20"/>
                        </w:rPr>
                      </w:pPr>
                      <w:r w:rsidRPr="005F3A55">
                        <w:rPr>
                          <w:rFonts w:hint="eastAsia"/>
                          <w:i/>
                          <w:sz w:val="20"/>
                        </w:rPr>
                        <w:t>年末年始や</w:t>
                      </w:r>
                      <w:r w:rsidRPr="005F3A55">
                        <w:rPr>
                          <w:i/>
                          <w:sz w:val="20"/>
                        </w:rPr>
                        <w:t>お盆など</w:t>
                      </w:r>
                      <w:r w:rsidRPr="005F3A55">
                        <w:rPr>
                          <w:rFonts w:hint="eastAsia"/>
                          <w:i/>
                          <w:sz w:val="20"/>
                        </w:rPr>
                        <w:t>特別</w:t>
                      </w:r>
                      <w:r w:rsidRPr="005F3A55">
                        <w:rPr>
                          <w:i/>
                          <w:sz w:val="20"/>
                        </w:rPr>
                        <w:t>な</w:t>
                      </w:r>
                      <w:r w:rsidRPr="005F3A55">
                        <w:rPr>
                          <w:rFonts w:hint="eastAsia"/>
                          <w:i/>
                          <w:sz w:val="20"/>
                        </w:rPr>
                        <w:t>休業日</w:t>
                      </w:r>
                      <w:r w:rsidRPr="005F3A55">
                        <w:rPr>
                          <w:i/>
                          <w:sz w:val="20"/>
                        </w:rPr>
                        <w:t>があれば記載</w:t>
                      </w:r>
                    </w:p>
                  </w:txbxContent>
                </v:textbox>
                <w10:wrap anchorx="margin"/>
              </v:shape>
            </w:pict>
          </mc:Fallback>
        </mc:AlternateContent>
      </w:r>
      <w:r w:rsidR="003E620A">
        <w:rPr>
          <w:rFonts w:ascii="ＭＳ ゴシック" w:eastAsia="ＭＳ ゴシック" w:hAnsi="ＭＳ ゴシック" w:hint="eastAsia"/>
        </w:rPr>
        <w:t>（３）電話等により、２４時間常時連絡が可能な体制とする。</w:t>
      </w:r>
    </w:p>
    <w:p w:rsidR="003E620A" w:rsidRDefault="003E620A" w:rsidP="003E620A">
      <w:pPr>
        <w:rPr>
          <w:rFonts w:ascii="ＭＳ ゴシック" w:eastAsia="ＭＳ ゴシック" w:hAnsi="ＭＳ ゴシック"/>
        </w:rPr>
      </w:pP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 xml:space="preserve">　（指定訪問看護等の内容）</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第６条　指定訪問看護等の内容は次のとおりとする。</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（１）病状、心身の状況の観察</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（２）清拭・洗髪等による清潔の保持</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（３）食事及び排せつ等日常生活の世話</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（４）じょく瘡の予防・処置</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（５）リハビリテーション</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（６）ターミナルケア</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（７）認知症患者の看護</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（８）療養生活や介護方法の指導</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（９）カテーテル等の管理</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（１０）その他医師の指示による医療処置</w:t>
      </w:r>
    </w:p>
    <w:p w:rsidR="003E620A" w:rsidRDefault="003E620A" w:rsidP="003E620A">
      <w:pPr>
        <w:rPr>
          <w:rFonts w:ascii="ＭＳ ゴシック" w:eastAsia="ＭＳ ゴシック" w:hAnsi="ＭＳ ゴシック"/>
        </w:rPr>
      </w:pP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 xml:space="preserve">　（指定訪問看護等の利用料その他の費用の額）</w:t>
      </w:r>
    </w:p>
    <w:p w:rsidR="003E620A" w:rsidRDefault="003E620A" w:rsidP="003E620A">
      <w:pPr>
        <w:ind w:left="193" w:hangingChars="100" w:hanging="193"/>
        <w:rPr>
          <w:rFonts w:ascii="ＭＳ ゴシック" w:eastAsia="ＭＳ ゴシック" w:hAnsi="ＭＳ ゴシック"/>
        </w:rPr>
      </w:pPr>
      <w:r>
        <w:rPr>
          <w:rFonts w:ascii="ＭＳ ゴシック" w:eastAsia="ＭＳ ゴシック" w:hAnsi="ＭＳ ゴシック" w:hint="eastAsia"/>
        </w:rPr>
        <w:t>第７条　指定訪問看護等を提供した場合の利用料の額は、厚生労働大臣が定める基準によるものとし、当該指定訪問看護等が法定代理受領サービスであるときには</w:t>
      </w:r>
      <w:r w:rsidRPr="005F3A55">
        <w:rPr>
          <w:rFonts w:ascii="ＭＳ ゴシック" w:eastAsia="ＭＳ ゴシック" w:hAnsi="ＭＳ ゴシック" w:hint="eastAsia"/>
        </w:rPr>
        <w:t>、</w:t>
      </w:r>
      <w:r w:rsidR="00517ED4" w:rsidRPr="005F3A55">
        <w:rPr>
          <w:rFonts w:ascii="ＭＳ ゴシック" w:eastAsia="ＭＳ ゴシック" w:hAnsi="ＭＳ ゴシック" w:hint="eastAsia"/>
        </w:rPr>
        <w:t>基準上の額に対し、介護保険負担割合証に記載の割合に応じた額と</w:t>
      </w:r>
      <w:r w:rsidR="00517ED4">
        <w:rPr>
          <w:rFonts w:ascii="ＭＳ ゴシック" w:eastAsia="ＭＳ ゴシック" w:hAnsi="ＭＳ ゴシック" w:hint="eastAsia"/>
        </w:rPr>
        <w:t>する。</w:t>
      </w:r>
    </w:p>
    <w:p w:rsidR="003E620A" w:rsidRDefault="00311386" w:rsidP="003E620A">
      <w:pPr>
        <w:spacing w:line="0" w:lineRule="atLeast"/>
        <w:ind w:left="193" w:hangingChars="100" w:hanging="193"/>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6BBCF242" wp14:editId="4AA6C94F">
                <wp:simplePos x="0" y="0"/>
                <wp:positionH relativeFrom="margin">
                  <wp:posOffset>2251710</wp:posOffset>
                </wp:positionH>
                <wp:positionV relativeFrom="paragraph">
                  <wp:posOffset>354965</wp:posOffset>
                </wp:positionV>
                <wp:extent cx="2305050" cy="247650"/>
                <wp:effectExtent l="495300" t="19050" r="19050" b="19050"/>
                <wp:wrapNone/>
                <wp:docPr id="8" name="線吹き出し 2 (枠付き) 8"/>
                <wp:cNvGraphicFramePr/>
                <a:graphic xmlns:a="http://schemas.openxmlformats.org/drawingml/2006/main">
                  <a:graphicData uri="http://schemas.microsoft.com/office/word/2010/wordprocessingShape">
                    <wps:wsp>
                      <wps:cNvSpPr/>
                      <wps:spPr>
                        <a:xfrm>
                          <a:off x="0" y="0"/>
                          <a:ext cx="2305050" cy="247650"/>
                        </a:xfrm>
                        <a:prstGeom prst="borderCallout2">
                          <a:avLst>
                            <a:gd name="adj1" fmla="val 49826"/>
                            <a:gd name="adj2" fmla="val -1017"/>
                            <a:gd name="adj3" fmla="val 44904"/>
                            <a:gd name="adj4" fmla="val -11190"/>
                            <a:gd name="adj5" fmla="val -1962"/>
                            <a:gd name="adj6" fmla="val -21190"/>
                          </a:avLst>
                        </a:prstGeom>
                        <a:solidFill>
                          <a:sysClr val="window" lastClr="FFFFFF"/>
                        </a:solidFill>
                        <a:ln w="12700" cap="flat" cmpd="sng" algn="ctr">
                          <a:solidFill>
                            <a:sysClr val="windowText" lastClr="000000"/>
                          </a:solidFill>
                          <a:prstDash val="solid"/>
                          <a:miter lim="800000"/>
                        </a:ln>
                        <a:effectLst/>
                      </wps:spPr>
                      <wps:txbx>
                        <w:txbxContent>
                          <w:p w:rsidR="00311386" w:rsidRPr="00703E32" w:rsidRDefault="00311386" w:rsidP="00311386">
                            <w:pPr>
                              <w:jc w:val="center"/>
                              <w:rPr>
                                <w:i/>
                                <w:sz w:val="20"/>
                              </w:rPr>
                            </w:pPr>
                            <w:r w:rsidRPr="00703E32">
                              <w:rPr>
                                <w:rFonts w:hint="eastAsia"/>
                                <w:i/>
                                <w:sz w:val="20"/>
                              </w:rPr>
                              <w:t>この場合の交通費は実費の範囲内で設定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CF242" id="線吹き出し 2 (枠付き) 8" o:spid="_x0000_s1031" type="#_x0000_t48" style="position:absolute;left:0;text-align:left;margin-left:177.3pt;margin-top:27.95pt;width:181.5pt;height:1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" adj="-4577,-424,-2417,9699,-220,10762" fillcolor="window" strokecolor="windowText" strokeweight="1pt">
                <v:textbox inset="1mm,1mm,1mm,1mm">
                  <w:txbxContent>
                    <w:p w:rsidR="00311386" w:rsidRPr="00703E32" w:rsidRDefault="00311386" w:rsidP="00311386">
                      <w:pPr>
                        <w:jc w:val="center"/>
                        <w:rPr>
                          <w:rFonts w:hint="eastAsia"/>
                          <w:i/>
                          <w:sz w:val="20"/>
                        </w:rPr>
                      </w:pPr>
                      <w:r w:rsidRPr="00703E32">
                        <w:rPr>
                          <w:rFonts w:hint="eastAsia"/>
                          <w:i/>
                          <w:sz w:val="20"/>
                        </w:rPr>
                        <w:t>この場合の交通費は実費の範囲内で設定</w:t>
                      </w:r>
                    </w:p>
                  </w:txbxContent>
                </v:textbox>
                <w10:wrap anchorx="margin"/>
              </v:shape>
            </w:pict>
          </mc:Fallback>
        </mc:AlternateContent>
      </w:r>
      <w:r w:rsidR="003E620A">
        <w:rPr>
          <w:rFonts w:ascii="ＭＳ ゴシック" w:eastAsia="ＭＳ ゴシック" w:hAnsi="ＭＳ ゴシック" w:hint="eastAsia"/>
        </w:rPr>
        <w:t>２　第８条の通常の事業の実施地域を越えて行う指定訪問看護等に要した交通費は、その実費を徴収する。なお、</w:t>
      </w:r>
      <w:r w:rsidR="003E620A" w:rsidRPr="00311386">
        <w:rPr>
          <w:rFonts w:ascii="ＭＳ ゴシック" w:eastAsia="ＭＳ ゴシック" w:hAnsi="ＭＳ ゴシック" w:hint="eastAsia"/>
          <w:u w:val="double"/>
        </w:rPr>
        <w:t>自動車を使用した場合の交通費</w:t>
      </w:r>
      <w:r w:rsidR="003E620A">
        <w:rPr>
          <w:rFonts w:ascii="ＭＳ ゴシック" w:eastAsia="ＭＳ ゴシック" w:hAnsi="ＭＳ ゴシック" w:hint="eastAsia"/>
        </w:rPr>
        <w:t>は、通常の事業の実施地域を越えた地点から１キロメートル当たり○○円とする。</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３　死後の処置料は、○○○円とする。</w:t>
      </w:r>
    </w:p>
    <w:p w:rsidR="003E620A" w:rsidRDefault="003E620A" w:rsidP="003E620A">
      <w:pPr>
        <w:ind w:left="193" w:hangingChars="100" w:hanging="193"/>
        <w:rPr>
          <w:rFonts w:ascii="ＭＳ ゴシック" w:eastAsia="ＭＳ ゴシック" w:hAnsi="ＭＳ ゴシック"/>
        </w:rPr>
      </w:pPr>
      <w:r>
        <w:rPr>
          <w:rFonts w:ascii="ＭＳ ゴシック" w:eastAsia="ＭＳ ゴシック" w:hAnsi="ＭＳ ゴシック" w:hint="eastAsia"/>
        </w:rPr>
        <w:t>４　前２項の費用の支払いを受ける場合には、利用者又はその家族に対して事前に文書で説明をした上で、支払いに同意する旨の文書に署名（記名押印）を受けることとする。</w:t>
      </w:r>
    </w:p>
    <w:p w:rsidR="003E620A" w:rsidRDefault="00311386" w:rsidP="003E620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4C929062" wp14:editId="2DB9DCE4">
                <wp:simplePos x="0" y="0"/>
                <wp:positionH relativeFrom="margin">
                  <wp:posOffset>2628900</wp:posOffset>
                </wp:positionH>
                <wp:positionV relativeFrom="paragraph">
                  <wp:posOffset>0</wp:posOffset>
                </wp:positionV>
                <wp:extent cx="3733800" cy="647700"/>
                <wp:effectExtent l="0" t="0" r="19050" b="114300"/>
                <wp:wrapNone/>
                <wp:docPr id="9" name="線吹き出し 2 (枠付き) 9"/>
                <wp:cNvGraphicFramePr/>
                <a:graphic xmlns:a="http://schemas.openxmlformats.org/drawingml/2006/main">
                  <a:graphicData uri="http://schemas.microsoft.com/office/word/2010/wordprocessingShape">
                    <wps:wsp>
                      <wps:cNvSpPr/>
                      <wps:spPr>
                        <a:xfrm>
                          <a:off x="0" y="0"/>
                          <a:ext cx="3733800" cy="647700"/>
                        </a:xfrm>
                        <a:prstGeom prst="borderCallout2">
                          <a:avLst>
                            <a:gd name="adj1" fmla="val 99296"/>
                            <a:gd name="adj2" fmla="val 38370"/>
                            <a:gd name="adj3" fmla="val 103760"/>
                            <a:gd name="adj4" fmla="val 36041"/>
                            <a:gd name="adj5" fmla="val 113290"/>
                            <a:gd name="adj6" fmla="val 26060"/>
                          </a:avLst>
                        </a:prstGeom>
                        <a:solidFill>
                          <a:sysClr val="window" lastClr="FFFFFF"/>
                        </a:solidFill>
                        <a:ln w="12700" cap="flat" cmpd="sng" algn="ctr">
                          <a:solidFill>
                            <a:sysClr val="windowText" lastClr="000000"/>
                          </a:solidFill>
                          <a:prstDash val="solid"/>
                          <a:miter lim="800000"/>
                        </a:ln>
                        <a:effectLst/>
                      </wps:spPr>
                      <wps:txbx>
                        <w:txbxContent>
                          <w:p w:rsidR="00311386" w:rsidRPr="005F3A55" w:rsidRDefault="00311386" w:rsidP="00311386">
                            <w:pPr>
                              <w:jc w:val="left"/>
                              <w:rPr>
                                <w:i/>
                                <w:sz w:val="20"/>
                              </w:rPr>
                            </w:pPr>
                            <w:r w:rsidRPr="005F3A55">
                              <w:rPr>
                                <w:rFonts w:hint="eastAsia"/>
                                <w:i/>
                                <w:sz w:val="20"/>
                              </w:rPr>
                              <w:t>市町村全域でない場合は具体的な範囲を示す。例えば「事業所</w:t>
                            </w:r>
                            <w:r w:rsidRPr="005F3A55">
                              <w:rPr>
                                <w:i/>
                                <w:sz w:val="20"/>
                              </w:rPr>
                              <w:t>から</w:t>
                            </w:r>
                            <w:r w:rsidRPr="005F3A55">
                              <w:rPr>
                                <w:rFonts w:hint="eastAsia"/>
                                <w:i/>
                                <w:sz w:val="20"/>
                              </w:rPr>
                              <w:t>自動車</w:t>
                            </w:r>
                            <w:r w:rsidRPr="005F3A55">
                              <w:rPr>
                                <w:i/>
                                <w:sz w:val="20"/>
                              </w:rPr>
                              <w:t>で</w:t>
                            </w:r>
                            <w:r w:rsidRPr="005F3A55">
                              <w:rPr>
                                <w:i/>
                                <w:sz w:val="20"/>
                              </w:rPr>
                              <w:t>30</w:t>
                            </w:r>
                            <w:r w:rsidRPr="005F3A55">
                              <w:rPr>
                                <w:i/>
                                <w:sz w:val="20"/>
                              </w:rPr>
                              <w:t>分以内</w:t>
                            </w:r>
                            <w:r w:rsidRPr="005F3A55">
                              <w:rPr>
                                <w:rFonts w:hint="eastAsia"/>
                                <w:i/>
                                <w:sz w:val="20"/>
                              </w:rPr>
                              <w:t>に</w:t>
                            </w:r>
                            <w:r w:rsidR="004F121C" w:rsidRPr="005F3A55">
                              <w:rPr>
                                <w:rFonts w:hint="eastAsia"/>
                                <w:i/>
                                <w:sz w:val="20"/>
                              </w:rPr>
                              <w:t>到着できる場所</w:t>
                            </w:r>
                            <w:r w:rsidRPr="005F3A55">
                              <w:rPr>
                                <w:i/>
                                <w:sz w:val="20"/>
                              </w:rPr>
                              <w:t>」</w:t>
                            </w:r>
                            <w:r w:rsidRPr="005F3A55">
                              <w:rPr>
                                <w:rFonts w:hint="eastAsia"/>
                                <w:i/>
                                <w:sz w:val="20"/>
                              </w:rPr>
                              <w:t>など</w:t>
                            </w:r>
                            <w:r w:rsidRPr="005F3A55">
                              <w:rPr>
                                <w:i/>
                                <w:sz w:val="20"/>
                              </w:rPr>
                              <w:t>曖昧な設定は避け、</w:t>
                            </w:r>
                            <w:r w:rsidRPr="005F3A55">
                              <w:rPr>
                                <w:rFonts w:hint="eastAsia"/>
                                <w:i/>
                                <w:sz w:val="20"/>
                              </w:rPr>
                              <w:t>「</w:t>
                            </w:r>
                            <w:r w:rsidRPr="005F3A55">
                              <w:rPr>
                                <w:i/>
                                <w:sz w:val="20"/>
                              </w:rPr>
                              <w:t>さいたま市（浦和区に</w:t>
                            </w:r>
                            <w:r w:rsidRPr="005F3A55">
                              <w:rPr>
                                <w:rFonts w:hint="eastAsia"/>
                                <w:i/>
                                <w:sz w:val="20"/>
                              </w:rPr>
                              <w:t>限る</w:t>
                            </w:r>
                            <w:r w:rsidRPr="005F3A55">
                              <w:rPr>
                                <w:i/>
                                <w:sz w:val="20"/>
                              </w:rPr>
                              <w:t>）」などと</w:t>
                            </w:r>
                            <w:r w:rsidRPr="005F3A55">
                              <w:rPr>
                                <w:rFonts w:hint="eastAsia"/>
                                <w:i/>
                                <w:sz w:val="20"/>
                              </w:rPr>
                              <w:t>客観的に</w:t>
                            </w:r>
                            <w:r w:rsidRPr="005F3A55">
                              <w:rPr>
                                <w:i/>
                                <w:sz w:val="20"/>
                              </w:rPr>
                              <w:t>特定</w:t>
                            </w:r>
                            <w:r w:rsidRPr="005F3A55">
                              <w:rPr>
                                <w:rFonts w:hint="eastAsia"/>
                                <w:i/>
                                <w:sz w:val="20"/>
                              </w:rPr>
                              <w:t>できる設定とすること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9062" id="線吹き出し 2 (枠付き) 9" o:spid="_x0000_s1032" type="#_x0000_t48" style="position:absolute;left:0;text-align:left;margin-left:207pt;margin-top:0;width:294pt;height:5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" adj="5629,24471,7785,22412,8288,21448" fillcolor="window" strokecolor="windowText" strokeweight="1pt">
                <v:textbox inset="1mm,1mm,1mm,1mm">
                  <w:txbxContent>
                    <w:p w:rsidR="00311386" w:rsidRPr="005F3A55" w:rsidRDefault="00311386" w:rsidP="00311386">
                      <w:pPr>
                        <w:jc w:val="left"/>
                        <w:rPr>
                          <w:i/>
                          <w:sz w:val="20"/>
                        </w:rPr>
                      </w:pPr>
                      <w:r w:rsidRPr="005F3A55">
                        <w:rPr>
                          <w:rFonts w:hint="eastAsia"/>
                          <w:i/>
                          <w:sz w:val="20"/>
                        </w:rPr>
                        <w:t>市町村全域でない場合は具体的な範囲を示す。例えば「事業所</w:t>
                      </w:r>
                      <w:r w:rsidRPr="005F3A55">
                        <w:rPr>
                          <w:i/>
                          <w:sz w:val="20"/>
                        </w:rPr>
                        <w:t>から</w:t>
                      </w:r>
                      <w:r w:rsidRPr="005F3A55">
                        <w:rPr>
                          <w:rFonts w:hint="eastAsia"/>
                          <w:i/>
                          <w:sz w:val="20"/>
                        </w:rPr>
                        <w:t>自動車</w:t>
                      </w:r>
                      <w:r w:rsidRPr="005F3A55">
                        <w:rPr>
                          <w:i/>
                          <w:sz w:val="20"/>
                        </w:rPr>
                        <w:t>で</w:t>
                      </w:r>
                      <w:r w:rsidRPr="005F3A55">
                        <w:rPr>
                          <w:i/>
                          <w:sz w:val="20"/>
                        </w:rPr>
                        <w:t>30</w:t>
                      </w:r>
                      <w:r w:rsidRPr="005F3A55">
                        <w:rPr>
                          <w:i/>
                          <w:sz w:val="20"/>
                        </w:rPr>
                        <w:t>分以内</w:t>
                      </w:r>
                      <w:r w:rsidRPr="005F3A55">
                        <w:rPr>
                          <w:rFonts w:hint="eastAsia"/>
                          <w:i/>
                          <w:sz w:val="20"/>
                        </w:rPr>
                        <w:t>に</w:t>
                      </w:r>
                      <w:r w:rsidR="004F121C" w:rsidRPr="005F3A55">
                        <w:rPr>
                          <w:rFonts w:hint="eastAsia"/>
                          <w:i/>
                          <w:sz w:val="20"/>
                        </w:rPr>
                        <w:t>到着できる場所</w:t>
                      </w:r>
                      <w:r w:rsidRPr="005F3A55">
                        <w:rPr>
                          <w:i/>
                          <w:sz w:val="20"/>
                        </w:rPr>
                        <w:t>」</w:t>
                      </w:r>
                      <w:r w:rsidRPr="005F3A55">
                        <w:rPr>
                          <w:rFonts w:hint="eastAsia"/>
                          <w:i/>
                          <w:sz w:val="20"/>
                        </w:rPr>
                        <w:t>など</w:t>
                      </w:r>
                      <w:r w:rsidRPr="005F3A55">
                        <w:rPr>
                          <w:i/>
                          <w:sz w:val="20"/>
                        </w:rPr>
                        <w:t>曖昧な設定は避け、</w:t>
                      </w:r>
                      <w:r w:rsidRPr="005F3A55">
                        <w:rPr>
                          <w:rFonts w:hint="eastAsia"/>
                          <w:i/>
                          <w:sz w:val="20"/>
                        </w:rPr>
                        <w:t>「</w:t>
                      </w:r>
                      <w:r w:rsidRPr="005F3A55">
                        <w:rPr>
                          <w:i/>
                          <w:sz w:val="20"/>
                        </w:rPr>
                        <w:t>さいたま市（浦和区に</w:t>
                      </w:r>
                      <w:r w:rsidRPr="005F3A55">
                        <w:rPr>
                          <w:rFonts w:hint="eastAsia"/>
                          <w:i/>
                          <w:sz w:val="20"/>
                        </w:rPr>
                        <w:t>限る</w:t>
                      </w:r>
                      <w:r w:rsidRPr="005F3A55">
                        <w:rPr>
                          <w:i/>
                          <w:sz w:val="20"/>
                        </w:rPr>
                        <w:t>）」などと</w:t>
                      </w:r>
                      <w:r w:rsidRPr="005F3A55">
                        <w:rPr>
                          <w:rFonts w:hint="eastAsia"/>
                          <w:i/>
                          <w:sz w:val="20"/>
                        </w:rPr>
                        <w:t>客観的に</w:t>
                      </w:r>
                      <w:r w:rsidRPr="005F3A55">
                        <w:rPr>
                          <w:i/>
                          <w:sz w:val="20"/>
                        </w:rPr>
                        <w:t>特定</w:t>
                      </w:r>
                      <w:r w:rsidRPr="005F3A55">
                        <w:rPr>
                          <w:rFonts w:hint="eastAsia"/>
                          <w:i/>
                          <w:sz w:val="20"/>
                        </w:rPr>
                        <w:t>できる設定とすること</w:t>
                      </w:r>
                    </w:p>
                  </w:txbxContent>
                </v:textbox>
                <o:callout v:ext="edit" minusy="t"/>
                <w10:wrap anchorx="margin"/>
              </v:shape>
            </w:pict>
          </mc:Fallback>
        </mc:AlternateContent>
      </w:r>
    </w:p>
    <w:p w:rsidR="00311386" w:rsidRDefault="00311386" w:rsidP="003E620A">
      <w:pPr>
        <w:adjustRightInd w:val="0"/>
        <w:spacing w:line="0" w:lineRule="atLeast"/>
        <w:rPr>
          <w:rFonts w:ascii="ＭＳ ゴシック" w:eastAsia="ＭＳ ゴシック" w:hAnsi="ＭＳ ゴシック"/>
        </w:rPr>
      </w:pPr>
    </w:p>
    <w:p w:rsidR="00311386" w:rsidRDefault="00311386" w:rsidP="003E620A">
      <w:pPr>
        <w:adjustRightInd w:val="0"/>
        <w:spacing w:line="0" w:lineRule="atLeast"/>
        <w:rPr>
          <w:rFonts w:ascii="ＭＳ ゴシック" w:eastAsia="ＭＳ ゴシック" w:hAnsi="ＭＳ ゴシック"/>
        </w:rPr>
      </w:pPr>
    </w:p>
    <w:p w:rsidR="003E620A" w:rsidRDefault="003E620A" w:rsidP="003E620A">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（通常の事業の実施地域）</w:t>
      </w:r>
    </w:p>
    <w:p w:rsidR="003E620A" w:rsidRDefault="003E620A" w:rsidP="003E620A">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第８条　通常の事業の実施地域は、○○市、</w:t>
      </w:r>
      <w:r w:rsidRPr="00311386">
        <w:rPr>
          <w:rFonts w:ascii="ＭＳ ゴシック" w:eastAsia="ＭＳ ゴシック" w:hAnsi="ＭＳ ゴシック" w:hint="eastAsia"/>
          <w:u w:val="double"/>
        </w:rPr>
        <w:t>○○市（うち○○区に限る）</w:t>
      </w:r>
      <w:r>
        <w:rPr>
          <w:rFonts w:ascii="ＭＳ ゴシック" w:eastAsia="ＭＳ ゴシック" w:hAnsi="ＭＳ ゴシック" w:hint="eastAsia"/>
        </w:rPr>
        <w:t>、○○町の区域とする。</w:t>
      </w:r>
    </w:p>
    <w:p w:rsidR="003E620A" w:rsidRPr="00517ED4" w:rsidRDefault="003E620A" w:rsidP="003E620A">
      <w:pPr>
        <w:spacing w:line="0" w:lineRule="atLeast"/>
        <w:rPr>
          <w:rFonts w:ascii="ＭＳ ゴシック" w:eastAsia="ＭＳ ゴシック" w:hAnsi="ＭＳ ゴシック"/>
          <w:i/>
        </w:rPr>
      </w:pPr>
    </w:p>
    <w:p w:rsidR="003E620A" w:rsidRDefault="003E620A" w:rsidP="003E620A">
      <w:pPr>
        <w:rPr>
          <w:rFonts w:ascii="ＭＳ ゴシック" w:eastAsia="ＭＳ ゴシック" w:hAnsi="ＭＳ ゴシック"/>
          <w:spacing w:val="4"/>
        </w:rPr>
      </w:pPr>
      <w:r>
        <w:rPr>
          <w:rFonts w:ascii="ＭＳ ゴシック" w:eastAsia="ＭＳ ゴシック" w:hAnsi="ＭＳ ゴシック" w:hint="eastAsia"/>
        </w:rPr>
        <w:t xml:space="preserve">　（緊急時等における対応方法）</w:t>
      </w:r>
    </w:p>
    <w:p w:rsidR="003E620A" w:rsidRDefault="003E620A" w:rsidP="003E620A">
      <w:pPr>
        <w:ind w:left="193" w:hangingChars="100" w:hanging="193"/>
        <w:rPr>
          <w:rFonts w:ascii="ＭＳ ゴシック" w:eastAsia="ＭＳ ゴシック" w:hAnsi="ＭＳ ゴシック"/>
          <w:spacing w:val="4"/>
          <w:u w:val="single"/>
        </w:rPr>
      </w:pPr>
      <w:r>
        <w:rPr>
          <w:rFonts w:ascii="ＭＳ ゴシック" w:eastAsia="ＭＳ ゴシック" w:hAnsi="ＭＳ ゴシック" w:hint="eastAsia"/>
        </w:rPr>
        <w:t>第９条　指定訪問看護等の提供中に、利用者に病状の急変その他緊急事態が生じたときは、速やかに主治の医師に連絡を行う等の措置を講じる。</w:t>
      </w:r>
    </w:p>
    <w:p w:rsidR="003E620A" w:rsidRDefault="003E620A" w:rsidP="003E620A">
      <w:pPr>
        <w:rPr>
          <w:rFonts w:ascii="ＭＳ ゴシック" w:eastAsia="ＭＳ ゴシック" w:hAnsi="ＭＳ ゴシック"/>
        </w:rPr>
      </w:pP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 xml:space="preserve">　（苦情処理）</w:t>
      </w:r>
    </w:p>
    <w:p w:rsidR="00DF3D33" w:rsidRDefault="003E620A" w:rsidP="003E620A">
      <w:pPr>
        <w:rPr>
          <w:rFonts w:ascii="ＭＳ ゴシック" w:eastAsia="ＭＳ ゴシック" w:hAnsi="ＭＳ ゴシック"/>
        </w:rPr>
      </w:pPr>
      <w:r>
        <w:rPr>
          <w:rFonts w:ascii="ＭＳ ゴシック" w:eastAsia="ＭＳ ゴシック" w:hAnsi="ＭＳ ゴシック" w:hint="eastAsia"/>
        </w:rPr>
        <w:t>第１０条　指定訪問看護等の提供に係る利用者からの苦情に迅速かつ適切に対応するために、必要な措置を講じ</w:t>
      </w:r>
      <w:r w:rsidR="00DF3D33">
        <w:rPr>
          <w:rFonts w:ascii="ＭＳ ゴシック" w:eastAsia="ＭＳ ゴシック" w:hAnsi="ＭＳ ゴシック" w:hint="eastAsia"/>
        </w:rPr>
        <w:t xml:space="preserve">　</w:t>
      </w:r>
    </w:p>
    <w:p w:rsidR="003E620A" w:rsidRDefault="00DF3D33" w:rsidP="003E620A">
      <w:pPr>
        <w:rPr>
          <w:rFonts w:ascii="ＭＳ ゴシック" w:eastAsia="ＭＳ ゴシック" w:hAnsi="ＭＳ ゴシック"/>
        </w:rPr>
      </w:pPr>
      <w:r>
        <w:rPr>
          <w:rFonts w:ascii="ＭＳ ゴシック" w:eastAsia="ＭＳ ゴシック" w:hAnsi="ＭＳ ゴシック" w:hint="eastAsia"/>
        </w:rPr>
        <w:t xml:space="preserve">　</w:t>
      </w:r>
      <w:r w:rsidR="003E620A">
        <w:rPr>
          <w:rFonts w:ascii="ＭＳ ゴシック" w:eastAsia="ＭＳ ゴシック" w:hAnsi="ＭＳ ゴシック" w:hint="eastAsia"/>
        </w:rPr>
        <w:t>る。</w:t>
      </w:r>
    </w:p>
    <w:p w:rsidR="003E620A" w:rsidRDefault="003E620A" w:rsidP="003E620A">
      <w:pPr>
        <w:ind w:left="193" w:hangingChars="96" w:hanging="193"/>
        <w:rPr>
          <w:rFonts w:ascii="ＭＳ ゴシック" w:eastAsia="ＭＳ ゴシック" w:hAnsi="ＭＳ ゴシック"/>
        </w:rPr>
      </w:pPr>
      <w:r>
        <w:rPr>
          <w:rFonts w:ascii="ＭＳ ゴシック" w:eastAsia="ＭＳ ゴシック" w:hAnsi="ＭＳ ゴシック" w:hint="eastAsia"/>
          <w:spacing w:val="4"/>
        </w:rPr>
        <w:t>２　提供した指定訪問看護等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3E620A" w:rsidRDefault="003E620A" w:rsidP="003E620A">
      <w:pPr>
        <w:ind w:left="193" w:hangingChars="96" w:hanging="193"/>
        <w:rPr>
          <w:rFonts w:ascii="ＭＳ ゴシック" w:eastAsia="ＭＳ ゴシック" w:hAnsi="ＭＳ ゴシック"/>
        </w:rPr>
      </w:pPr>
      <w:r>
        <w:rPr>
          <w:rFonts w:ascii="ＭＳ ゴシック" w:eastAsia="ＭＳ ゴシック" w:hAnsi="ＭＳ ゴシック" w:hint="eastAsia"/>
          <w:spacing w:val="4"/>
        </w:rPr>
        <w:t>３　提供した指定訪問看護等に関する苦情に関して国民健康保険団体連合会が行う調査に協力するとともに、国民健康保険団体連合会から指導又は助言を受けた場合は、当該指導又は助言に従って必要な改善を行う。</w:t>
      </w:r>
    </w:p>
    <w:p w:rsidR="003E620A" w:rsidRDefault="003E620A" w:rsidP="003E620A">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４　提供した指定訪問看護等に関する利用者からの苦情に関して、市町村等が派遣する者が相談及び援助を行う事業その他の市町村が実施する事業に協力するよう努める。</w:t>
      </w:r>
    </w:p>
    <w:p w:rsidR="003E620A" w:rsidRDefault="003E620A" w:rsidP="003E620A">
      <w:pPr>
        <w:rPr>
          <w:rFonts w:ascii="ＭＳ ゴシック" w:eastAsia="ＭＳ ゴシック" w:hAnsi="ＭＳ ゴシック"/>
        </w:rPr>
      </w:pPr>
    </w:p>
    <w:p w:rsidR="009A645B" w:rsidRDefault="003E620A" w:rsidP="003E620A">
      <w:pPr>
        <w:rPr>
          <w:rFonts w:ascii="ＭＳ ゴシック" w:eastAsia="ＭＳ ゴシック" w:hAnsi="ＭＳ ゴシック"/>
          <w:spacing w:val="4"/>
        </w:rPr>
      </w:pPr>
      <w:r>
        <w:rPr>
          <w:rFonts w:ascii="ＭＳ ゴシック" w:eastAsia="ＭＳ ゴシック" w:hAnsi="ＭＳ ゴシック" w:hint="eastAsia"/>
          <w:spacing w:val="4"/>
        </w:rPr>
        <w:t xml:space="preserve">　</w:t>
      </w:r>
    </w:p>
    <w:p w:rsidR="003E620A" w:rsidRDefault="003E620A" w:rsidP="003E620A">
      <w:pPr>
        <w:rPr>
          <w:rFonts w:ascii="ＭＳ ゴシック" w:eastAsia="ＭＳ ゴシック" w:hAnsi="ＭＳ ゴシック"/>
          <w:spacing w:val="4"/>
        </w:rPr>
      </w:pPr>
      <w:r>
        <w:rPr>
          <w:rFonts w:ascii="ＭＳ ゴシック" w:eastAsia="ＭＳ ゴシック" w:hAnsi="ＭＳ ゴシック" w:hint="eastAsia"/>
          <w:spacing w:val="4"/>
        </w:rPr>
        <w:lastRenderedPageBreak/>
        <w:t>（事故発生時の対応）</w:t>
      </w:r>
    </w:p>
    <w:p w:rsidR="003E620A" w:rsidRDefault="003E620A" w:rsidP="003E620A">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第１１条　利用者に対する指定訪問看護等の提供により事故が発生した場合は、速やかに市町村、利用者の家族、介護支援専門員（介護予防にあっては地域包括支援センター）等に連絡を行うとともに、必要な措置を講じる。</w:t>
      </w:r>
    </w:p>
    <w:p w:rsidR="003E620A" w:rsidRDefault="003E620A" w:rsidP="003E620A">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２　前項の事故の状況及び事故に際して採った処置を記録する。</w:t>
      </w:r>
    </w:p>
    <w:p w:rsidR="003E620A" w:rsidRDefault="003E620A" w:rsidP="003E620A">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３　利用者に賠償すべき事故が発生した場合には、損害賠償を速やかに行う。</w:t>
      </w:r>
    </w:p>
    <w:p w:rsidR="003E620A" w:rsidRDefault="003E620A" w:rsidP="003E620A">
      <w:pPr>
        <w:rPr>
          <w:rFonts w:ascii="ＭＳ ゴシック" w:eastAsia="ＭＳ ゴシック" w:hAnsi="ＭＳ ゴシック"/>
        </w:rPr>
      </w:pPr>
    </w:p>
    <w:p w:rsidR="009A645B" w:rsidRPr="009A645B" w:rsidRDefault="009A645B" w:rsidP="009A645B">
      <w:pPr>
        <w:rPr>
          <w:rFonts w:ascii="ＭＳ ゴシック" w:eastAsia="ＭＳ ゴシック" w:hAnsi="ＭＳ ゴシック" w:hint="eastAsia"/>
        </w:rPr>
      </w:pPr>
      <w:r w:rsidRPr="009A645B">
        <w:rPr>
          <w:rFonts w:ascii="ＭＳ ゴシック" w:eastAsia="ＭＳ ゴシック" w:hAnsi="ＭＳ ゴシック" w:hint="eastAsia"/>
        </w:rPr>
        <w:t>（虐待防止に関する事項）</w:t>
      </w:r>
    </w:p>
    <w:p w:rsidR="009A645B" w:rsidRDefault="009A645B" w:rsidP="009A645B">
      <w:pPr>
        <w:rPr>
          <w:rFonts w:ascii="ＭＳ ゴシック" w:eastAsia="ＭＳ ゴシック" w:hAnsi="ＭＳ ゴシック" w:hint="eastAsia"/>
        </w:rPr>
      </w:pPr>
      <w:r w:rsidRPr="009A645B">
        <w:rPr>
          <w:rFonts w:ascii="ＭＳ ゴシック" w:eastAsia="ＭＳ ゴシック" w:hAnsi="ＭＳ ゴシック" w:hint="eastAsia"/>
        </w:rPr>
        <w:t>第</w:t>
      </w:r>
      <w:r>
        <w:rPr>
          <w:rFonts w:ascii="ＭＳ ゴシック" w:eastAsia="ＭＳ ゴシック" w:hAnsi="ＭＳ ゴシック" w:hint="eastAsia"/>
        </w:rPr>
        <w:t>１２</w:t>
      </w:r>
      <w:r w:rsidRPr="009A645B">
        <w:rPr>
          <w:rFonts w:ascii="ＭＳ ゴシック" w:eastAsia="ＭＳ ゴシック" w:hAnsi="ＭＳ ゴシック" w:hint="eastAsia"/>
        </w:rPr>
        <w:t>条　事業所は、虐待の発生又はその再発を防止するため、次の各号に掲げる措置を講じるものとする。</w:t>
      </w:r>
    </w:p>
    <w:p w:rsidR="009A645B" w:rsidRPr="009A645B" w:rsidRDefault="009A645B" w:rsidP="009A645B">
      <w:pPr>
        <w:ind w:leftChars="1" w:left="388" w:hangingChars="200" w:hanging="386"/>
        <w:rPr>
          <w:rFonts w:ascii="ＭＳ ゴシック" w:eastAsia="ＭＳ ゴシック" w:hAnsi="ＭＳ ゴシック" w:hint="eastAsia"/>
        </w:rPr>
      </w:pPr>
      <w:r w:rsidRPr="009A645B">
        <w:rPr>
          <w:rFonts w:ascii="ＭＳ ゴシック" w:eastAsia="ＭＳ ゴシック" w:hAnsi="ＭＳ ゴシック" w:hint="eastAsia"/>
        </w:rPr>
        <w:t>（１）虐待の防止のための対策を検討する委員会を定期的に開催するとともに、その結果について、看護師等に周知徹底を図る。</w:t>
      </w:r>
    </w:p>
    <w:p w:rsidR="009A645B" w:rsidRPr="009A645B" w:rsidRDefault="009A645B" w:rsidP="009A645B">
      <w:pPr>
        <w:rPr>
          <w:rFonts w:ascii="ＭＳ ゴシック" w:eastAsia="ＭＳ ゴシック" w:hAnsi="ＭＳ ゴシック" w:hint="eastAsia"/>
        </w:rPr>
      </w:pPr>
      <w:r w:rsidRPr="009A645B">
        <w:rPr>
          <w:rFonts w:ascii="ＭＳ ゴシック" w:eastAsia="ＭＳ ゴシック" w:hAnsi="ＭＳ ゴシック" w:hint="eastAsia"/>
        </w:rPr>
        <w:t>（２）虐待の防止のための指針を整備する。</w:t>
      </w:r>
    </w:p>
    <w:p w:rsidR="009A645B" w:rsidRPr="009A645B" w:rsidRDefault="009A645B" w:rsidP="009A645B">
      <w:pPr>
        <w:rPr>
          <w:rFonts w:ascii="ＭＳ ゴシック" w:eastAsia="ＭＳ ゴシック" w:hAnsi="ＭＳ ゴシック" w:hint="eastAsia"/>
        </w:rPr>
      </w:pPr>
      <w:r w:rsidRPr="009A645B">
        <w:rPr>
          <w:rFonts w:ascii="ＭＳ ゴシック" w:eastAsia="ＭＳ ゴシック" w:hAnsi="ＭＳ ゴシック" w:hint="eastAsia"/>
        </w:rPr>
        <w:t xml:space="preserve">（３）看護師等に対し、虐待の防止のための研修を定期的に実施する。 </w:t>
      </w:r>
    </w:p>
    <w:p w:rsidR="009A645B" w:rsidRPr="009A645B" w:rsidRDefault="009A645B" w:rsidP="009A645B">
      <w:pPr>
        <w:rPr>
          <w:rFonts w:ascii="ＭＳ ゴシック" w:eastAsia="ＭＳ ゴシック" w:hAnsi="ＭＳ ゴシック" w:hint="eastAsia"/>
        </w:rPr>
      </w:pPr>
      <w:r w:rsidRPr="009A645B">
        <w:rPr>
          <w:rFonts w:ascii="ＭＳ ゴシック" w:eastAsia="ＭＳ ゴシック" w:hAnsi="ＭＳ ゴシック" w:hint="eastAsia"/>
        </w:rPr>
        <w:t>（４）前３号に掲げる措置を適切に実施するための担当者を置く。</w:t>
      </w:r>
    </w:p>
    <w:p w:rsidR="009A645B" w:rsidRDefault="009A645B" w:rsidP="009A645B">
      <w:pPr>
        <w:ind w:left="193" w:hangingChars="100" w:hanging="193"/>
        <w:rPr>
          <w:rFonts w:ascii="ＭＳ ゴシック" w:eastAsia="ＭＳ ゴシック" w:hAnsi="ＭＳ ゴシック"/>
        </w:rPr>
      </w:pPr>
      <w:r w:rsidRPr="009A645B">
        <w:rPr>
          <w:rFonts w:ascii="ＭＳ ゴシック" w:eastAsia="ＭＳ ゴシック" w:hAnsi="ＭＳ ゴシック"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9A645B" w:rsidRPr="009A645B" w:rsidRDefault="009A645B" w:rsidP="003E620A">
      <w:pPr>
        <w:rPr>
          <w:rFonts w:ascii="ＭＳ ゴシック" w:eastAsia="ＭＳ ゴシック" w:hAnsi="ＭＳ ゴシック"/>
        </w:rPr>
      </w:pPr>
      <w:bookmarkStart w:id="0" w:name="_GoBack"/>
      <w:bookmarkEnd w:id="0"/>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（個人情報の保護）</w:t>
      </w:r>
    </w:p>
    <w:p w:rsidR="003E620A" w:rsidRDefault="003E620A" w:rsidP="003E620A">
      <w:pPr>
        <w:ind w:left="220" w:hangingChars="114" w:hanging="220"/>
        <w:rPr>
          <w:rFonts w:ascii="ＭＳ ゴシック" w:eastAsia="ＭＳ ゴシック" w:hAnsi="ＭＳ ゴシック"/>
        </w:rPr>
      </w:pPr>
      <w:r>
        <w:rPr>
          <w:rFonts w:ascii="ＭＳ ゴシック" w:eastAsia="ＭＳ ゴシック" w:hAnsi="ＭＳ ゴシック" w:hint="eastAsia"/>
        </w:rPr>
        <w:t>第１</w:t>
      </w:r>
      <w:r w:rsidR="009A645B">
        <w:rPr>
          <w:rFonts w:ascii="ＭＳ ゴシック" w:eastAsia="ＭＳ ゴシック" w:hAnsi="ＭＳ ゴシック" w:hint="eastAsia"/>
        </w:rPr>
        <w:t>３</w:t>
      </w:r>
      <w:r>
        <w:rPr>
          <w:rFonts w:ascii="ＭＳ ゴシック" w:eastAsia="ＭＳ ゴシック" w:hAnsi="ＭＳ ゴシック" w:hint="eastAsia"/>
        </w:rPr>
        <w:t>条　利用者又はその家族の個人情報について「個人情報の保護に関する法律」及び厚生労働省が作成した「医療・介護関係事業者における個人情報の適切な取扱いのためのガイ</w:t>
      </w:r>
      <w:r w:rsidR="00904B90">
        <w:rPr>
          <w:rFonts w:ascii="ＭＳ ゴシック" w:eastAsia="ＭＳ ゴシック" w:hAnsi="ＭＳ ゴシック" w:hint="eastAsia"/>
        </w:rPr>
        <w:t>ダンス</w:t>
      </w:r>
      <w:r>
        <w:rPr>
          <w:rFonts w:ascii="ＭＳ ゴシック" w:eastAsia="ＭＳ ゴシック" w:hAnsi="ＭＳ ゴシック" w:hint="eastAsia"/>
        </w:rPr>
        <w:t>」を遵守し適切な取扱いに努めるものとする。</w:t>
      </w:r>
    </w:p>
    <w:p w:rsidR="003E620A" w:rsidRDefault="003E620A" w:rsidP="003E620A">
      <w:pPr>
        <w:ind w:left="220" w:hangingChars="114" w:hanging="220"/>
        <w:rPr>
          <w:rFonts w:ascii="ＭＳ ゴシック" w:eastAsia="ＭＳ ゴシック" w:hAnsi="ＭＳ ゴシック"/>
        </w:rPr>
      </w:pPr>
      <w:r>
        <w:rPr>
          <w:rFonts w:ascii="ＭＳ ゴシック" w:eastAsia="ＭＳ ゴシック" w:hAnsi="ＭＳ ゴシック"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3E620A" w:rsidRDefault="003E620A" w:rsidP="003E620A">
      <w:pPr>
        <w:rPr>
          <w:rFonts w:ascii="ＭＳ ゴシック" w:eastAsia="ＭＳ ゴシック" w:hAnsi="ＭＳ ゴシック"/>
        </w:rPr>
      </w:pPr>
    </w:p>
    <w:p w:rsidR="003E620A" w:rsidRDefault="003E620A" w:rsidP="003E620A">
      <w:pPr>
        <w:ind w:left="193" w:hangingChars="100" w:hanging="193"/>
        <w:rPr>
          <w:rFonts w:ascii="ＭＳ ゴシック" w:eastAsia="ＭＳ ゴシック" w:hAnsi="ＭＳ ゴシック"/>
        </w:rPr>
      </w:pPr>
      <w:r>
        <w:rPr>
          <w:rFonts w:ascii="ＭＳ ゴシック" w:eastAsia="ＭＳ ゴシック" w:hAnsi="ＭＳ ゴシック" w:hint="eastAsia"/>
        </w:rPr>
        <w:t>（その他運営に関する重要事項）</w:t>
      </w:r>
    </w:p>
    <w:p w:rsidR="003E620A" w:rsidRDefault="003E620A" w:rsidP="003E620A">
      <w:pPr>
        <w:ind w:left="193" w:hangingChars="100" w:hanging="193"/>
        <w:rPr>
          <w:rFonts w:ascii="ＭＳ ゴシック" w:eastAsia="ＭＳ ゴシック" w:hAnsi="ＭＳ ゴシック"/>
        </w:rPr>
      </w:pPr>
      <w:r>
        <w:rPr>
          <w:rFonts w:ascii="ＭＳ ゴシック" w:eastAsia="ＭＳ ゴシック" w:hAnsi="ＭＳ ゴシック" w:hint="eastAsia"/>
        </w:rPr>
        <w:t>第１</w:t>
      </w:r>
      <w:r w:rsidR="009A645B">
        <w:rPr>
          <w:rFonts w:ascii="ＭＳ ゴシック" w:eastAsia="ＭＳ ゴシック" w:hAnsi="ＭＳ ゴシック" w:hint="eastAsia"/>
        </w:rPr>
        <w:t>４</w:t>
      </w:r>
      <w:r>
        <w:rPr>
          <w:rFonts w:ascii="ＭＳ ゴシック" w:eastAsia="ＭＳ ゴシック" w:hAnsi="ＭＳ ゴシック" w:hint="eastAsia"/>
        </w:rPr>
        <w:t>条　従業者の質的向上を図るための研修の機会を次のとおり設けるものとし、また、業務体制を整備する。</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（１）採用時研修　採用後○か月以内</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（２）継続研修　年○回</w:t>
      </w:r>
    </w:p>
    <w:p w:rsidR="003E620A" w:rsidRDefault="003E620A" w:rsidP="003E620A">
      <w:pPr>
        <w:rPr>
          <w:rFonts w:ascii="ＭＳ ゴシック" w:eastAsia="ＭＳ ゴシック" w:hAnsi="ＭＳ ゴシック"/>
        </w:rPr>
      </w:pPr>
      <w:r>
        <w:rPr>
          <w:rFonts w:ascii="ＭＳ ゴシック" w:eastAsia="ＭＳ ゴシック" w:hAnsi="ＭＳ ゴシック" w:hint="eastAsia"/>
        </w:rPr>
        <w:t>２　従業者は、業務上知り得た利用者又はその家族の秘密を保持する。</w:t>
      </w:r>
    </w:p>
    <w:p w:rsidR="003E620A" w:rsidRDefault="003E620A" w:rsidP="003E620A">
      <w:pPr>
        <w:ind w:left="193" w:hangingChars="100" w:hanging="193"/>
        <w:rPr>
          <w:rFonts w:ascii="ＭＳ ゴシック" w:eastAsia="ＭＳ ゴシック" w:hAnsi="ＭＳ ゴシック"/>
        </w:rPr>
      </w:pPr>
      <w:r>
        <w:rPr>
          <w:rFonts w:ascii="ＭＳ ゴシック" w:eastAsia="ＭＳ ゴシック" w:hAnsi="ＭＳ ゴシック"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3E620A" w:rsidRDefault="00B0403E" w:rsidP="003E620A">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4206F0E6" wp14:editId="1F547868">
                <wp:simplePos x="0" y="0"/>
                <wp:positionH relativeFrom="margin">
                  <wp:posOffset>4137660</wp:posOffset>
                </wp:positionH>
                <wp:positionV relativeFrom="paragraph">
                  <wp:posOffset>373380</wp:posOffset>
                </wp:positionV>
                <wp:extent cx="1638300" cy="266700"/>
                <wp:effectExtent l="0" t="190500" r="19050" b="19050"/>
                <wp:wrapNone/>
                <wp:docPr id="11" name="線吹き出し 2 (枠付き) 11"/>
                <wp:cNvGraphicFramePr/>
                <a:graphic xmlns:a="http://schemas.openxmlformats.org/drawingml/2006/main">
                  <a:graphicData uri="http://schemas.microsoft.com/office/word/2010/wordprocessingShape">
                    <wps:wsp>
                      <wps:cNvSpPr/>
                      <wps:spPr>
                        <a:xfrm>
                          <a:off x="0" y="0"/>
                          <a:ext cx="1638300" cy="266700"/>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B0403E" w:rsidRPr="00703E32" w:rsidRDefault="00B0403E" w:rsidP="00B0403E">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6F0E6" id="線吹き出し 2 (枠付き) 11" o:spid="_x0000_s1033" type="#_x0000_t48" style="position:absolute;left:0;text-align:left;margin-left:325.8pt;margin-top:29.4pt;width:129pt;height:2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" adj="3054,-15411,3151,-8478,4500,-2198" fillcolor="window" strokecolor="windowText" strokeweight="1pt">
                <v:textbox inset="1mm,1mm,1mm,1mm">
                  <w:txbxContent>
                    <w:p w:rsidR="00B0403E" w:rsidRPr="00703E32" w:rsidRDefault="00B0403E" w:rsidP="00B0403E">
                      <w:pPr>
                        <w:jc w:val="center"/>
                        <w:rPr>
                          <w:rFonts w:hint="eastAsia"/>
                          <w:i/>
                          <w:sz w:val="20"/>
                        </w:rPr>
                      </w:pPr>
                      <w:r w:rsidRPr="00703E32">
                        <w:rPr>
                          <w:rFonts w:hint="eastAsia"/>
                          <w:i/>
                          <w:sz w:val="20"/>
                        </w:rPr>
                        <w:t>法人の代表者の役職を記載</w:t>
                      </w:r>
                    </w:p>
                  </w:txbxContent>
                </v:textbox>
                <w10:wrap anchorx="margin"/>
              </v:shape>
            </w:pict>
          </mc:Fallback>
        </mc:AlternateContent>
      </w:r>
      <w:r w:rsidR="003E620A">
        <w:rPr>
          <w:rFonts w:ascii="ＭＳ ゴシック" w:eastAsia="ＭＳ ゴシック" w:hAnsi="ＭＳ ゴシック" w:hint="eastAsia"/>
        </w:rPr>
        <w:t>４　この規程に定める事項のほか、運営に関する重要事項は○○法人○○会</w:t>
      </w:r>
      <w:r w:rsidR="003E620A" w:rsidRPr="00B0403E">
        <w:rPr>
          <w:rFonts w:ascii="ＭＳ ゴシック" w:eastAsia="ＭＳ ゴシック" w:hAnsi="ＭＳ ゴシック" w:hint="eastAsia"/>
          <w:u w:val="double"/>
        </w:rPr>
        <w:t>理事長</w:t>
      </w:r>
      <w:r w:rsidR="003E620A">
        <w:rPr>
          <w:rFonts w:ascii="ＭＳ ゴシック" w:eastAsia="ＭＳ ゴシック" w:hAnsi="ＭＳ ゴシック" w:hint="eastAsia"/>
        </w:rPr>
        <w:t>と事業所の管理者との協議に基づいて定めるものとする。</w:t>
      </w:r>
    </w:p>
    <w:p w:rsidR="003E620A" w:rsidRDefault="003E620A" w:rsidP="003E620A">
      <w:pPr>
        <w:rPr>
          <w:rFonts w:ascii="ＭＳ ゴシック" w:eastAsia="ＭＳ ゴシック" w:hAnsi="ＭＳ ゴシック"/>
        </w:rPr>
      </w:pPr>
    </w:p>
    <w:p w:rsidR="003E620A" w:rsidRDefault="003E620A" w:rsidP="003E620A">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附　則</w:t>
      </w:r>
    </w:p>
    <w:p w:rsidR="003E620A" w:rsidRPr="005F3A55" w:rsidRDefault="003E620A" w:rsidP="003E620A">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この規程は、○年○月○日から施行する。</w:t>
      </w:r>
    </w:p>
    <w:p w:rsidR="00B0403E" w:rsidRPr="005F3A55" w:rsidRDefault="003E620A" w:rsidP="00B0403E">
      <w:pPr>
        <w:pStyle w:val="a3"/>
        <w:wordWrap/>
        <w:spacing w:line="0" w:lineRule="atLeast"/>
        <w:jc w:val="left"/>
        <w:rPr>
          <w:rFonts w:ascii="ＭＳ ゴシック" w:eastAsia="ＭＳ ゴシック" w:hAnsi="ＭＳ ゴシック"/>
          <w:i/>
          <w:u w:val="double"/>
          <w:bdr w:val="single" w:sz="4" w:space="0" w:color="auto"/>
        </w:rPr>
      </w:pPr>
      <w:r w:rsidRPr="005F3A55">
        <w:rPr>
          <w:rFonts w:ascii="ＭＳ ゴシック" w:eastAsia="ＭＳ ゴシック" w:hAnsi="ＭＳ ゴシック" w:hint="eastAsia"/>
        </w:rPr>
        <w:t xml:space="preserve">　</w:t>
      </w:r>
      <w:r w:rsidR="00B0403E" w:rsidRPr="005F3A55">
        <w:rPr>
          <w:rFonts w:ascii="ＭＳ ゴシック" w:eastAsia="ＭＳ ゴシック" w:hAnsi="ＭＳ ゴシック" w:hint="eastAsia"/>
          <w:u w:val="double"/>
        </w:rPr>
        <w:t>この規程は、○年○月○日から施行する。（営業時間の変更）</w:t>
      </w:r>
    </w:p>
    <w:p w:rsidR="003E620A" w:rsidRPr="005F3A55" w:rsidRDefault="00B0403E" w:rsidP="00B0403E">
      <w:pPr>
        <w:pStyle w:val="a3"/>
        <w:wordWrap/>
        <w:spacing w:line="0" w:lineRule="atLeast"/>
        <w:rPr>
          <w:rFonts w:ascii="ＭＳ ゴシック" w:eastAsia="ＭＳ ゴシック" w:hAnsi="ＭＳ ゴシック"/>
          <w:i/>
        </w:rPr>
      </w:pPr>
      <w:r w:rsidRPr="005F3A55">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527BEADD" wp14:editId="76EE0942">
                <wp:simplePos x="0" y="0"/>
                <wp:positionH relativeFrom="margin">
                  <wp:posOffset>451485</wp:posOffset>
                </wp:positionH>
                <wp:positionV relativeFrom="paragraph">
                  <wp:posOffset>382270</wp:posOffset>
                </wp:positionV>
                <wp:extent cx="3733800" cy="257175"/>
                <wp:effectExtent l="0" t="22860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57175"/>
                        </a:xfrm>
                        <a:prstGeom prst="borderCallout2">
                          <a:avLst>
                            <a:gd name="adj1" fmla="val -10174"/>
                            <a:gd name="adj2" fmla="val 20833"/>
                            <a:gd name="adj3" fmla="val -39250"/>
                            <a:gd name="adj4" fmla="val 14587"/>
                            <a:gd name="adj5" fmla="val -82458"/>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B0403E" w:rsidRPr="005F3A55" w:rsidRDefault="00B0403E" w:rsidP="00B0403E">
                            <w:pPr>
                              <w:jc w:val="center"/>
                              <w:rPr>
                                <w:i/>
                                <w:sz w:val="20"/>
                              </w:rPr>
                            </w:pPr>
                            <w:r w:rsidRPr="005F3A55">
                              <w:rPr>
                                <w:rFonts w:hint="eastAsia"/>
                                <w:i/>
                                <w:sz w:val="20"/>
                              </w:rPr>
                              <w:t>事業開始後、</w:t>
                            </w:r>
                            <w:r w:rsidRPr="005F3A55">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BEADD" id="線吹き出し 2 (枠付き) 12" o:spid="_x0000_s1034" type="#_x0000_t48" style="position:absolute;left:0;text-align:left;margin-left:35.55pt;margin-top:30.1pt;width:294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" adj="3054,-17811,3151,-8478,4500,-2198" fillcolor="window" strokecolor="windowText" strokeweight="1pt">
                <v:textbox inset="1mm,1mm,1mm,1mm">
                  <w:txbxContent>
                    <w:p w:rsidR="00B0403E" w:rsidRPr="005F3A55" w:rsidRDefault="00B0403E" w:rsidP="00B0403E">
                      <w:pPr>
                        <w:jc w:val="center"/>
                        <w:rPr>
                          <w:i/>
                          <w:sz w:val="20"/>
                        </w:rPr>
                      </w:pPr>
                      <w:r w:rsidRPr="005F3A55">
                        <w:rPr>
                          <w:rFonts w:hint="eastAsia"/>
                          <w:i/>
                          <w:sz w:val="20"/>
                        </w:rPr>
                        <w:t>事業開始後、</w:t>
                      </w:r>
                      <w:r w:rsidRPr="005F3A55">
                        <w:rPr>
                          <w:i/>
                          <w:sz w:val="20"/>
                        </w:rPr>
                        <w:t>運営規程を変更した場合は、改訂履歴を追加していく</w:t>
                      </w:r>
                    </w:p>
                  </w:txbxContent>
                </v:textbox>
                <w10:wrap anchorx="margin"/>
              </v:shape>
            </w:pict>
          </mc:Fallback>
        </mc:AlternateContent>
      </w:r>
      <w:r w:rsidRPr="005F3A55">
        <w:rPr>
          <w:rFonts w:ascii="ＭＳ ゴシック" w:eastAsia="ＭＳ ゴシック" w:hAnsi="ＭＳ ゴシック" w:hint="eastAsia"/>
        </w:rPr>
        <w:t xml:space="preserve">　</w:t>
      </w:r>
      <w:r w:rsidRPr="005F3A55">
        <w:rPr>
          <w:rFonts w:ascii="ＭＳ ゴシック" w:eastAsia="ＭＳ ゴシック" w:hAnsi="ＭＳ ゴシック" w:hint="eastAsia"/>
          <w:u w:val="double"/>
        </w:rPr>
        <w:t>この規程は、○年○月○日から施行する。（苦情処理の項目を追加）</w:t>
      </w:r>
    </w:p>
    <w:sectPr w:rsidR="003E620A" w:rsidRPr="005F3A55" w:rsidSect="00802558">
      <w:footerReference w:type="even" r:id="rId7"/>
      <w:footerReference w:type="default" r:id="rId8"/>
      <w:pgSz w:w="11906" w:h="16838" w:code="9"/>
      <w:pgMar w:top="1134" w:right="1134" w:bottom="1134" w:left="1134" w:header="720" w:footer="397" w:gutter="0"/>
      <w:pgNumType w:start="30"/>
      <w:cols w:space="720"/>
      <w:noEndnote/>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DF4" w:rsidRDefault="005B5DF4">
      <w:r>
        <w:separator/>
      </w:r>
    </w:p>
  </w:endnote>
  <w:endnote w:type="continuationSeparator" w:id="0">
    <w:p w:rsidR="005B5DF4" w:rsidRDefault="005B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6C2" w:rsidRDefault="00196DCC" w:rsidP="002956E1">
    <w:pPr>
      <w:pStyle w:val="a5"/>
      <w:framePr w:wrap="around" w:vAnchor="text" w:hAnchor="margin" w:xAlign="right" w:y="1"/>
    </w:pPr>
    <w:r>
      <w:fldChar w:fldCharType="begin"/>
    </w:r>
    <w:r w:rsidR="00E956C2">
      <w:instrText xml:space="preserve">PAGE  </w:instrText>
    </w:r>
    <w:r>
      <w:fldChar w:fldCharType="end"/>
    </w:r>
  </w:p>
  <w:p w:rsidR="00E956C2" w:rsidRDefault="00E956C2" w:rsidP="002956E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58" w:rsidRDefault="00802558">
    <w:pPr>
      <w:pStyle w:val="a5"/>
      <w:jc w:val="center"/>
    </w:pPr>
  </w:p>
  <w:p w:rsidR="00E956C2" w:rsidRDefault="00E956C2" w:rsidP="002956E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DF4" w:rsidRDefault="005B5DF4">
      <w:r>
        <w:separator/>
      </w:r>
    </w:p>
  </w:footnote>
  <w:footnote w:type="continuationSeparator" w:id="0">
    <w:p w:rsidR="005B5DF4" w:rsidRDefault="005B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8C7A2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04954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DEC465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63A81A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056AC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0702E5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C346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F4888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4463A5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24EDF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72007C3"/>
    <w:multiLevelType w:val="hybridMultilevel"/>
    <w:tmpl w:val="641E32BC"/>
    <w:lvl w:ilvl="0" w:tplc="48C2A5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707403"/>
    <w:multiLevelType w:val="hybridMultilevel"/>
    <w:tmpl w:val="C72C6B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9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EA"/>
    <w:rsid w:val="000451BD"/>
    <w:rsid w:val="000539D0"/>
    <w:rsid w:val="000B3742"/>
    <w:rsid w:val="000D43B3"/>
    <w:rsid w:val="00113943"/>
    <w:rsid w:val="00121B2D"/>
    <w:rsid w:val="001362FE"/>
    <w:rsid w:val="00143D4D"/>
    <w:rsid w:val="00172F9D"/>
    <w:rsid w:val="00180C29"/>
    <w:rsid w:val="00185959"/>
    <w:rsid w:val="00196DCC"/>
    <w:rsid w:val="001A6871"/>
    <w:rsid w:val="001B699D"/>
    <w:rsid w:val="001C7E39"/>
    <w:rsid w:val="001F12DB"/>
    <w:rsid w:val="001F6014"/>
    <w:rsid w:val="00201693"/>
    <w:rsid w:val="00205D29"/>
    <w:rsid w:val="002351F2"/>
    <w:rsid w:val="002427F4"/>
    <w:rsid w:val="0025163B"/>
    <w:rsid w:val="002956E1"/>
    <w:rsid w:val="002B26C0"/>
    <w:rsid w:val="002F24D8"/>
    <w:rsid w:val="002F5E5E"/>
    <w:rsid w:val="00311173"/>
    <w:rsid w:val="00311386"/>
    <w:rsid w:val="00323B9B"/>
    <w:rsid w:val="00325715"/>
    <w:rsid w:val="00345108"/>
    <w:rsid w:val="00354493"/>
    <w:rsid w:val="00363529"/>
    <w:rsid w:val="003710E8"/>
    <w:rsid w:val="003D0E7E"/>
    <w:rsid w:val="003D1D4A"/>
    <w:rsid w:val="003D2806"/>
    <w:rsid w:val="003D3B4D"/>
    <w:rsid w:val="003E5B5B"/>
    <w:rsid w:val="003E620A"/>
    <w:rsid w:val="003F4183"/>
    <w:rsid w:val="0040330B"/>
    <w:rsid w:val="004168A1"/>
    <w:rsid w:val="0043726A"/>
    <w:rsid w:val="004A0F82"/>
    <w:rsid w:val="004B4AB8"/>
    <w:rsid w:val="004B5BD3"/>
    <w:rsid w:val="004C28EB"/>
    <w:rsid w:val="004C7F9B"/>
    <w:rsid w:val="004D037F"/>
    <w:rsid w:val="004F121C"/>
    <w:rsid w:val="004F3B30"/>
    <w:rsid w:val="0051359B"/>
    <w:rsid w:val="00517ED4"/>
    <w:rsid w:val="005213C1"/>
    <w:rsid w:val="00531A6C"/>
    <w:rsid w:val="00577C79"/>
    <w:rsid w:val="00593416"/>
    <w:rsid w:val="005A5B58"/>
    <w:rsid w:val="005B5DF4"/>
    <w:rsid w:val="005C3BD7"/>
    <w:rsid w:val="005E1F3E"/>
    <w:rsid w:val="005F3A55"/>
    <w:rsid w:val="006004E8"/>
    <w:rsid w:val="00605648"/>
    <w:rsid w:val="0061410A"/>
    <w:rsid w:val="00642E35"/>
    <w:rsid w:val="00660E0C"/>
    <w:rsid w:val="00667C33"/>
    <w:rsid w:val="006929F0"/>
    <w:rsid w:val="006A0B2F"/>
    <w:rsid w:val="006D0E44"/>
    <w:rsid w:val="006D1515"/>
    <w:rsid w:val="006E07CE"/>
    <w:rsid w:val="006E0BB9"/>
    <w:rsid w:val="0070298D"/>
    <w:rsid w:val="007060E0"/>
    <w:rsid w:val="00720714"/>
    <w:rsid w:val="0074479A"/>
    <w:rsid w:val="00757A9A"/>
    <w:rsid w:val="00766B3D"/>
    <w:rsid w:val="007A0131"/>
    <w:rsid w:val="007B56A1"/>
    <w:rsid w:val="007B6585"/>
    <w:rsid w:val="007B78CE"/>
    <w:rsid w:val="007D2734"/>
    <w:rsid w:val="007D2CF4"/>
    <w:rsid w:val="007E75FF"/>
    <w:rsid w:val="007F73D1"/>
    <w:rsid w:val="00802558"/>
    <w:rsid w:val="008059E7"/>
    <w:rsid w:val="0083614D"/>
    <w:rsid w:val="00837927"/>
    <w:rsid w:val="0084655F"/>
    <w:rsid w:val="00847B06"/>
    <w:rsid w:val="0086607C"/>
    <w:rsid w:val="008874EA"/>
    <w:rsid w:val="008F0F9A"/>
    <w:rsid w:val="00903584"/>
    <w:rsid w:val="00904A16"/>
    <w:rsid w:val="00904B90"/>
    <w:rsid w:val="00935304"/>
    <w:rsid w:val="009722C9"/>
    <w:rsid w:val="00981D40"/>
    <w:rsid w:val="009A08D3"/>
    <w:rsid w:val="009A645B"/>
    <w:rsid w:val="009C030D"/>
    <w:rsid w:val="009C22CA"/>
    <w:rsid w:val="009E7CCF"/>
    <w:rsid w:val="009F7AA0"/>
    <w:rsid w:val="00A0269D"/>
    <w:rsid w:val="00A85665"/>
    <w:rsid w:val="00A95561"/>
    <w:rsid w:val="00AA38C4"/>
    <w:rsid w:val="00AC0E6C"/>
    <w:rsid w:val="00AD4E17"/>
    <w:rsid w:val="00AE6402"/>
    <w:rsid w:val="00AE7C9E"/>
    <w:rsid w:val="00B0403E"/>
    <w:rsid w:val="00B16CAF"/>
    <w:rsid w:val="00B3445F"/>
    <w:rsid w:val="00B47527"/>
    <w:rsid w:val="00B719E7"/>
    <w:rsid w:val="00B860FA"/>
    <w:rsid w:val="00B96757"/>
    <w:rsid w:val="00BC07CC"/>
    <w:rsid w:val="00BD04F1"/>
    <w:rsid w:val="00BD3259"/>
    <w:rsid w:val="00C07166"/>
    <w:rsid w:val="00C334DD"/>
    <w:rsid w:val="00C35A3F"/>
    <w:rsid w:val="00C66E7C"/>
    <w:rsid w:val="00D22625"/>
    <w:rsid w:val="00D27A6D"/>
    <w:rsid w:val="00D3282E"/>
    <w:rsid w:val="00D63C11"/>
    <w:rsid w:val="00D66AC0"/>
    <w:rsid w:val="00DB11D3"/>
    <w:rsid w:val="00DB6EFA"/>
    <w:rsid w:val="00DE5C6F"/>
    <w:rsid w:val="00DF3D33"/>
    <w:rsid w:val="00E20DEE"/>
    <w:rsid w:val="00E24FAE"/>
    <w:rsid w:val="00E26539"/>
    <w:rsid w:val="00E36CAF"/>
    <w:rsid w:val="00E54914"/>
    <w:rsid w:val="00E611B9"/>
    <w:rsid w:val="00E8010C"/>
    <w:rsid w:val="00E825F5"/>
    <w:rsid w:val="00E948B2"/>
    <w:rsid w:val="00E956C2"/>
    <w:rsid w:val="00EA6F73"/>
    <w:rsid w:val="00EC321B"/>
    <w:rsid w:val="00EE78FE"/>
    <w:rsid w:val="00F52E32"/>
    <w:rsid w:val="00F53D2C"/>
    <w:rsid w:val="00F959AB"/>
    <w:rsid w:val="00FA4AA5"/>
    <w:rsid w:val="00FC33F0"/>
    <w:rsid w:val="00FE2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527B6B"/>
  <w15:docId w15:val="{61B9F8AB-52C4-458E-8D83-E0559560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74EA"/>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5213C1"/>
    <w:pPr>
      <w:widowControl w:val="0"/>
      <w:wordWrap w:val="0"/>
      <w:autoSpaceDE w:val="0"/>
      <w:autoSpaceDN w:val="0"/>
      <w:adjustRightInd w:val="0"/>
      <w:spacing w:line="357" w:lineRule="exact"/>
      <w:jc w:val="both"/>
    </w:pPr>
    <w:rPr>
      <w:rFonts w:ascii="ＭＳ 明朝"/>
      <w:spacing w:val="2"/>
      <w:sz w:val="21"/>
      <w:szCs w:val="21"/>
    </w:rPr>
  </w:style>
  <w:style w:type="paragraph" w:styleId="a4">
    <w:name w:val="Balloon Text"/>
    <w:basedOn w:val="a"/>
    <w:semiHidden/>
    <w:rsid w:val="00E825F5"/>
    <w:rPr>
      <w:rFonts w:ascii="Arial" w:eastAsia="ＭＳ ゴシック" w:hAnsi="Arial" w:cs="Times New Roman"/>
      <w:sz w:val="18"/>
      <w:szCs w:val="18"/>
    </w:rPr>
  </w:style>
  <w:style w:type="paragraph" w:styleId="a5">
    <w:name w:val="footer"/>
    <w:basedOn w:val="a"/>
    <w:link w:val="a6"/>
    <w:uiPriority w:val="99"/>
    <w:rsid w:val="00DB11D3"/>
    <w:pPr>
      <w:tabs>
        <w:tab w:val="center" w:pos="4252"/>
        <w:tab w:val="right" w:pos="8504"/>
      </w:tabs>
      <w:snapToGrid w:val="0"/>
    </w:pPr>
  </w:style>
  <w:style w:type="paragraph" w:styleId="a7">
    <w:name w:val="header"/>
    <w:basedOn w:val="a"/>
    <w:rsid w:val="0086607C"/>
    <w:pPr>
      <w:tabs>
        <w:tab w:val="center" w:pos="4252"/>
        <w:tab w:val="right" w:pos="8504"/>
      </w:tabs>
      <w:snapToGrid w:val="0"/>
    </w:pPr>
  </w:style>
  <w:style w:type="character" w:styleId="a8">
    <w:name w:val="page number"/>
    <w:basedOn w:val="a0"/>
    <w:rsid w:val="002956E1"/>
  </w:style>
  <w:style w:type="character" w:customStyle="1" w:styleId="a6">
    <w:name w:val="フッター (文字)"/>
    <w:basedOn w:val="a0"/>
    <w:link w:val="a5"/>
    <w:uiPriority w:val="99"/>
    <w:rsid w:val="00802558"/>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47481">
      <w:bodyDiv w:val="1"/>
      <w:marLeft w:val="0"/>
      <w:marRight w:val="0"/>
      <w:marTop w:val="0"/>
      <w:marBottom w:val="0"/>
      <w:divBdr>
        <w:top w:val="none" w:sz="0" w:space="0" w:color="auto"/>
        <w:left w:val="none" w:sz="0" w:space="0" w:color="auto"/>
        <w:bottom w:val="none" w:sz="0" w:space="0" w:color="auto"/>
        <w:right w:val="none" w:sz="0" w:space="0" w:color="auto"/>
      </w:divBdr>
    </w:div>
    <w:div w:id="820660371">
      <w:bodyDiv w:val="1"/>
      <w:marLeft w:val="0"/>
      <w:marRight w:val="0"/>
      <w:marTop w:val="0"/>
      <w:marBottom w:val="0"/>
      <w:divBdr>
        <w:top w:val="none" w:sz="0" w:space="0" w:color="auto"/>
        <w:left w:val="none" w:sz="0" w:space="0" w:color="auto"/>
        <w:bottom w:val="none" w:sz="0" w:space="0" w:color="auto"/>
        <w:right w:val="none" w:sz="0" w:space="0" w:color="auto"/>
      </w:divBdr>
    </w:div>
    <w:div w:id="992829371">
      <w:bodyDiv w:val="1"/>
      <w:marLeft w:val="0"/>
      <w:marRight w:val="0"/>
      <w:marTop w:val="0"/>
      <w:marBottom w:val="0"/>
      <w:divBdr>
        <w:top w:val="none" w:sz="0" w:space="0" w:color="auto"/>
        <w:left w:val="none" w:sz="0" w:space="0" w:color="auto"/>
        <w:bottom w:val="none" w:sz="0" w:space="0" w:color="auto"/>
        <w:right w:val="none" w:sz="0" w:space="0" w:color="auto"/>
      </w:divBdr>
    </w:div>
    <w:div w:id="18156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515</Words>
  <Characters>2936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訪問看護〔介護予防訪問看護〕の運営規程の例</vt:lpstr>
      <vt:lpstr>訪問看護〔介護予防訪問看護〕の運営規程の例</vt:lpstr>
    </vt:vector>
  </TitlesOfParts>
  <Company>埼玉県</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訪問看護〔介護予防訪問看護〕の運営規程の例</dc:title>
  <dc:creator>埼玉県介護保険課</dc:creator>
  <cp:lastModifiedBy>根岸青葉</cp:lastModifiedBy>
  <cp:revision>33</cp:revision>
  <cp:lastPrinted>2021-05-11T06:21:00Z</cp:lastPrinted>
  <dcterms:created xsi:type="dcterms:W3CDTF">2012-03-14T09:35:00Z</dcterms:created>
  <dcterms:modified xsi:type="dcterms:W3CDTF">2021-05-11T06:21:00Z</dcterms:modified>
</cp:coreProperties>
</file>