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pPr w:leftFromText="142" w:rightFromText="142" w:vertAnchor="page" w:horzAnchor="margin" w:tblpY="2851"/>
        <w:tblW w:w="10530" w:type="dxa"/>
        <w:tblLook w:val="04A0" w:firstRow="1" w:lastRow="0" w:firstColumn="1" w:lastColumn="0" w:noHBand="0" w:noVBand="1"/>
      </w:tblPr>
      <w:tblGrid>
        <w:gridCol w:w="5265"/>
        <w:gridCol w:w="5265"/>
      </w:tblGrid>
      <w:tr w:rsidR="00123E5F" w14:paraId="2DFB7818" w14:textId="77777777" w:rsidTr="00F04F5A">
        <w:trPr>
          <w:trHeight w:val="557"/>
        </w:trPr>
        <w:tc>
          <w:tcPr>
            <w:tcW w:w="5265" w:type="dxa"/>
            <w:shd w:val="clear" w:color="auto" w:fill="F2F2F2" w:themeFill="background1" w:themeFillShade="F2"/>
            <w:vAlign w:val="center"/>
          </w:tcPr>
          <w:p w14:paraId="58D038B6" w14:textId="28ED2A74" w:rsidR="00123E5F" w:rsidRDefault="00123E5F" w:rsidP="00F04F5A">
            <w:pPr>
              <w:jc w:val="center"/>
            </w:pPr>
            <w:r>
              <w:rPr>
                <w:rFonts w:hint="eastAsia"/>
              </w:rPr>
              <w:t>事業区分</w:t>
            </w:r>
          </w:p>
        </w:tc>
        <w:tc>
          <w:tcPr>
            <w:tcW w:w="5265" w:type="dxa"/>
            <w:shd w:val="clear" w:color="auto" w:fill="F2F2F2" w:themeFill="background1" w:themeFillShade="F2"/>
            <w:vAlign w:val="center"/>
          </w:tcPr>
          <w:p w14:paraId="471C9135" w14:textId="450C5A1E" w:rsidR="00123E5F" w:rsidRDefault="00123E5F" w:rsidP="00F04F5A">
            <w:pPr>
              <w:jc w:val="center"/>
            </w:pPr>
            <w:r>
              <w:rPr>
                <w:rFonts w:hint="eastAsia"/>
              </w:rPr>
              <w:t>対象医療機関</w:t>
            </w:r>
          </w:p>
        </w:tc>
      </w:tr>
      <w:tr w:rsidR="00123E5F" w14:paraId="4DB15412" w14:textId="77777777" w:rsidTr="00F04F5A">
        <w:trPr>
          <w:trHeight w:val="842"/>
        </w:trPr>
        <w:tc>
          <w:tcPr>
            <w:tcW w:w="5265" w:type="dxa"/>
          </w:tcPr>
          <w:p w14:paraId="7F6BAD72" w14:textId="77777777" w:rsidR="00123E5F" w:rsidRDefault="00123E5F" w:rsidP="00F04F5A">
            <w:r w:rsidRPr="00123E5F">
              <w:rPr>
                <w:rFonts w:hint="eastAsia"/>
              </w:rPr>
              <w:t>新型コロナウイルス感染症患者等入院医療機関</w:t>
            </w:r>
          </w:p>
          <w:p w14:paraId="233B0265" w14:textId="7169B5AD" w:rsidR="00123E5F" w:rsidRDefault="00123E5F" w:rsidP="00F04F5A">
            <w:r w:rsidRPr="00123E5F">
              <w:rPr>
                <w:rFonts w:hint="eastAsia"/>
              </w:rPr>
              <w:t>設備整備事業</w:t>
            </w:r>
          </w:p>
        </w:tc>
        <w:tc>
          <w:tcPr>
            <w:tcW w:w="5265" w:type="dxa"/>
          </w:tcPr>
          <w:p w14:paraId="29D78FB8" w14:textId="6C219562" w:rsidR="00123E5F" w:rsidRDefault="00123E5F" w:rsidP="00F04F5A">
            <w:r w:rsidRPr="00123E5F">
              <w:rPr>
                <w:rFonts w:hint="eastAsia"/>
              </w:rPr>
              <w:t>新型コロナウイルス感染症患者等入院医療機関</w:t>
            </w:r>
          </w:p>
        </w:tc>
      </w:tr>
      <w:tr w:rsidR="00123E5F" w14:paraId="7F6D4296" w14:textId="77777777" w:rsidTr="00F04F5A">
        <w:trPr>
          <w:trHeight w:val="2682"/>
        </w:trPr>
        <w:tc>
          <w:tcPr>
            <w:tcW w:w="5265" w:type="dxa"/>
          </w:tcPr>
          <w:p w14:paraId="26F3024B" w14:textId="704154A5" w:rsidR="00123E5F" w:rsidRDefault="00123E5F" w:rsidP="00F04F5A">
            <w:r w:rsidRPr="00123E5F">
              <w:rPr>
                <w:rFonts w:hint="eastAsia"/>
              </w:rPr>
              <w:t>帰国者・接触者外来等設備整備事業</w:t>
            </w:r>
          </w:p>
        </w:tc>
        <w:tc>
          <w:tcPr>
            <w:tcW w:w="5265" w:type="dxa"/>
          </w:tcPr>
          <w:p w14:paraId="6EFE8BF7" w14:textId="098F476A" w:rsidR="00DB0C5E" w:rsidRDefault="00123E5F" w:rsidP="00F04F5A">
            <w:r w:rsidRPr="00123E5F">
              <w:rPr>
                <w:rFonts w:hint="eastAsia"/>
              </w:rPr>
              <w:t>対象医療機関は「帰国者・接触者外来等</w:t>
            </w:r>
            <w:hyperlink w:anchor="帰国者" w:history="1">
              <w:r w:rsidRPr="00BD7ED6">
                <w:rPr>
                  <w:rStyle w:val="a4"/>
                </w:rPr>
                <w:t>※</w:t>
              </w:r>
              <w:r w:rsidRPr="00BD7ED6">
                <w:rPr>
                  <w:rStyle w:val="a4"/>
                </w:rPr>
                <w:t>１</w:t>
              </w:r>
            </w:hyperlink>
            <w:r w:rsidRPr="00123E5F">
              <w:rPr>
                <w:rFonts w:hint="eastAsia"/>
              </w:rPr>
              <w:t>」とし、具体的には次のとおり。</w:t>
            </w:r>
            <w:r w:rsidRPr="00123E5F">
              <w:rPr>
                <w:rFonts w:hint="eastAsia"/>
              </w:rPr>
              <w:br/>
              <w:t>（ア）帰国者・接触者外来、診療・検査医療機関及び</w:t>
            </w:r>
          </w:p>
          <w:p w14:paraId="5022B5E3" w14:textId="77777777" w:rsidR="00DB0C5E" w:rsidRDefault="00DB0C5E" w:rsidP="00F04F5A">
            <w:r>
              <w:rPr>
                <w:rFonts w:hint="eastAsia"/>
              </w:rPr>
              <w:t xml:space="preserve">　　　</w:t>
            </w:r>
            <w:r w:rsidR="00123E5F" w:rsidRPr="00123E5F">
              <w:rPr>
                <w:rFonts w:hint="eastAsia"/>
              </w:rPr>
              <w:t>感染症専用の外来部門</w:t>
            </w:r>
            <w:r w:rsidR="00123E5F" w:rsidRPr="00123E5F">
              <w:rPr>
                <w:rFonts w:hint="eastAsia"/>
              </w:rPr>
              <w:br/>
              <w:t>（イ）地域外来・検査センター</w:t>
            </w:r>
            <w:r w:rsidR="00123E5F" w:rsidRPr="00123E5F">
              <w:rPr>
                <w:rFonts w:hint="eastAsia"/>
              </w:rPr>
              <w:br/>
              <w:t>（ウ）帰国者・接触者外来と同様の機能を有する医療</w:t>
            </w:r>
          </w:p>
          <w:p w14:paraId="53ABC339" w14:textId="6762D306" w:rsidR="00123E5F" w:rsidRDefault="00DB0C5E" w:rsidP="00F04F5A">
            <w:r>
              <w:rPr>
                <w:rFonts w:hint="eastAsia"/>
              </w:rPr>
              <w:t xml:space="preserve">　　　</w:t>
            </w:r>
            <w:r w:rsidR="00123E5F" w:rsidRPr="00123E5F">
              <w:rPr>
                <w:rFonts w:hint="eastAsia"/>
              </w:rPr>
              <w:t>機関として県等が認めた医療機関</w:t>
            </w:r>
          </w:p>
        </w:tc>
      </w:tr>
      <w:tr w:rsidR="00123E5F" w14:paraId="043E3866" w14:textId="77777777" w:rsidTr="00F04F5A">
        <w:trPr>
          <w:trHeight w:val="1673"/>
        </w:trPr>
        <w:tc>
          <w:tcPr>
            <w:tcW w:w="5265" w:type="dxa"/>
          </w:tcPr>
          <w:p w14:paraId="1DA06F61" w14:textId="5F186B29" w:rsidR="00123E5F" w:rsidRDefault="00123E5F" w:rsidP="00F04F5A">
            <w:r w:rsidRPr="00123E5F">
              <w:rPr>
                <w:rFonts w:hint="eastAsia"/>
              </w:rPr>
              <w:t>感染症検査機関等設備整備事業</w:t>
            </w:r>
          </w:p>
        </w:tc>
        <w:tc>
          <w:tcPr>
            <w:tcW w:w="5265" w:type="dxa"/>
          </w:tcPr>
          <w:p w14:paraId="0B5500B0" w14:textId="77777777" w:rsidR="00DB0C5E" w:rsidRDefault="00123E5F" w:rsidP="00F04F5A">
            <w:r w:rsidRPr="00123E5F">
              <w:rPr>
                <w:rFonts w:hint="eastAsia"/>
              </w:rPr>
              <w:t>新型コロナウイルス感染症の検査を実施する民間検査機関や医療機関等とし、具体的には次のとおり。</w:t>
            </w:r>
            <w:r w:rsidRPr="00123E5F">
              <w:rPr>
                <w:rFonts w:hint="eastAsia"/>
              </w:rPr>
              <w:br/>
              <w:t>（ア）感染症指定医療機関</w:t>
            </w:r>
            <w:r w:rsidRPr="00123E5F">
              <w:rPr>
                <w:rFonts w:hint="eastAsia"/>
              </w:rPr>
              <w:br/>
              <w:t>（イ）（ア）以外の医療機関で感染症法第19条又は第</w:t>
            </w:r>
          </w:p>
          <w:p w14:paraId="48BB19EF" w14:textId="77777777" w:rsidR="00DB0C5E" w:rsidRDefault="00DB0C5E" w:rsidP="00F04F5A">
            <w:r>
              <w:rPr>
                <w:rFonts w:hint="eastAsia"/>
              </w:rPr>
              <w:t xml:space="preserve">　　</w:t>
            </w:r>
            <w:r w:rsidR="00123E5F" w:rsidRPr="00123E5F">
              <w:rPr>
                <w:rFonts w:hint="eastAsia"/>
              </w:rPr>
              <w:t>20条に基づき入院患者が入院している医療機関</w:t>
            </w:r>
            <w:r w:rsidR="00123E5F" w:rsidRPr="00123E5F">
              <w:rPr>
                <w:rFonts w:hint="eastAsia"/>
              </w:rPr>
              <w:br/>
              <w:t>（ウ）帰国者・接触者外来</w:t>
            </w:r>
            <w:r w:rsidR="00123E5F" w:rsidRPr="00123E5F">
              <w:rPr>
                <w:rFonts w:hint="eastAsia"/>
              </w:rPr>
              <w:br/>
              <w:t>（エ）帰国者・接触者外来と同様の機能を有する医療</w:t>
            </w:r>
          </w:p>
          <w:p w14:paraId="2EDD8B85" w14:textId="6BD26863" w:rsidR="00123E5F" w:rsidRDefault="00DB0C5E" w:rsidP="00F04F5A">
            <w:r>
              <w:rPr>
                <w:rFonts w:hint="eastAsia"/>
              </w:rPr>
              <w:t xml:space="preserve">　　　</w:t>
            </w:r>
            <w:r w:rsidR="00123E5F" w:rsidRPr="00123E5F">
              <w:rPr>
                <w:rFonts w:hint="eastAsia"/>
              </w:rPr>
              <w:t>機関として県等が認めた医療機関</w:t>
            </w:r>
          </w:p>
        </w:tc>
      </w:tr>
      <w:tr w:rsidR="00123E5F" w14:paraId="0F3A2771" w14:textId="77777777" w:rsidTr="00F04F5A">
        <w:trPr>
          <w:trHeight w:val="778"/>
        </w:trPr>
        <w:tc>
          <w:tcPr>
            <w:tcW w:w="5265" w:type="dxa"/>
          </w:tcPr>
          <w:p w14:paraId="29D1FD18" w14:textId="77777777" w:rsidR="00123E5F" w:rsidRDefault="00123E5F" w:rsidP="00F04F5A">
            <w:r w:rsidRPr="00123E5F">
              <w:rPr>
                <w:rFonts w:hint="eastAsia"/>
              </w:rPr>
              <w:t>新型コロナウイルス感染症重点医療機関等</w:t>
            </w:r>
          </w:p>
          <w:p w14:paraId="620654AE" w14:textId="27EC2847" w:rsidR="00123E5F" w:rsidRDefault="00123E5F" w:rsidP="00F04F5A">
            <w:r w:rsidRPr="00123E5F">
              <w:rPr>
                <w:rFonts w:hint="eastAsia"/>
              </w:rPr>
              <w:t>設備整備事業</w:t>
            </w:r>
          </w:p>
        </w:tc>
        <w:tc>
          <w:tcPr>
            <w:tcW w:w="5265" w:type="dxa"/>
          </w:tcPr>
          <w:p w14:paraId="27EB76D2" w14:textId="51D30F9E" w:rsidR="00123E5F" w:rsidRDefault="00123E5F" w:rsidP="00F04F5A">
            <w:r w:rsidRPr="00123E5F">
              <w:rPr>
                <w:rFonts w:hint="eastAsia"/>
              </w:rPr>
              <w:t>重点医療機関及び新型コロナウイルス感染症患者等入院医療機関のうち高度な医療を提供する医療機関</w:t>
            </w:r>
          </w:p>
        </w:tc>
      </w:tr>
      <w:tr w:rsidR="00123E5F" w14:paraId="50889CB9" w14:textId="77777777" w:rsidTr="00F04F5A">
        <w:trPr>
          <w:trHeight w:val="845"/>
        </w:trPr>
        <w:tc>
          <w:tcPr>
            <w:tcW w:w="5265" w:type="dxa"/>
          </w:tcPr>
          <w:p w14:paraId="4507C2A9" w14:textId="500EC9DA" w:rsidR="00123E5F" w:rsidRDefault="00123E5F" w:rsidP="00F04F5A">
            <w:r w:rsidRPr="00123E5F">
              <w:rPr>
                <w:rFonts w:hint="eastAsia"/>
              </w:rPr>
              <w:t>新型コロナウイルス感染症を疑う患者受入れのための救急・周産期・小児医療体制確保事業（設備整備）</w:t>
            </w:r>
          </w:p>
        </w:tc>
        <w:tc>
          <w:tcPr>
            <w:tcW w:w="5265" w:type="dxa"/>
          </w:tcPr>
          <w:p w14:paraId="55C3B877" w14:textId="01AE3BF9" w:rsidR="00123E5F" w:rsidRDefault="00123E5F" w:rsidP="00F04F5A">
            <w:r w:rsidRPr="00123E5F">
              <w:rPr>
                <w:rFonts w:hint="eastAsia"/>
              </w:rPr>
              <w:t>新型コロナウイルス感染症の疑い患者を受入れる医療機関として県に登録された医療機関</w:t>
            </w:r>
            <w:hyperlink w:anchor="疑い" w:history="1">
              <w:r w:rsidRPr="00BD7ED6">
                <w:rPr>
                  <w:rStyle w:val="a4"/>
                </w:rPr>
                <w:t>※</w:t>
              </w:r>
              <w:r w:rsidRPr="00BD7ED6">
                <w:rPr>
                  <w:rStyle w:val="a4"/>
                </w:rPr>
                <w:t>２</w:t>
              </w:r>
            </w:hyperlink>
          </w:p>
        </w:tc>
      </w:tr>
    </w:tbl>
    <w:p w14:paraId="5922A18A" w14:textId="621889F2" w:rsidR="00DB0C5E" w:rsidRDefault="00DB0C5E" w:rsidP="00FC3FD8">
      <w:pPr>
        <w:rPr>
          <w:b/>
          <w:bCs/>
          <w:sz w:val="28"/>
        </w:rPr>
      </w:pPr>
      <w:r w:rsidRPr="00DB0C5E">
        <w:rPr>
          <w:rFonts w:hint="eastAsia"/>
          <w:b/>
          <w:bCs/>
          <w:sz w:val="28"/>
        </w:rPr>
        <w:t>補助対象医療機関等</w:t>
      </w:r>
    </w:p>
    <w:p w14:paraId="4EDDEFFB" w14:textId="77777777" w:rsidR="00F04F5A" w:rsidRDefault="00F04F5A" w:rsidP="00FC3FD8">
      <w:r>
        <w:rPr>
          <w:rFonts w:hint="eastAsia"/>
        </w:rPr>
        <w:t>〇</w:t>
      </w:r>
      <w:r w:rsidRPr="00F04F5A">
        <w:rPr>
          <w:rFonts w:hint="eastAsia"/>
        </w:rPr>
        <w:t>所在する市町村によっては、補助事業について市町村を通じて交付申請できる場合がありますが、同じ事業を</w:t>
      </w:r>
    </w:p>
    <w:p w14:paraId="6270ED3E" w14:textId="1E7591BD" w:rsidR="00F04F5A" w:rsidRPr="00F04F5A" w:rsidRDefault="00F04F5A" w:rsidP="00FC3FD8">
      <w:r>
        <w:rPr>
          <w:rFonts w:hint="eastAsia"/>
        </w:rPr>
        <w:t xml:space="preserve">　</w:t>
      </w:r>
      <w:r w:rsidRPr="00F04F5A">
        <w:rPr>
          <w:rFonts w:hint="eastAsia"/>
        </w:rPr>
        <w:t>県と市町村の両方に申請しないようにしてください。</w:t>
      </w:r>
      <w:r w:rsidRPr="00F04F5A">
        <w:rPr>
          <w:rFonts w:hint="eastAsia"/>
        </w:rPr>
        <w:br/>
      </w:r>
      <w:r>
        <w:rPr>
          <w:rFonts w:hint="eastAsia"/>
          <w:bCs/>
        </w:rPr>
        <w:t>〇</w:t>
      </w:r>
      <w:r w:rsidRPr="00F04F5A">
        <w:rPr>
          <w:rFonts w:hint="eastAsia"/>
        </w:rPr>
        <w:t>今年度、既に市町村へ交付申請した事業について、再度交付申請を希望する場合は、事前に御相談ください。</w:t>
      </w:r>
    </w:p>
    <w:p w14:paraId="1BF1953E" w14:textId="1DF73EC5" w:rsidR="00F04F5A" w:rsidRDefault="00F04F5A" w:rsidP="00FC3FD8">
      <w:pPr>
        <w:rPr>
          <w:b/>
        </w:rPr>
      </w:pPr>
    </w:p>
    <w:p w14:paraId="312FDDD7" w14:textId="77777777" w:rsidR="00F04F5A" w:rsidRPr="00F04F5A" w:rsidRDefault="00F04F5A" w:rsidP="00FC3FD8">
      <w:pPr>
        <w:rPr>
          <w:b/>
        </w:rPr>
      </w:pPr>
    </w:p>
    <w:p w14:paraId="0DF9912D" w14:textId="2DAA4EF5" w:rsidR="00DB0C5E" w:rsidRDefault="00FC3FD8" w:rsidP="00FC3FD8">
      <w:bookmarkStart w:id="0" w:name="帰国者"/>
      <w:r w:rsidRPr="00DB0C5E">
        <w:rPr>
          <w:rFonts w:hint="eastAsia"/>
          <w:b/>
        </w:rPr>
        <w:t>※1</w:t>
      </w:r>
      <w:bookmarkEnd w:id="0"/>
      <w:r w:rsidRPr="00DB0C5E">
        <w:rPr>
          <w:rFonts w:hint="eastAsia"/>
          <w:b/>
        </w:rPr>
        <w:t>「帰国者・接触者外来等」</w:t>
      </w:r>
      <w:r w:rsidRPr="00FC3FD8">
        <w:rPr>
          <w:rFonts w:hint="eastAsia"/>
        </w:rPr>
        <w:br/>
        <w:t>（ア）帰国者・接触者外来、診療・検査医療機関及び感染症専用の外来部門</w:t>
      </w:r>
      <w:r w:rsidRPr="00FC3FD8">
        <w:rPr>
          <w:rFonts w:hint="eastAsia"/>
        </w:rPr>
        <w:br/>
      </w:r>
      <w:r w:rsidRPr="00FC3FD8">
        <w:rPr>
          <w:rFonts w:hint="eastAsia"/>
        </w:rPr>
        <w:t>     </w:t>
      </w:r>
      <w:r w:rsidRPr="00FC3FD8">
        <w:rPr>
          <w:rFonts w:hint="eastAsia"/>
        </w:rPr>
        <w:t xml:space="preserve"> ・</w:t>
      </w:r>
      <w:r w:rsidRPr="00DB0C5E">
        <w:rPr>
          <w:rFonts w:hint="eastAsia"/>
        </w:rPr>
        <w:t>「新型コロナウイルス感染症に対応した医療体制について」（令和2年2月1日厚生労働省医政局地域医療</w:t>
      </w:r>
    </w:p>
    <w:p w14:paraId="4B4ED738" w14:textId="345DBF09" w:rsidR="00DB0C5E" w:rsidRDefault="00DB0C5E" w:rsidP="00FC3FD8">
      <w:r>
        <w:rPr>
          <w:rFonts w:hint="eastAsia"/>
        </w:rPr>
        <w:t xml:space="preserve">　　　</w:t>
      </w:r>
      <w:r w:rsidR="00FC3FD8" w:rsidRPr="00DB0C5E">
        <w:rPr>
          <w:rFonts w:hint="eastAsia"/>
        </w:rPr>
        <w:t>計画課・健康局結核感染症課事務連絡）</w:t>
      </w:r>
      <w:r w:rsidR="00FC3FD8" w:rsidRPr="00FC3FD8">
        <w:rPr>
          <w:rFonts w:hint="eastAsia"/>
        </w:rPr>
        <w:t>に基づき設置された帰国者・接触者外来</w:t>
      </w:r>
      <w:r w:rsidR="00FC3FD8" w:rsidRPr="00FC3FD8">
        <w:rPr>
          <w:rFonts w:hint="eastAsia"/>
        </w:rPr>
        <w:br/>
      </w:r>
      <w:r w:rsidR="00FC3FD8" w:rsidRPr="00FC3FD8">
        <w:rPr>
          <w:rFonts w:hint="eastAsia"/>
        </w:rPr>
        <w:t>     </w:t>
      </w:r>
      <w:r w:rsidR="00FC3FD8" w:rsidRPr="00FC3FD8">
        <w:rPr>
          <w:rFonts w:hint="eastAsia"/>
        </w:rPr>
        <w:t xml:space="preserve"> ・</w:t>
      </w:r>
      <w:r w:rsidR="00FC3FD8" w:rsidRPr="00DB0C5E">
        <w:rPr>
          <w:rFonts w:hint="eastAsia"/>
        </w:rPr>
        <w:t>「次のインフルエンザ流行に備えた体制整備について」（令和2年9月4日厚生労働省新型コロナウイルス</w:t>
      </w:r>
    </w:p>
    <w:p w14:paraId="35BCE027" w14:textId="7608CB8D" w:rsidR="00DB0C5E" w:rsidRDefault="00DB0C5E" w:rsidP="00FC3FD8">
      <w:r>
        <w:rPr>
          <w:rFonts w:hint="eastAsia"/>
        </w:rPr>
        <w:t xml:space="preserve">　　　</w:t>
      </w:r>
      <w:r w:rsidR="00FC3FD8" w:rsidRPr="00DB0C5E">
        <w:rPr>
          <w:rFonts w:hint="eastAsia"/>
        </w:rPr>
        <w:t>感染症対策推進本部事務連絡）</w:t>
      </w:r>
      <w:r w:rsidR="00FC3FD8" w:rsidRPr="00FC3FD8">
        <w:rPr>
          <w:rFonts w:hint="eastAsia"/>
        </w:rPr>
        <w:t>に基づき設置された診療・検査医療機関</w:t>
      </w:r>
      <w:r w:rsidR="00FC3FD8" w:rsidRPr="00FC3FD8">
        <w:rPr>
          <w:rFonts w:hint="eastAsia"/>
        </w:rPr>
        <w:t>  </w:t>
      </w:r>
      <w:r w:rsidR="00FC3FD8" w:rsidRPr="00FC3FD8">
        <w:rPr>
          <w:rFonts w:hint="eastAsia"/>
        </w:rPr>
        <w:br/>
      </w:r>
      <w:r w:rsidR="00FC3FD8" w:rsidRPr="00FC3FD8">
        <w:rPr>
          <w:rFonts w:hint="eastAsia"/>
        </w:rPr>
        <w:t>     </w:t>
      </w:r>
      <w:r w:rsidR="00FC3FD8" w:rsidRPr="00FC3FD8">
        <w:rPr>
          <w:rFonts w:hint="eastAsia"/>
        </w:rPr>
        <w:t xml:space="preserve"> ・感染症専用の外来部門</w:t>
      </w:r>
      <w:r w:rsidR="00FC3FD8" w:rsidRPr="00FC3FD8">
        <w:rPr>
          <w:rFonts w:hint="eastAsia"/>
        </w:rPr>
        <w:br/>
        <w:t>（イ）地域外来・検査センター</w:t>
      </w:r>
      <w:r w:rsidR="00FC3FD8" w:rsidRPr="00FC3FD8">
        <w:rPr>
          <w:rFonts w:hint="eastAsia"/>
        </w:rPr>
        <w:br/>
      </w:r>
      <w:r w:rsidR="00FC3FD8" w:rsidRPr="00FC3FD8">
        <w:rPr>
          <w:rFonts w:hint="eastAsia"/>
        </w:rPr>
        <w:t>     </w:t>
      </w:r>
      <w:r w:rsidR="00FC3FD8" w:rsidRPr="00FC3FD8">
        <w:rPr>
          <w:rFonts w:hint="eastAsia"/>
        </w:rPr>
        <w:t xml:space="preserve"> ・</w:t>
      </w:r>
      <w:r w:rsidR="00FC3FD8" w:rsidRPr="00DB0C5E">
        <w:rPr>
          <w:rFonts w:hint="eastAsia"/>
        </w:rPr>
        <w:t>「行政検査を行う機関である地域外来・検査センターの都道府県医師会・郡市区医師会等への運営委託等に</w:t>
      </w:r>
    </w:p>
    <w:p w14:paraId="279FA261" w14:textId="77777777" w:rsidR="00DB0C5E" w:rsidRDefault="00DB0C5E" w:rsidP="00FC3FD8">
      <w:r>
        <w:rPr>
          <w:rFonts w:hint="eastAsia"/>
        </w:rPr>
        <w:t xml:space="preserve">　　　</w:t>
      </w:r>
      <w:r w:rsidR="00FC3FD8" w:rsidRPr="00DB0C5E">
        <w:rPr>
          <w:rFonts w:hint="eastAsia"/>
        </w:rPr>
        <w:t>ついて」（令和2年4月15日厚生労働省新型コロナウイルス感染症対策推進本部事務連絡）</w:t>
      </w:r>
      <w:r w:rsidR="00FC3FD8" w:rsidRPr="00FC3FD8">
        <w:rPr>
          <w:rFonts w:hint="eastAsia"/>
        </w:rPr>
        <w:t>に基づき設置</w:t>
      </w:r>
    </w:p>
    <w:p w14:paraId="3E8E25F3" w14:textId="77777777" w:rsidR="00DB0C5E" w:rsidRDefault="00DB0C5E" w:rsidP="00FC3FD8">
      <w:r>
        <w:rPr>
          <w:rFonts w:hint="eastAsia"/>
        </w:rPr>
        <w:t xml:space="preserve">　　　</w:t>
      </w:r>
      <w:r w:rsidR="00FC3FD8" w:rsidRPr="00FC3FD8">
        <w:rPr>
          <w:rFonts w:hint="eastAsia"/>
        </w:rPr>
        <w:t>された地域外来・検査センター</w:t>
      </w:r>
      <w:r w:rsidR="00FC3FD8" w:rsidRPr="00FC3FD8">
        <w:rPr>
          <w:rFonts w:hint="eastAsia"/>
        </w:rPr>
        <w:br/>
      </w:r>
      <w:r w:rsidR="00FC3FD8" w:rsidRPr="00FC3FD8">
        <w:rPr>
          <w:rFonts w:hint="eastAsia"/>
        </w:rPr>
        <w:lastRenderedPageBreak/>
        <w:t>（ウ）帰国者・接触者外来と同様の機能を有する医療機関</w:t>
      </w:r>
      <w:r w:rsidR="00FC3FD8" w:rsidRPr="00FC3FD8">
        <w:rPr>
          <w:rFonts w:hint="eastAsia"/>
        </w:rPr>
        <w:br/>
      </w:r>
      <w:r w:rsidR="00FC3FD8" w:rsidRPr="00FC3FD8">
        <w:rPr>
          <w:rFonts w:hint="eastAsia"/>
        </w:rPr>
        <w:t>    </w:t>
      </w:r>
      <w:r w:rsidR="00FC3FD8" w:rsidRPr="00FC3FD8">
        <w:rPr>
          <w:rFonts w:hint="eastAsia"/>
        </w:rPr>
        <w:t xml:space="preserve"> ・</w:t>
      </w:r>
      <w:r w:rsidR="00FC3FD8" w:rsidRPr="00DB0C5E">
        <w:rPr>
          <w:rFonts w:hint="eastAsia"/>
        </w:rPr>
        <w:t>「新型コロナウイルス核酸検出の保険適用に伴う行政検査の取扱いのうち、「帰国者・接触者外来と同様の</w:t>
      </w:r>
    </w:p>
    <w:p w14:paraId="042CF97F" w14:textId="77777777" w:rsidR="00DB0C5E" w:rsidRDefault="00DB0C5E" w:rsidP="00FC3FD8">
      <w:r>
        <w:rPr>
          <w:rFonts w:hint="eastAsia"/>
        </w:rPr>
        <w:t xml:space="preserve">　　　</w:t>
      </w:r>
      <w:r w:rsidR="00FC3FD8" w:rsidRPr="00DB0C5E">
        <w:rPr>
          <w:rFonts w:hint="eastAsia"/>
        </w:rPr>
        <w:t>機能を有する医療機関」として都道府県等が認めた医療機関について」（令和2年5月10日厚生労働省新</w:t>
      </w:r>
    </w:p>
    <w:p w14:paraId="2842B5B3" w14:textId="1F64B5B0" w:rsidR="00DB0C5E" w:rsidRDefault="00DB0C5E" w:rsidP="00FC3FD8">
      <w:r>
        <w:rPr>
          <w:rFonts w:hint="eastAsia"/>
        </w:rPr>
        <w:t xml:space="preserve">　　　</w:t>
      </w:r>
      <w:r w:rsidR="00FC3FD8" w:rsidRPr="00DB0C5E">
        <w:rPr>
          <w:rFonts w:hint="eastAsia"/>
        </w:rPr>
        <w:t>型コロナウイルス感染症対策推進本部事務連絡）</w:t>
      </w:r>
      <w:r w:rsidR="00FC3FD8" w:rsidRPr="00FC3FD8">
        <w:rPr>
          <w:rFonts w:hint="eastAsia"/>
        </w:rPr>
        <w:t>に基づき設置された医療機関</w:t>
      </w:r>
    </w:p>
    <w:p w14:paraId="759AD2FD" w14:textId="77777777" w:rsidR="00F04F5A" w:rsidRDefault="00F04F5A" w:rsidP="00FC3FD8"/>
    <w:p w14:paraId="3F71D9BD" w14:textId="77777777" w:rsidR="00DB0C5E" w:rsidRDefault="00FC3FD8" w:rsidP="00FC3FD8">
      <w:bookmarkStart w:id="1" w:name="疑い"/>
      <w:r w:rsidRPr="00DB0C5E">
        <w:rPr>
          <w:rFonts w:hint="eastAsia"/>
          <w:b/>
        </w:rPr>
        <w:t>※2</w:t>
      </w:r>
      <w:bookmarkEnd w:id="1"/>
      <w:r w:rsidRPr="00DB0C5E">
        <w:rPr>
          <w:rFonts w:hint="eastAsia"/>
          <w:b/>
        </w:rPr>
        <w:t> </w:t>
      </w:r>
      <w:r w:rsidRPr="00DB0C5E">
        <w:rPr>
          <w:rFonts w:hint="eastAsia"/>
          <w:b/>
        </w:rPr>
        <w:t xml:space="preserve"> 「新型コロナウイルス感染症の疑い患者を受入れる医療機関として県に登録された医療機関」</w:t>
      </w:r>
      <w:r w:rsidRPr="00FC3FD8">
        <w:rPr>
          <w:rFonts w:hint="eastAsia"/>
        </w:rPr>
        <w:br/>
      </w:r>
      <w:r w:rsidRPr="00FC3FD8">
        <w:rPr>
          <w:rFonts w:hint="eastAsia"/>
        </w:rPr>
        <w:t>   </w:t>
      </w:r>
      <w:r w:rsidRPr="00FC3FD8">
        <w:rPr>
          <w:rFonts w:hint="eastAsia"/>
        </w:rPr>
        <w:t>・ 県に登録された救急医療・周産期医療・小児医療の次のいずれかを担う次の医療機関（保険医療機関）が補</w:t>
      </w:r>
    </w:p>
    <w:p w14:paraId="3081AB9A" w14:textId="77777777" w:rsidR="00752470" w:rsidRDefault="00DB0C5E" w:rsidP="00752470">
      <w:r>
        <w:rPr>
          <w:rFonts w:hint="eastAsia"/>
        </w:rPr>
        <w:t xml:space="preserve">　　</w:t>
      </w:r>
      <w:r w:rsidR="00FC3FD8" w:rsidRPr="00FC3FD8">
        <w:rPr>
          <w:rFonts w:hint="eastAsia"/>
        </w:rPr>
        <w:t>助対象となります。</w:t>
      </w:r>
      <w:r w:rsidR="00FC3FD8" w:rsidRPr="00FC3FD8">
        <w:rPr>
          <w:rFonts w:hint="eastAsia"/>
        </w:rPr>
        <w:br/>
      </w:r>
      <w:r w:rsidR="00FC3FD8" w:rsidRPr="00FC3FD8">
        <w:rPr>
          <w:rFonts w:hint="eastAsia"/>
        </w:rPr>
        <w:t>    </w:t>
      </w:r>
      <w:r w:rsidR="00FC3FD8" w:rsidRPr="00FC3FD8">
        <w:rPr>
          <w:rFonts w:hint="eastAsia"/>
        </w:rPr>
        <w:t xml:space="preserve"> 「登録」は事前に行われるものではなく、本事業の交付申請をもって登録となるものです。</w:t>
      </w:r>
    </w:p>
    <w:p w14:paraId="0B2FCD49" w14:textId="77777777" w:rsidR="00752470" w:rsidRDefault="00752470" w:rsidP="00752470">
      <w:r>
        <w:rPr>
          <w:rFonts w:hint="eastAsia"/>
        </w:rPr>
        <w:t xml:space="preserve">　</w:t>
      </w:r>
      <w:r w:rsidR="00FC3FD8" w:rsidRPr="00FC3FD8">
        <w:rPr>
          <w:rFonts w:hint="eastAsia"/>
        </w:rPr>
        <w:t>（1）救命救急センター、小児救命救急センター</w:t>
      </w:r>
    </w:p>
    <w:p w14:paraId="7506B5E0" w14:textId="77777777" w:rsidR="00752470" w:rsidRDefault="00752470" w:rsidP="00752470">
      <w:r>
        <w:rPr>
          <w:rFonts w:hint="eastAsia"/>
        </w:rPr>
        <w:t xml:space="preserve">　（</w:t>
      </w:r>
      <w:r w:rsidR="00FC3FD8" w:rsidRPr="00FC3FD8">
        <w:rPr>
          <w:rFonts w:hint="eastAsia"/>
        </w:rPr>
        <w:t>2）二次救急医療機関</w:t>
      </w:r>
    </w:p>
    <w:p w14:paraId="43F0A2E2" w14:textId="77777777" w:rsidR="00752470" w:rsidRDefault="00752470" w:rsidP="00752470">
      <w:r>
        <w:rPr>
          <w:rFonts w:hint="eastAsia"/>
        </w:rPr>
        <w:t xml:space="preserve">　</w:t>
      </w:r>
      <w:r w:rsidR="00FC3FD8" w:rsidRPr="00FC3FD8">
        <w:rPr>
          <w:rFonts w:hint="eastAsia"/>
        </w:rPr>
        <w:t>（3）総合又は地域周産期母子医療センター</w:t>
      </w:r>
    </w:p>
    <w:p w14:paraId="02F086C3" w14:textId="77777777" w:rsidR="00752470" w:rsidRDefault="00752470" w:rsidP="00752470">
      <w:r>
        <w:rPr>
          <w:rFonts w:hint="eastAsia"/>
        </w:rPr>
        <w:t xml:space="preserve">　</w:t>
      </w:r>
      <w:r w:rsidR="00FC3FD8" w:rsidRPr="00FC3FD8">
        <w:rPr>
          <w:rFonts w:hint="eastAsia"/>
        </w:rPr>
        <w:t>（4）小児中核病院</w:t>
      </w:r>
    </w:p>
    <w:p w14:paraId="5DB912F1" w14:textId="77777777" w:rsidR="00752470" w:rsidRDefault="00752470" w:rsidP="00752470">
      <w:r>
        <w:rPr>
          <w:rFonts w:hint="eastAsia"/>
        </w:rPr>
        <w:t xml:space="preserve">　</w:t>
      </w:r>
      <w:r w:rsidR="00FC3FD8" w:rsidRPr="00FC3FD8">
        <w:rPr>
          <w:rFonts w:hint="eastAsia"/>
        </w:rPr>
        <w:t>（5）小児地域医療センター</w:t>
      </w:r>
    </w:p>
    <w:p w14:paraId="46C13F44" w14:textId="77777777" w:rsidR="00752470" w:rsidRDefault="00752470" w:rsidP="00752470">
      <w:r>
        <w:rPr>
          <w:rFonts w:hint="eastAsia"/>
        </w:rPr>
        <w:t xml:space="preserve">　</w:t>
      </w:r>
      <w:r w:rsidR="00FC3FD8" w:rsidRPr="00FC3FD8">
        <w:rPr>
          <w:rFonts w:hint="eastAsia"/>
        </w:rPr>
        <w:t>（6）小児地域医療支援病院</w:t>
      </w:r>
      <w:r w:rsidR="00FC3FD8" w:rsidRPr="00FC3FD8">
        <w:rPr>
          <w:rFonts w:hint="eastAsia"/>
        </w:rPr>
        <w:t> </w:t>
      </w:r>
    </w:p>
    <w:p w14:paraId="0D194678" w14:textId="4821A1CE" w:rsidR="00752470" w:rsidRDefault="00752470" w:rsidP="00752470">
      <w:pPr>
        <w:rPr>
          <w:kern w:val="0"/>
        </w:rPr>
      </w:pPr>
      <w:r>
        <w:rPr>
          <w:rFonts w:hint="eastAsia"/>
        </w:rPr>
        <w:t xml:space="preserve">　</w:t>
      </w:r>
      <w:r w:rsidR="00FC3FD8" w:rsidRPr="00FC3FD8">
        <w:rPr>
          <w:rFonts w:hint="eastAsia"/>
        </w:rPr>
        <w:t>（7）</w:t>
      </w:r>
      <w:r w:rsidR="00FC3FD8" w:rsidRPr="00752470">
        <w:rPr>
          <w:rFonts w:hint="eastAsia"/>
          <w:spacing w:val="1"/>
          <w:w w:val="97"/>
          <w:kern w:val="0"/>
          <w:fitText w:val="9635" w:id="-1590528767"/>
        </w:rPr>
        <w:t>「精神科救急医療体制整備事業実施要綱」（平成20年5月26日付け障発第0526001号厚生労働省社会</w:t>
      </w:r>
      <w:r w:rsidR="00FC3FD8" w:rsidRPr="00752470">
        <w:rPr>
          <w:rFonts w:hint="eastAsia"/>
          <w:spacing w:val="-9"/>
          <w:w w:val="97"/>
          <w:kern w:val="0"/>
          <w:fitText w:val="9635" w:id="-1590528767"/>
        </w:rPr>
        <w:t>・</w:t>
      </w:r>
    </w:p>
    <w:p w14:paraId="17AFC561" w14:textId="375B4C7C" w:rsidR="00752470" w:rsidRDefault="00752470" w:rsidP="00752470">
      <w:r>
        <w:rPr>
          <w:rFonts w:hint="eastAsia"/>
        </w:rPr>
        <w:t xml:space="preserve">　　　</w:t>
      </w:r>
      <w:r w:rsidR="00FC3FD8" w:rsidRPr="00FC3FD8">
        <w:rPr>
          <w:rFonts w:hint="eastAsia"/>
        </w:rPr>
        <w:t>援護局障害保健福祉部長通知）に基づき、県等が指定し</w:t>
      </w:r>
      <w:r w:rsidR="00DB0C5E">
        <w:rPr>
          <w:rFonts w:hint="eastAsia"/>
        </w:rPr>
        <w:t>た</w:t>
      </w:r>
      <w:r w:rsidR="00FC3FD8" w:rsidRPr="00FC3FD8">
        <w:rPr>
          <w:rFonts w:hint="eastAsia"/>
        </w:rPr>
        <w:t>精神科救急医療機関等</w:t>
      </w:r>
    </w:p>
    <w:p w14:paraId="178F1298" w14:textId="4D33D368" w:rsidR="00DB0C5E" w:rsidRDefault="00FC3FD8" w:rsidP="00752470">
      <w:pPr>
        <w:rPr>
          <w:b/>
          <w:bCs/>
        </w:rPr>
      </w:pPr>
      <w:r w:rsidRPr="00FC3FD8">
        <w:rPr>
          <w:rFonts w:hint="eastAsia"/>
        </w:rPr>
        <w:t>  </w:t>
      </w:r>
      <w:r w:rsidRPr="00FC3FD8">
        <w:rPr>
          <w:rFonts w:hint="eastAsia"/>
        </w:rPr>
        <w:t xml:space="preserve"> ・</w:t>
      </w:r>
      <w:r w:rsidRPr="00FC3FD8">
        <w:rPr>
          <w:rFonts w:hint="eastAsia"/>
          <w:b/>
          <w:bCs/>
        </w:rPr>
        <w:t>救急隊から疑い患者の受入れ要請があった場合には、一時的にでも当該患者を受け入れるとして県に登録さ</w:t>
      </w:r>
    </w:p>
    <w:p w14:paraId="7FC27020" w14:textId="77777777" w:rsidR="00DB0C5E" w:rsidRDefault="00DB0C5E" w:rsidP="00FC3FD8">
      <w:r>
        <w:rPr>
          <w:rFonts w:hint="eastAsia"/>
          <w:b/>
          <w:bCs/>
        </w:rPr>
        <w:t xml:space="preserve">　　</w:t>
      </w:r>
      <w:r w:rsidR="00FC3FD8" w:rsidRPr="00FC3FD8">
        <w:rPr>
          <w:rFonts w:hint="eastAsia"/>
          <w:b/>
          <w:bCs/>
        </w:rPr>
        <w:t>れる医療機関</w:t>
      </w:r>
      <w:r w:rsidR="00FC3FD8" w:rsidRPr="00FC3FD8">
        <w:rPr>
          <w:rFonts w:hint="eastAsia"/>
        </w:rPr>
        <w:t>を指します。</w:t>
      </w:r>
      <w:bookmarkStart w:id="2" w:name="_GoBack"/>
      <w:bookmarkEnd w:id="2"/>
      <w:r w:rsidR="00FC3FD8" w:rsidRPr="00FC3FD8">
        <w:rPr>
          <w:rFonts w:hint="eastAsia"/>
        </w:rPr>
        <w:br/>
      </w:r>
      <w:r w:rsidR="00FC3FD8" w:rsidRPr="00FC3FD8">
        <w:rPr>
          <w:rFonts w:hint="eastAsia"/>
        </w:rPr>
        <w:t>     </w:t>
      </w:r>
      <w:r w:rsidR="00FC3FD8" w:rsidRPr="00FC3FD8">
        <w:rPr>
          <w:rFonts w:hint="eastAsia"/>
        </w:rPr>
        <w:t xml:space="preserve"> （ただし、受入れ患者の入院加療が必要と判断された場合、受入れ医療機関の空床状況等から、必ずしも当</w:t>
      </w:r>
    </w:p>
    <w:p w14:paraId="20F47B79" w14:textId="7D827D6C" w:rsidR="00FC3FD8" w:rsidRPr="00FC3FD8" w:rsidRDefault="00DB0C5E" w:rsidP="00FC3FD8">
      <w:r>
        <w:rPr>
          <w:rFonts w:hint="eastAsia"/>
        </w:rPr>
        <w:t xml:space="preserve">　　　</w:t>
      </w:r>
      <w:r w:rsidR="00FC3FD8" w:rsidRPr="00FC3FD8">
        <w:rPr>
          <w:rFonts w:hint="eastAsia"/>
        </w:rPr>
        <w:t>該医療機関への入院を求めるものではなく、他院への転院搬送を行っても構いません。）</w:t>
      </w:r>
    </w:p>
    <w:p w14:paraId="647D5A33" w14:textId="77777777" w:rsidR="00123E5F" w:rsidRDefault="00123E5F"/>
    <w:sectPr w:rsidR="00123E5F" w:rsidSect="00123E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CB759" w14:textId="77777777" w:rsidR="00752470" w:rsidRDefault="00752470" w:rsidP="00752470">
      <w:r>
        <w:separator/>
      </w:r>
    </w:p>
  </w:endnote>
  <w:endnote w:type="continuationSeparator" w:id="0">
    <w:p w14:paraId="319D5740" w14:textId="77777777" w:rsidR="00752470" w:rsidRDefault="00752470" w:rsidP="0075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FC906" w14:textId="77777777" w:rsidR="00752470" w:rsidRDefault="00752470" w:rsidP="00752470">
      <w:r>
        <w:separator/>
      </w:r>
    </w:p>
  </w:footnote>
  <w:footnote w:type="continuationSeparator" w:id="0">
    <w:p w14:paraId="60E4288D" w14:textId="77777777" w:rsidR="00752470" w:rsidRDefault="00752470" w:rsidP="007524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311"/>
    <w:rsid w:val="00123E5F"/>
    <w:rsid w:val="00610311"/>
    <w:rsid w:val="00752470"/>
    <w:rsid w:val="00767934"/>
    <w:rsid w:val="00BD7ED6"/>
    <w:rsid w:val="00DB0C5E"/>
    <w:rsid w:val="00F04F5A"/>
    <w:rsid w:val="00FC3F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C509B"/>
  <w15:chartTrackingRefBased/>
  <w15:docId w15:val="{24EDBB3B-11B9-4A35-9899-D35374299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23E5F"/>
    <w:rPr>
      <w:color w:val="0563C1" w:themeColor="hyperlink"/>
      <w:u w:val="single"/>
    </w:rPr>
  </w:style>
  <w:style w:type="character" w:styleId="a5">
    <w:name w:val="Unresolved Mention"/>
    <w:basedOn w:val="a0"/>
    <w:uiPriority w:val="99"/>
    <w:semiHidden/>
    <w:unhideWhenUsed/>
    <w:rsid w:val="00123E5F"/>
    <w:rPr>
      <w:color w:val="605E5C"/>
      <w:shd w:val="clear" w:color="auto" w:fill="E1DFDD"/>
    </w:rPr>
  </w:style>
  <w:style w:type="character" w:styleId="a6">
    <w:name w:val="Strong"/>
    <w:basedOn w:val="a0"/>
    <w:uiPriority w:val="22"/>
    <w:qFormat/>
    <w:rsid w:val="00123E5F"/>
    <w:rPr>
      <w:b/>
      <w:bCs/>
    </w:rPr>
  </w:style>
  <w:style w:type="character" w:styleId="a7">
    <w:name w:val="FollowedHyperlink"/>
    <w:basedOn w:val="a0"/>
    <w:uiPriority w:val="99"/>
    <w:semiHidden/>
    <w:unhideWhenUsed/>
    <w:rsid w:val="00123E5F"/>
    <w:rPr>
      <w:color w:val="954F72" w:themeColor="followedHyperlink"/>
      <w:u w:val="single"/>
    </w:rPr>
  </w:style>
  <w:style w:type="paragraph" w:styleId="a8">
    <w:name w:val="header"/>
    <w:basedOn w:val="a"/>
    <w:link w:val="a9"/>
    <w:uiPriority w:val="99"/>
    <w:unhideWhenUsed/>
    <w:rsid w:val="00752470"/>
    <w:pPr>
      <w:tabs>
        <w:tab w:val="center" w:pos="4252"/>
        <w:tab w:val="right" w:pos="8504"/>
      </w:tabs>
      <w:snapToGrid w:val="0"/>
    </w:pPr>
  </w:style>
  <w:style w:type="character" w:customStyle="1" w:styleId="a9">
    <w:name w:val="ヘッダー (文字)"/>
    <w:basedOn w:val="a0"/>
    <w:link w:val="a8"/>
    <w:uiPriority w:val="99"/>
    <w:rsid w:val="00752470"/>
  </w:style>
  <w:style w:type="paragraph" w:styleId="aa">
    <w:name w:val="footer"/>
    <w:basedOn w:val="a"/>
    <w:link w:val="ab"/>
    <w:uiPriority w:val="99"/>
    <w:unhideWhenUsed/>
    <w:rsid w:val="00752470"/>
    <w:pPr>
      <w:tabs>
        <w:tab w:val="center" w:pos="4252"/>
        <w:tab w:val="right" w:pos="8504"/>
      </w:tabs>
      <w:snapToGrid w:val="0"/>
    </w:pPr>
  </w:style>
  <w:style w:type="character" w:customStyle="1" w:styleId="ab">
    <w:name w:val="フッター (文字)"/>
    <w:basedOn w:val="a0"/>
    <w:link w:val="aa"/>
    <w:uiPriority w:val="99"/>
    <w:rsid w:val="0075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14094">
      <w:bodyDiv w:val="1"/>
      <w:marLeft w:val="0"/>
      <w:marRight w:val="0"/>
      <w:marTop w:val="0"/>
      <w:marBottom w:val="0"/>
      <w:divBdr>
        <w:top w:val="none" w:sz="0" w:space="0" w:color="auto"/>
        <w:left w:val="none" w:sz="0" w:space="0" w:color="auto"/>
        <w:bottom w:val="none" w:sz="0" w:space="0" w:color="auto"/>
        <w:right w:val="none" w:sz="0" w:space="0" w:color="auto"/>
      </w:divBdr>
      <w:divsChild>
        <w:div w:id="532304361">
          <w:marLeft w:val="0"/>
          <w:marRight w:val="0"/>
          <w:marTop w:val="0"/>
          <w:marBottom w:val="0"/>
          <w:divBdr>
            <w:top w:val="none" w:sz="0" w:space="0" w:color="auto"/>
            <w:left w:val="none" w:sz="0" w:space="0" w:color="auto"/>
            <w:bottom w:val="none" w:sz="0" w:space="0" w:color="auto"/>
            <w:right w:val="none" w:sz="0" w:space="0" w:color="auto"/>
          </w:divBdr>
          <w:divsChild>
            <w:div w:id="728264215">
              <w:marLeft w:val="0"/>
              <w:marRight w:val="0"/>
              <w:marTop w:val="0"/>
              <w:marBottom w:val="0"/>
              <w:divBdr>
                <w:top w:val="none" w:sz="0" w:space="0" w:color="auto"/>
                <w:left w:val="none" w:sz="0" w:space="0" w:color="auto"/>
                <w:bottom w:val="none" w:sz="0" w:space="0" w:color="auto"/>
                <w:right w:val="none" w:sz="0" w:space="0" w:color="auto"/>
              </w:divBdr>
              <w:divsChild>
                <w:div w:id="828325727">
                  <w:marLeft w:val="0"/>
                  <w:marRight w:val="0"/>
                  <w:marTop w:val="0"/>
                  <w:marBottom w:val="0"/>
                  <w:divBdr>
                    <w:top w:val="none" w:sz="0" w:space="0" w:color="auto"/>
                    <w:left w:val="none" w:sz="0" w:space="0" w:color="auto"/>
                    <w:bottom w:val="none" w:sz="0" w:space="0" w:color="auto"/>
                    <w:right w:val="none" w:sz="0" w:space="0" w:color="auto"/>
                  </w:divBdr>
                  <w:divsChild>
                    <w:div w:id="567612338">
                      <w:marLeft w:val="0"/>
                      <w:marRight w:val="0"/>
                      <w:marTop w:val="0"/>
                      <w:marBottom w:val="0"/>
                      <w:divBdr>
                        <w:top w:val="none" w:sz="0" w:space="0" w:color="auto"/>
                        <w:left w:val="none" w:sz="0" w:space="0" w:color="auto"/>
                        <w:bottom w:val="none" w:sz="0" w:space="0" w:color="auto"/>
                        <w:right w:val="none" w:sz="0" w:space="0" w:color="auto"/>
                      </w:divBdr>
                      <w:divsChild>
                        <w:div w:id="1070344663">
                          <w:marLeft w:val="0"/>
                          <w:marRight w:val="0"/>
                          <w:marTop w:val="0"/>
                          <w:marBottom w:val="0"/>
                          <w:divBdr>
                            <w:top w:val="none" w:sz="0" w:space="0" w:color="auto"/>
                            <w:left w:val="none" w:sz="0" w:space="0" w:color="auto"/>
                            <w:bottom w:val="none" w:sz="0" w:space="0" w:color="auto"/>
                            <w:right w:val="none" w:sz="0" w:space="0" w:color="auto"/>
                          </w:divBdr>
                          <w:divsChild>
                            <w:div w:id="781655681">
                              <w:marLeft w:val="0"/>
                              <w:marRight w:val="0"/>
                              <w:marTop w:val="0"/>
                              <w:marBottom w:val="0"/>
                              <w:divBdr>
                                <w:top w:val="none" w:sz="0" w:space="0" w:color="auto"/>
                                <w:left w:val="none" w:sz="0" w:space="0" w:color="auto"/>
                                <w:bottom w:val="none" w:sz="0" w:space="0" w:color="auto"/>
                                <w:right w:val="none" w:sz="0" w:space="0" w:color="auto"/>
                              </w:divBdr>
                              <w:divsChild>
                                <w:div w:id="13842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031288">
      <w:bodyDiv w:val="1"/>
      <w:marLeft w:val="0"/>
      <w:marRight w:val="0"/>
      <w:marTop w:val="0"/>
      <w:marBottom w:val="0"/>
      <w:divBdr>
        <w:top w:val="none" w:sz="0" w:space="0" w:color="auto"/>
        <w:left w:val="none" w:sz="0" w:space="0" w:color="auto"/>
        <w:bottom w:val="none" w:sz="0" w:space="0" w:color="auto"/>
        <w:right w:val="none" w:sz="0" w:space="0" w:color="auto"/>
      </w:divBdr>
      <w:divsChild>
        <w:div w:id="917247665">
          <w:marLeft w:val="0"/>
          <w:marRight w:val="0"/>
          <w:marTop w:val="0"/>
          <w:marBottom w:val="0"/>
          <w:divBdr>
            <w:top w:val="none" w:sz="0" w:space="0" w:color="auto"/>
            <w:left w:val="none" w:sz="0" w:space="0" w:color="auto"/>
            <w:bottom w:val="none" w:sz="0" w:space="0" w:color="auto"/>
            <w:right w:val="none" w:sz="0" w:space="0" w:color="auto"/>
          </w:divBdr>
          <w:divsChild>
            <w:div w:id="1028801746">
              <w:marLeft w:val="0"/>
              <w:marRight w:val="0"/>
              <w:marTop w:val="0"/>
              <w:marBottom w:val="0"/>
              <w:divBdr>
                <w:top w:val="none" w:sz="0" w:space="0" w:color="auto"/>
                <w:left w:val="none" w:sz="0" w:space="0" w:color="auto"/>
                <w:bottom w:val="none" w:sz="0" w:space="0" w:color="auto"/>
                <w:right w:val="none" w:sz="0" w:space="0" w:color="auto"/>
              </w:divBdr>
              <w:divsChild>
                <w:div w:id="2002540034">
                  <w:marLeft w:val="0"/>
                  <w:marRight w:val="0"/>
                  <w:marTop w:val="0"/>
                  <w:marBottom w:val="0"/>
                  <w:divBdr>
                    <w:top w:val="none" w:sz="0" w:space="0" w:color="auto"/>
                    <w:left w:val="none" w:sz="0" w:space="0" w:color="auto"/>
                    <w:bottom w:val="none" w:sz="0" w:space="0" w:color="auto"/>
                    <w:right w:val="none" w:sz="0" w:space="0" w:color="auto"/>
                  </w:divBdr>
                  <w:divsChild>
                    <w:div w:id="1631208903">
                      <w:marLeft w:val="0"/>
                      <w:marRight w:val="0"/>
                      <w:marTop w:val="0"/>
                      <w:marBottom w:val="0"/>
                      <w:divBdr>
                        <w:top w:val="none" w:sz="0" w:space="0" w:color="auto"/>
                        <w:left w:val="none" w:sz="0" w:space="0" w:color="auto"/>
                        <w:bottom w:val="none" w:sz="0" w:space="0" w:color="auto"/>
                        <w:right w:val="none" w:sz="0" w:space="0" w:color="auto"/>
                      </w:divBdr>
                      <w:divsChild>
                        <w:div w:id="974334694">
                          <w:marLeft w:val="0"/>
                          <w:marRight w:val="0"/>
                          <w:marTop w:val="0"/>
                          <w:marBottom w:val="0"/>
                          <w:divBdr>
                            <w:top w:val="none" w:sz="0" w:space="0" w:color="auto"/>
                            <w:left w:val="none" w:sz="0" w:space="0" w:color="auto"/>
                            <w:bottom w:val="none" w:sz="0" w:space="0" w:color="auto"/>
                            <w:right w:val="none" w:sz="0" w:space="0" w:color="auto"/>
                          </w:divBdr>
                          <w:divsChild>
                            <w:div w:id="105733511">
                              <w:marLeft w:val="0"/>
                              <w:marRight w:val="0"/>
                              <w:marTop w:val="0"/>
                              <w:marBottom w:val="0"/>
                              <w:divBdr>
                                <w:top w:val="none" w:sz="0" w:space="0" w:color="auto"/>
                                <w:left w:val="none" w:sz="0" w:space="0" w:color="auto"/>
                                <w:bottom w:val="none" w:sz="0" w:space="0" w:color="auto"/>
                                <w:right w:val="none" w:sz="0" w:space="0" w:color="auto"/>
                              </w:divBdr>
                              <w:divsChild>
                                <w:div w:id="367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826770">
      <w:bodyDiv w:val="1"/>
      <w:marLeft w:val="0"/>
      <w:marRight w:val="0"/>
      <w:marTop w:val="0"/>
      <w:marBottom w:val="0"/>
      <w:divBdr>
        <w:top w:val="none" w:sz="0" w:space="0" w:color="auto"/>
        <w:left w:val="none" w:sz="0" w:space="0" w:color="auto"/>
        <w:bottom w:val="none" w:sz="0" w:space="0" w:color="auto"/>
        <w:right w:val="none" w:sz="0" w:space="0" w:color="auto"/>
      </w:divBdr>
      <w:divsChild>
        <w:div w:id="1272933778">
          <w:marLeft w:val="0"/>
          <w:marRight w:val="0"/>
          <w:marTop w:val="0"/>
          <w:marBottom w:val="0"/>
          <w:divBdr>
            <w:top w:val="none" w:sz="0" w:space="0" w:color="auto"/>
            <w:left w:val="none" w:sz="0" w:space="0" w:color="auto"/>
            <w:bottom w:val="none" w:sz="0" w:space="0" w:color="auto"/>
            <w:right w:val="none" w:sz="0" w:space="0" w:color="auto"/>
          </w:divBdr>
          <w:divsChild>
            <w:div w:id="1258103519">
              <w:marLeft w:val="0"/>
              <w:marRight w:val="0"/>
              <w:marTop w:val="0"/>
              <w:marBottom w:val="0"/>
              <w:divBdr>
                <w:top w:val="none" w:sz="0" w:space="0" w:color="auto"/>
                <w:left w:val="none" w:sz="0" w:space="0" w:color="auto"/>
                <w:bottom w:val="none" w:sz="0" w:space="0" w:color="auto"/>
                <w:right w:val="none" w:sz="0" w:space="0" w:color="auto"/>
              </w:divBdr>
              <w:divsChild>
                <w:div w:id="2092457842">
                  <w:marLeft w:val="0"/>
                  <w:marRight w:val="0"/>
                  <w:marTop w:val="0"/>
                  <w:marBottom w:val="0"/>
                  <w:divBdr>
                    <w:top w:val="none" w:sz="0" w:space="0" w:color="auto"/>
                    <w:left w:val="none" w:sz="0" w:space="0" w:color="auto"/>
                    <w:bottom w:val="none" w:sz="0" w:space="0" w:color="auto"/>
                    <w:right w:val="none" w:sz="0" w:space="0" w:color="auto"/>
                  </w:divBdr>
                  <w:divsChild>
                    <w:div w:id="1104761661">
                      <w:marLeft w:val="0"/>
                      <w:marRight w:val="0"/>
                      <w:marTop w:val="0"/>
                      <w:marBottom w:val="0"/>
                      <w:divBdr>
                        <w:top w:val="none" w:sz="0" w:space="0" w:color="auto"/>
                        <w:left w:val="none" w:sz="0" w:space="0" w:color="auto"/>
                        <w:bottom w:val="none" w:sz="0" w:space="0" w:color="auto"/>
                        <w:right w:val="none" w:sz="0" w:space="0" w:color="auto"/>
                      </w:divBdr>
                      <w:divsChild>
                        <w:div w:id="2026009406">
                          <w:marLeft w:val="0"/>
                          <w:marRight w:val="0"/>
                          <w:marTop w:val="0"/>
                          <w:marBottom w:val="0"/>
                          <w:divBdr>
                            <w:top w:val="none" w:sz="0" w:space="0" w:color="auto"/>
                            <w:left w:val="none" w:sz="0" w:space="0" w:color="auto"/>
                            <w:bottom w:val="none" w:sz="0" w:space="0" w:color="auto"/>
                            <w:right w:val="none" w:sz="0" w:space="0" w:color="auto"/>
                          </w:divBdr>
                          <w:divsChild>
                            <w:div w:id="847334025">
                              <w:marLeft w:val="0"/>
                              <w:marRight w:val="0"/>
                              <w:marTop w:val="0"/>
                              <w:marBottom w:val="0"/>
                              <w:divBdr>
                                <w:top w:val="none" w:sz="0" w:space="0" w:color="auto"/>
                                <w:left w:val="none" w:sz="0" w:space="0" w:color="auto"/>
                                <w:bottom w:val="none" w:sz="0" w:space="0" w:color="auto"/>
                                <w:right w:val="none" w:sz="0" w:space="0" w:color="auto"/>
                              </w:divBdr>
                              <w:divsChild>
                                <w:div w:id="12320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45790">
      <w:bodyDiv w:val="1"/>
      <w:marLeft w:val="0"/>
      <w:marRight w:val="0"/>
      <w:marTop w:val="0"/>
      <w:marBottom w:val="0"/>
      <w:divBdr>
        <w:top w:val="none" w:sz="0" w:space="0" w:color="auto"/>
        <w:left w:val="none" w:sz="0" w:space="0" w:color="auto"/>
        <w:bottom w:val="none" w:sz="0" w:space="0" w:color="auto"/>
        <w:right w:val="none" w:sz="0" w:space="0" w:color="auto"/>
      </w:divBdr>
      <w:divsChild>
        <w:div w:id="597107266">
          <w:marLeft w:val="0"/>
          <w:marRight w:val="0"/>
          <w:marTop w:val="0"/>
          <w:marBottom w:val="0"/>
          <w:divBdr>
            <w:top w:val="none" w:sz="0" w:space="0" w:color="auto"/>
            <w:left w:val="none" w:sz="0" w:space="0" w:color="auto"/>
            <w:bottom w:val="none" w:sz="0" w:space="0" w:color="auto"/>
            <w:right w:val="none" w:sz="0" w:space="0" w:color="auto"/>
          </w:divBdr>
          <w:divsChild>
            <w:div w:id="1136291872">
              <w:marLeft w:val="0"/>
              <w:marRight w:val="0"/>
              <w:marTop w:val="0"/>
              <w:marBottom w:val="0"/>
              <w:divBdr>
                <w:top w:val="none" w:sz="0" w:space="0" w:color="auto"/>
                <w:left w:val="none" w:sz="0" w:space="0" w:color="auto"/>
                <w:bottom w:val="none" w:sz="0" w:space="0" w:color="auto"/>
                <w:right w:val="none" w:sz="0" w:space="0" w:color="auto"/>
              </w:divBdr>
              <w:divsChild>
                <w:div w:id="706182925">
                  <w:marLeft w:val="0"/>
                  <w:marRight w:val="0"/>
                  <w:marTop w:val="0"/>
                  <w:marBottom w:val="0"/>
                  <w:divBdr>
                    <w:top w:val="none" w:sz="0" w:space="0" w:color="auto"/>
                    <w:left w:val="none" w:sz="0" w:space="0" w:color="auto"/>
                    <w:bottom w:val="none" w:sz="0" w:space="0" w:color="auto"/>
                    <w:right w:val="none" w:sz="0" w:space="0" w:color="auto"/>
                  </w:divBdr>
                  <w:divsChild>
                    <w:div w:id="2079358882">
                      <w:marLeft w:val="0"/>
                      <w:marRight w:val="0"/>
                      <w:marTop w:val="0"/>
                      <w:marBottom w:val="0"/>
                      <w:divBdr>
                        <w:top w:val="none" w:sz="0" w:space="0" w:color="auto"/>
                        <w:left w:val="none" w:sz="0" w:space="0" w:color="auto"/>
                        <w:bottom w:val="none" w:sz="0" w:space="0" w:color="auto"/>
                        <w:right w:val="none" w:sz="0" w:space="0" w:color="auto"/>
                      </w:divBdr>
                      <w:divsChild>
                        <w:div w:id="1072243087">
                          <w:marLeft w:val="0"/>
                          <w:marRight w:val="0"/>
                          <w:marTop w:val="0"/>
                          <w:marBottom w:val="0"/>
                          <w:divBdr>
                            <w:top w:val="none" w:sz="0" w:space="0" w:color="auto"/>
                            <w:left w:val="none" w:sz="0" w:space="0" w:color="auto"/>
                            <w:bottom w:val="none" w:sz="0" w:space="0" w:color="auto"/>
                            <w:right w:val="none" w:sz="0" w:space="0" w:color="auto"/>
                          </w:divBdr>
                          <w:divsChild>
                            <w:div w:id="1349717431">
                              <w:marLeft w:val="0"/>
                              <w:marRight w:val="0"/>
                              <w:marTop w:val="0"/>
                              <w:marBottom w:val="0"/>
                              <w:divBdr>
                                <w:top w:val="none" w:sz="0" w:space="0" w:color="auto"/>
                                <w:left w:val="none" w:sz="0" w:space="0" w:color="auto"/>
                                <w:bottom w:val="none" w:sz="0" w:space="0" w:color="auto"/>
                                <w:right w:val="none" w:sz="0" w:space="0" w:color="auto"/>
                              </w:divBdr>
                              <w:divsChild>
                                <w:div w:id="194858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15F3-A4E4-4522-A4D8-8BB9347B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佐々木遥平</dc:creator>
  <cp:keywords/>
  <dc:description/>
  <cp:lastModifiedBy>島元雅之</cp:lastModifiedBy>
  <cp:revision>2</cp:revision>
  <dcterms:created xsi:type="dcterms:W3CDTF">2022-01-06T00:54:00Z</dcterms:created>
  <dcterms:modified xsi:type="dcterms:W3CDTF">2022-01-06T00:54:00Z</dcterms:modified>
</cp:coreProperties>
</file>