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A228E" w14:textId="77777777" w:rsidR="00F15252" w:rsidRPr="00B73EF4" w:rsidRDefault="00FD64FB" w:rsidP="005377C1">
      <w:pPr>
        <w:jc w:val="center"/>
        <w:rPr>
          <w:rFonts w:ascii="ＭＳ ゴシック" w:eastAsia="ＭＳ ゴシック" w:hAnsi="ＭＳ ゴシック" w:hint="eastAsia"/>
          <w:b/>
          <w:sz w:val="28"/>
          <w:szCs w:val="28"/>
        </w:rPr>
      </w:pPr>
      <w:r w:rsidRPr="00B73EF4">
        <w:rPr>
          <w:rFonts w:ascii="ＭＳ ゴシック" w:eastAsia="ＭＳ ゴシック" w:hAnsi="ＭＳ ゴシック" w:hint="eastAsia"/>
          <w:b/>
          <w:sz w:val="28"/>
          <w:szCs w:val="28"/>
        </w:rPr>
        <w:t>運営</w:t>
      </w:r>
      <w:r w:rsidR="00532A5A" w:rsidRPr="00B73EF4">
        <w:rPr>
          <w:rFonts w:ascii="ＭＳ ゴシック" w:eastAsia="ＭＳ ゴシック" w:hAnsi="ＭＳ ゴシック" w:hint="eastAsia"/>
          <w:b/>
          <w:sz w:val="28"/>
          <w:szCs w:val="28"/>
        </w:rPr>
        <w:t>指導における</w:t>
      </w:r>
      <w:r w:rsidR="005377C1" w:rsidRPr="00B73EF4">
        <w:rPr>
          <w:rFonts w:ascii="ＭＳ ゴシック" w:eastAsia="ＭＳ ゴシック" w:hAnsi="ＭＳ ゴシック" w:hint="eastAsia"/>
          <w:b/>
          <w:sz w:val="28"/>
          <w:szCs w:val="28"/>
        </w:rPr>
        <w:t>主な</w:t>
      </w:r>
      <w:r w:rsidR="00FB450B" w:rsidRPr="00B73EF4">
        <w:rPr>
          <w:rFonts w:ascii="ＭＳ ゴシック" w:eastAsia="ＭＳ ゴシック" w:hAnsi="ＭＳ ゴシック" w:hint="eastAsia"/>
          <w:b/>
          <w:sz w:val="28"/>
          <w:szCs w:val="28"/>
        </w:rPr>
        <w:t>指導</w:t>
      </w:r>
      <w:r w:rsidR="005377C1" w:rsidRPr="00B73EF4">
        <w:rPr>
          <w:rFonts w:ascii="ＭＳ ゴシック" w:eastAsia="ＭＳ ゴシック" w:hAnsi="ＭＳ ゴシック" w:hint="eastAsia"/>
          <w:b/>
          <w:sz w:val="28"/>
          <w:szCs w:val="28"/>
        </w:rPr>
        <w:t>事項</w:t>
      </w:r>
      <w:r w:rsidR="00FB450B" w:rsidRPr="00B73EF4">
        <w:rPr>
          <w:rFonts w:ascii="ＭＳ ゴシック" w:eastAsia="ＭＳ ゴシック" w:hAnsi="ＭＳ ゴシック" w:hint="eastAsia"/>
          <w:b/>
          <w:sz w:val="28"/>
          <w:szCs w:val="28"/>
        </w:rPr>
        <w:t>等</w:t>
      </w:r>
    </w:p>
    <w:p w14:paraId="1BCC895D" w14:textId="77777777" w:rsidR="00F15252" w:rsidRPr="00F8462E" w:rsidRDefault="00F15252" w:rsidP="00914EBD">
      <w:pPr>
        <w:rPr>
          <w:rFonts w:ascii="ＭＳ ゴシック" w:eastAsia="ＭＳ ゴシック" w:hAnsi="ＭＳ ゴシック" w:hint="eastAsia"/>
          <w:b/>
          <w:sz w:val="24"/>
          <w:szCs w:val="24"/>
        </w:rPr>
      </w:pPr>
      <w:r w:rsidRPr="00F8462E">
        <w:rPr>
          <w:rFonts w:ascii="ＭＳ ゴシック" w:eastAsia="ＭＳ ゴシック" w:hAnsi="ＭＳ ゴシック" w:hint="eastAsia"/>
          <w:b/>
          <w:sz w:val="24"/>
          <w:szCs w:val="24"/>
        </w:rPr>
        <w:t>【指導事項】(改善報告</w:t>
      </w:r>
      <w:r w:rsidR="00FB450B" w:rsidRPr="00F8462E">
        <w:rPr>
          <w:rFonts w:ascii="ＭＳ ゴシック" w:eastAsia="ＭＳ ゴシック" w:hAnsi="ＭＳ ゴシック" w:hint="eastAsia"/>
          <w:b/>
          <w:sz w:val="24"/>
          <w:szCs w:val="24"/>
        </w:rPr>
        <w:t>書</w:t>
      </w:r>
      <w:r w:rsidRPr="00F8462E">
        <w:rPr>
          <w:rFonts w:ascii="ＭＳ ゴシック" w:eastAsia="ＭＳ ゴシック" w:hAnsi="ＭＳ ゴシック" w:hint="eastAsia"/>
          <w:b/>
          <w:sz w:val="24"/>
          <w:szCs w:val="24"/>
        </w:rPr>
        <w:t>の提出を求めるもの)</w:t>
      </w:r>
      <w:r w:rsidR="009110BA">
        <w:rPr>
          <w:rFonts w:ascii="ＭＳ ゴシック" w:eastAsia="ＭＳ ゴシック" w:hAnsi="ＭＳ ゴシック" w:hint="eastAsia"/>
          <w:b/>
          <w:sz w:val="24"/>
          <w:szCs w:val="24"/>
        </w:rPr>
        <w:t xml:space="preserve">　　　　　　　　　　</w:t>
      </w:r>
      <w:r w:rsidR="009110BA">
        <w:rPr>
          <w:rFonts w:ascii="ＭＳ ゴシック" w:eastAsia="ＭＳ ゴシック" w:hAnsi="ＭＳ ゴシック" w:hint="eastAsia"/>
          <w:color w:val="000000"/>
          <w:sz w:val="20"/>
          <w:szCs w:val="20"/>
        </w:rPr>
        <w:t>（R</w:t>
      </w:r>
      <w:r w:rsidR="00CB18CD">
        <w:rPr>
          <w:rFonts w:ascii="ＭＳ ゴシック" w:eastAsia="ＭＳ ゴシック" w:hAnsi="ＭＳ ゴシック" w:hint="eastAsia"/>
          <w:color w:val="000000"/>
          <w:sz w:val="20"/>
          <w:szCs w:val="20"/>
        </w:rPr>
        <w:t>7</w:t>
      </w:r>
      <w:r w:rsidR="009110BA">
        <w:rPr>
          <w:rFonts w:ascii="ＭＳ ゴシック" w:eastAsia="ＭＳ ゴシック" w:hAnsi="ＭＳ ゴシック" w:hint="eastAsia"/>
          <w:color w:val="000000"/>
          <w:sz w:val="20"/>
          <w:szCs w:val="20"/>
        </w:rPr>
        <w:t>.5版）</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116E93" w:rsidRPr="00F8462E" w14:paraId="33DD00ED" w14:textId="77777777" w:rsidTr="00FA0C41">
        <w:trPr>
          <w:trHeight w:val="1898"/>
        </w:trPr>
        <w:tc>
          <w:tcPr>
            <w:tcW w:w="8755" w:type="dxa"/>
            <w:shd w:val="clear" w:color="auto" w:fill="auto"/>
          </w:tcPr>
          <w:p w14:paraId="10BE7E38" w14:textId="77777777" w:rsidR="00131510" w:rsidRPr="00FE1ACB" w:rsidRDefault="00131510" w:rsidP="00E41D53">
            <w:pPr>
              <w:rPr>
                <w:rFonts w:ascii="ＭＳ ゴシック" w:eastAsia="ＭＳ ゴシック" w:hAnsi="ＭＳ ゴシック"/>
                <w:b/>
                <w:sz w:val="24"/>
                <w:szCs w:val="24"/>
              </w:rPr>
            </w:pPr>
            <w:r w:rsidRPr="00FE1ACB">
              <w:rPr>
                <w:rFonts w:ascii="ＭＳ ゴシック" w:eastAsia="ＭＳ ゴシック" w:hAnsi="ＭＳ ゴシック" w:hint="eastAsia"/>
                <w:b/>
                <w:sz w:val="24"/>
                <w:szCs w:val="24"/>
              </w:rPr>
              <w:t>＜施行条例・基準省令＞</w:t>
            </w:r>
          </w:p>
          <w:p w14:paraId="76FCDE1E" w14:textId="77777777" w:rsidR="00CA3687" w:rsidRPr="00CA3687" w:rsidRDefault="00131510" w:rsidP="00866E86">
            <w:pPr>
              <w:spacing w:beforeLines="50" w:before="180"/>
              <w:rPr>
                <w:rFonts w:ascii="ＭＳ 明朝" w:hAnsi="ＭＳ 明朝" w:hint="eastAsia"/>
                <w:sz w:val="24"/>
                <w:szCs w:val="24"/>
              </w:rPr>
            </w:pPr>
            <w:r w:rsidRPr="00CA3687">
              <w:rPr>
                <w:rFonts w:ascii="ＭＳ ゴシック" w:eastAsia="ＭＳ ゴシック" w:hAnsi="ＭＳ ゴシック" w:hint="eastAsia"/>
                <w:b/>
                <w:sz w:val="24"/>
                <w:szCs w:val="24"/>
              </w:rPr>
              <w:t>サービス提供の記録</w:t>
            </w:r>
            <w:r w:rsidRPr="00CA3687">
              <w:rPr>
                <w:rFonts w:ascii="ＭＳ 明朝" w:hAnsi="ＭＳ 明朝" w:hint="eastAsia"/>
                <w:sz w:val="24"/>
                <w:szCs w:val="24"/>
              </w:rPr>
              <w:t>（条例第２２５条、省令第１８１条）</w:t>
            </w:r>
          </w:p>
          <w:p w14:paraId="5DE21271" w14:textId="77777777" w:rsidR="00CA3687" w:rsidRDefault="00131510" w:rsidP="00CA3687">
            <w:pPr>
              <w:rPr>
                <w:rFonts w:ascii="ＭＳ 明朝" w:hAnsi="ＭＳ 明朝"/>
                <w:sz w:val="24"/>
                <w:szCs w:val="24"/>
              </w:rPr>
            </w:pPr>
            <w:r w:rsidRPr="00CA3687">
              <w:rPr>
                <w:rFonts w:ascii="ＭＳ 明朝" w:hAnsi="ＭＳ 明朝" w:hint="eastAsia"/>
                <w:sz w:val="24"/>
                <w:szCs w:val="24"/>
              </w:rPr>
              <w:t xml:space="preserve">○　</w:t>
            </w:r>
            <w:r w:rsidR="00CA3687">
              <w:rPr>
                <w:rFonts w:ascii="ＭＳ 明朝" w:hAnsi="ＭＳ 明朝" w:hint="eastAsia"/>
                <w:sz w:val="24"/>
                <w:szCs w:val="24"/>
              </w:rPr>
              <w:t>入浴が中止となった理由や清拭等の代替措置の記録を確認できない事例が</w:t>
            </w:r>
          </w:p>
          <w:p w14:paraId="44EA6878" w14:textId="77777777" w:rsidR="00131510" w:rsidRPr="00CA3687" w:rsidRDefault="00CA3687" w:rsidP="00CA3687">
            <w:pPr>
              <w:ind w:firstLineChars="100" w:firstLine="240"/>
              <w:rPr>
                <w:rFonts w:ascii="ＭＳ 明朝" w:hAnsi="ＭＳ 明朝" w:hint="eastAsia"/>
                <w:sz w:val="24"/>
                <w:szCs w:val="24"/>
              </w:rPr>
            </w:pPr>
            <w:r>
              <w:rPr>
                <w:rFonts w:ascii="ＭＳ 明朝" w:hAnsi="ＭＳ 明朝" w:hint="eastAsia"/>
                <w:sz w:val="24"/>
                <w:szCs w:val="24"/>
              </w:rPr>
              <w:t>あった。提供したサービス内容等を適切に記録すること。</w:t>
            </w:r>
          </w:p>
          <w:p w14:paraId="6FB6A140" w14:textId="77777777" w:rsidR="00EC488B" w:rsidRPr="0081750C" w:rsidRDefault="00CF62F6" w:rsidP="00866E86">
            <w:pPr>
              <w:spacing w:beforeLines="50" w:before="180"/>
              <w:rPr>
                <w:rFonts w:ascii="ＭＳ 明朝" w:hAnsi="ＭＳ 明朝" w:hint="eastAsia"/>
                <w:sz w:val="24"/>
                <w:szCs w:val="24"/>
              </w:rPr>
            </w:pPr>
            <w:r w:rsidRPr="0081750C">
              <w:rPr>
                <w:rFonts w:ascii="ＭＳ ゴシック" w:eastAsia="ＭＳ ゴシック" w:hAnsi="ＭＳ ゴシック" w:hint="eastAsia"/>
                <w:b/>
                <w:sz w:val="24"/>
                <w:szCs w:val="24"/>
              </w:rPr>
              <w:t>指定特定施設入居者生活介護の取扱方針</w:t>
            </w:r>
            <w:r w:rsidR="00E43709" w:rsidRPr="0081750C">
              <w:rPr>
                <w:rFonts w:ascii="ＭＳ 明朝" w:hAnsi="ＭＳ 明朝" w:hint="eastAsia"/>
                <w:sz w:val="24"/>
                <w:szCs w:val="24"/>
              </w:rPr>
              <w:t>（</w:t>
            </w:r>
            <w:r w:rsidRPr="0081750C">
              <w:rPr>
                <w:rFonts w:ascii="ＭＳ 明朝" w:hAnsi="ＭＳ 明朝" w:hint="eastAsia"/>
                <w:sz w:val="24"/>
                <w:szCs w:val="24"/>
              </w:rPr>
              <w:t>条例第２２７条　省令第</w:t>
            </w:r>
            <w:r w:rsidR="00E43709" w:rsidRPr="0081750C">
              <w:rPr>
                <w:rFonts w:ascii="ＭＳ 明朝" w:hAnsi="ＭＳ 明朝" w:hint="eastAsia"/>
                <w:sz w:val="24"/>
                <w:szCs w:val="24"/>
              </w:rPr>
              <w:t>１８３条）</w:t>
            </w:r>
          </w:p>
          <w:p w14:paraId="4C551666" w14:textId="77777777" w:rsidR="00DD1ACC" w:rsidRPr="0081750C" w:rsidRDefault="00DD1ACC" w:rsidP="00131510">
            <w:pPr>
              <w:ind w:left="240" w:hangingChars="100" w:hanging="240"/>
              <w:rPr>
                <w:rFonts w:ascii="ＭＳ 明朝" w:hAnsi="ＭＳ 明朝" w:hint="eastAsia"/>
                <w:sz w:val="24"/>
                <w:szCs w:val="24"/>
              </w:rPr>
            </w:pPr>
            <w:r w:rsidRPr="0081750C">
              <w:rPr>
                <w:rFonts w:ascii="ＭＳ 明朝" w:hAnsi="ＭＳ 明朝" w:hint="eastAsia"/>
                <w:sz w:val="24"/>
                <w:szCs w:val="24"/>
              </w:rPr>
              <w:t>○　身体的拘束</w:t>
            </w:r>
            <w:r w:rsidR="0081750C">
              <w:rPr>
                <w:rFonts w:ascii="ＭＳ 明朝" w:hAnsi="ＭＳ 明朝" w:hint="eastAsia"/>
                <w:sz w:val="24"/>
                <w:szCs w:val="24"/>
              </w:rPr>
              <w:t>等</w:t>
            </w:r>
            <w:r w:rsidRPr="0081750C">
              <w:rPr>
                <w:rFonts w:ascii="ＭＳ 明朝" w:hAnsi="ＭＳ 明朝" w:hint="eastAsia"/>
                <w:sz w:val="24"/>
                <w:szCs w:val="24"/>
              </w:rPr>
              <w:t>適正化検討委員会の結果は、すべての介護職員その他の従業者に周知徹底を図ること。</w:t>
            </w:r>
          </w:p>
          <w:p w14:paraId="77493486" w14:textId="77777777" w:rsidR="005B539C" w:rsidRPr="00FB2C02" w:rsidRDefault="005B539C" w:rsidP="005B539C">
            <w:pPr>
              <w:spacing w:beforeLines="50" w:before="180"/>
              <w:rPr>
                <w:rFonts w:ascii="ＭＳ 明朝" w:hAnsi="ＭＳ 明朝"/>
                <w:b/>
                <w:sz w:val="24"/>
                <w:szCs w:val="24"/>
              </w:rPr>
            </w:pPr>
            <w:r>
              <w:rPr>
                <w:rFonts w:ascii="ＭＳ ゴシック" w:eastAsia="ＭＳ ゴシック" w:hAnsi="ＭＳ ゴシック" w:hint="eastAsia"/>
                <w:b/>
                <w:sz w:val="24"/>
                <w:szCs w:val="24"/>
              </w:rPr>
              <w:t>業務継続計画の策定等</w:t>
            </w:r>
            <w:r w:rsidRPr="00FB2C02">
              <w:rPr>
                <w:rFonts w:ascii="ＭＳ 明朝" w:hAnsi="ＭＳ 明朝" w:hint="eastAsia"/>
                <w:sz w:val="24"/>
                <w:szCs w:val="24"/>
              </w:rPr>
              <w:t>（</w:t>
            </w:r>
            <w:r w:rsidRPr="009A4040">
              <w:rPr>
                <w:rFonts w:ascii="ＭＳ 明朝" w:hAnsi="ＭＳ 明朝" w:hint="eastAsia"/>
                <w:sz w:val="24"/>
                <w:szCs w:val="24"/>
              </w:rPr>
              <w:t>条例第２３８条、</w:t>
            </w:r>
            <w:r w:rsidRPr="00FB2C02">
              <w:rPr>
                <w:rFonts w:ascii="ＭＳ 明朝" w:hAnsi="ＭＳ 明朝" w:hint="eastAsia"/>
                <w:sz w:val="24"/>
                <w:szCs w:val="24"/>
              </w:rPr>
              <w:t>省令第１９２条）</w:t>
            </w:r>
          </w:p>
          <w:p w14:paraId="4E70E0FB" w14:textId="77777777" w:rsidR="005B539C" w:rsidRPr="005B539C" w:rsidRDefault="005B539C" w:rsidP="005B539C">
            <w:pPr>
              <w:ind w:left="240" w:hangingChars="100" w:hanging="240"/>
              <w:rPr>
                <w:rFonts w:ascii="ＭＳ 明朝" w:hAnsi="ＭＳ 明朝"/>
                <w:sz w:val="24"/>
                <w:szCs w:val="24"/>
              </w:rPr>
            </w:pPr>
            <w:r w:rsidRPr="00FB2C02">
              <w:rPr>
                <w:rFonts w:ascii="ＭＳ 明朝" w:hAnsi="ＭＳ 明朝" w:hint="eastAsia"/>
                <w:sz w:val="24"/>
                <w:szCs w:val="24"/>
              </w:rPr>
              <w:t xml:space="preserve">○　</w:t>
            </w:r>
            <w:r>
              <w:rPr>
                <w:rFonts w:ascii="ＭＳ 明朝" w:hAnsi="ＭＳ 明朝" w:hint="eastAsia"/>
                <w:sz w:val="24"/>
                <w:szCs w:val="24"/>
              </w:rPr>
              <w:t>新規採用職員に対し、業務継続計画に係る研修を実施し、明確に記録すること。</w:t>
            </w:r>
          </w:p>
          <w:p w14:paraId="5B73D107" w14:textId="77777777" w:rsidR="00DD1ACC" w:rsidRPr="00FB2C02" w:rsidRDefault="00131510" w:rsidP="00866E86">
            <w:pPr>
              <w:spacing w:beforeLines="50" w:before="180"/>
              <w:rPr>
                <w:rFonts w:ascii="ＭＳ 明朝" w:hAnsi="ＭＳ 明朝"/>
                <w:b/>
                <w:sz w:val="24"/>
                <w:szCs w:val="24"/>
              </w:rPr>
            </w:pPr>
            <w:r w:rsidRPr="00FB2C02">
              <w:rPr>
                <w:rFonts w:ascii="ＭＳ ゴシック" w:eastAsia="ＭＳ ゴシック" w:hAnsi="ＭＳ ゴシック" w:hint="eastAsia"/>
                <w:b/>
                <w:sz w:val="24"/>
                <w:szCs w:val="24"/>
              </w:rPr>
              <w:t>非常災害対策</w:t>
            </w:r>
            <w:r w:rsidRPr="00FB2C02">
              <w:rPr>
                <w:rFonts w:ascii="ＭＳ 明朝" w:hAnsi="ＭＳ 明朝" w:hint="eastAsia"/>
                <w:sz w:val="24"/>
                <w:szCs w:val="24"/>
              </w:rPr>
              <w:t>（条例第２３８条、省令第１９２条）</w:t>
            </w:r>
          </w:p>
          <w:p w14:paraId="0526DD34" w14:textId="77777777" w:rsidR="00131510" w:rsidRDefault="00131510" w:rsidP="00131510">
            <w:pPr>
              <w:ind w:left="240" w:hangingChars="100" w:hanging="240"/>
              <w:rPr>
                <w:rFonts w:ascii="ＭＳ 明朝" w:hAnsi="ＭＳ 明朝"/>
                <w:sz w:val="24"/>
                <w:szCs w:val="24"/>
              </w:rPr>
            </w:pPr>
            <w:r w:rsidRPr="00FB2C02">
              <w:rPr>
                <w:rFonts w:ascii="ＭＳ 明朝" w:hAnsi="ＭＳ 明朝" w:hint="eastAsia"/>
                <w:sz w:val="24"/>
                <w:szCs w:val="24"/>
              </w:rPr>
              <w:t>○　浸水想定区域に</w:t>
            </w:r>
            <w:r w:rsidR="00FB2C02">
              <w:rPr>
                <w:rFonts w:ascii="ＭＳ 明朝" w:hAnsi="ＭＳ 明朝" w:hint="eastAsia"/>
                <w:sz w:val="24"/>
                <w:szCs w:val="24"/>
              </w:rPr>
              <w:t>おける避難確保計画を作成し</w:t>
            </w:r>
            <w:r w:rsidRPr="00FB2C02">
              <w:rPr>
                <w:rFonts w:ascii="ＭＳ 明朝" w:hAnsi="ＭＳ 明朝" w:hint="eastAsia"/>
                <w:sz w:val="24"/>
                <w:szCs w:val="24"/>
              </w:rPr>
              <w:t>、</w:t>
            </w:r>
            <w:r w:rsidR="00FB2C02">
              <w:rPr>
                <w:rFonts w:ascii="ＭＳ 明朝" w:hAnsi="ＭＳ 明朝" w:hint="eastAsia"/>
                <w:sz w:val="24"/>
                <w:szCs w:val="24"/>
              </w:rPr>
              <w:t>従業者への周知と訓練を行うこと</w:t>
            </w:r>
            <w:r w:rsidR="005B539C">
              <w:rPr>
                <w:rFonts w:ascii="ＭＳ 明朝" w:hAnsi="ＭＳ 明朝" w:hint="eastAsia"/>
                <w:sz w:val="24"/>
                <w:szCs w:val="24"/>
              </w:rPr>
              <w:t>。</w:t>
            </w:r>
          </w:p>
          <w:p w14:paraId="3F00B755" w14:textId="77777777" w:rsidR="005B539C" w:rsidRPr="00FB2C02" w:rsidRDefault="005B539C" w:rsidP="005B539C">
            <w:pPr>
              <w:spacing w:beforeLines="50" w:before="180"/>
              <w:rPr>
                <w:rFonts w:ascii="ＭＳ 明朝" w:hAnsi="ＭＳ 明朝"/>
                <w:b/>
                <w:sz w:val="24"/>
                <w:szCs w:val="24"/>
              </w:rPr>
            </w:pPr>
            <w:r>
              <w:rPr>
                <w:rFonts w:ascii="ＭＳ ゴシック" w:eastAsia="ＭＳ ゴシック" w:hAnsi="ＭＳ ゴシック" w:hint="eastAsia"/>
                <w:b/>
                <w:sz w:val="24"/>
                <w:szCs w:val="24"/>
              </w:rPr>
              <w:t>衛生管理等</w:t>
            </w:r>
            <w:r w:rsidRPr="00FB2C02">
              <w:rPr>
                <w:rFonts w:ascii="ＭＳ 明朝" w:hAnsi="ＭＳ 明朝" w:hint="eastAsia"/>
                <w:sz w:val="24"/>
                <w:szCs w:val="24"/>
              </w:rPr>
              <w:t>（</w:t>
            </w:r>
            <w:r w:rsidRPr="009A4040">
              <w:rPr>
                <w:rFonts w:ascii="ＭＳ 明朝" w:hAnsi="ＭＳ 明朝" w:hint="eastAsia"/>
                <w:sz w:val="24"/>
                <w:szCs w:val="24"/>
              </w:rPr>
              <w:t>条例第２３８条、</w:t>
            </w:r>
            <w:r w:rsidRPr="00FB2C02">
              <w:rPr>
                <w:rFonts w:ascii="ＭＳ 明朝" w:hAnsi="ＭＳ 明朝" w:hint="eastAsia"/>
                <w:sz w:val="24"/>
                <w:szCs w:val="24"/>
              </w:rPr>
              <w:t>省令第１９２条）</w:t>
            </w:r>
          </w:p>
          <w:p w14:paraId="19860E80" w14:textId="77777777" w:rsidR="005B539C" w:rsidRDefault="005B539C" w:rsidP="005B539C">
            <w:pPr>
              <w:ind w:left="240" w:hangingChars="100" w:hanging="240"/>
              <w:rPr>
                <w:rFonts w:ascii="ＭＳ 明朝" w:hAnsi="ＭＳ 明朝"/>
                <w:sz w:val="24"/>
                <w:szCs w:val="24"/>
              </w:rPr>
            </w:pPr>
            <w:r w:rsidRPr="00FB2C02">
              <w:rPr>
                <w:rFonts w:ascii="ＭＳ 明朝" w:hAnsi="ＭＳ 明朝" w:hint="eastAsia"/>
                <w:sz w:val="24"/>
                <w:szCs w:val="24"/>
              </w:rPr>
              <w:t xml:space="preserve">○　</w:t>
            </w:r>
            <w:r>
              <w:rPr>
                <w:rFonts w:ascii="ＭＳ 明朝" w:hAnsi="ＭＳ 明朝" w:hint="eastAsia"/>
                <w:sz w:val="24"/>
                <w:szCs w:val="24"/>
              </w:rPr>
              <w:t>感染症の予防及びまん延の防止のための対策を検討する委員会をおおむね６月に１回以上開催するとともに、その結果について従業者に周知徹底を図ること。</w:t>
            </w:r>
          </w:p>
          <w:p w14:paraId="46E6F714" w14:textId="77777777" w:rsidR="005B539C" w:rsidRDefault="005B539C" w:rsidP="005B539C">
            <w:pPr>
              <w:ind w:left="240" w:hangingChars="100" w:hanging="240"/>
              <w:rPr>
                <w:rFonts w:ascii="ＭＳ 明朝" w:hAnsi="ＭＳ 明朝"/>
                <w:sz w:val="24"/>
                <w:szCs w:val="24"/>
              </w:rPr>
            </w:pPr>
            <w:r>
              <w:rPr>
                <w:rFonts w:ascii="ＭＳ 明朝" w:hAnsi="ＭＳ 明朝" w:hint="eastAsia"/>
                <w:sz w:val="24"/>
                <w:szCs w:val="24"/>
              </w:rPr>
              <w:t>〇　感染症の予防及びまん延の防止のための指針を整備すること。</w:t>
            </w:r>
          </w:p>
          <w:p w14:paraId="25A1850C" w14:textId="77777777" w:rsidR="005B539C" w:rsidRDefault="005B539C" w:rsidP="005B539C">
            <w:pPr>
              <w:ind w:left="240" w:hangingChars="100" w:hanging="240"/>
              <w:rPr>
                <w:rFonts w:ascii="ＭＳ 明朝" w:hAnsi="ＭＳ 明朝" w:hint="eastAsia"/>
                <w:sz w:val="24"/>
                <w:szCs w:val="24"/>
              </w:rPr>
            </w:pPr>
            <w:r>
              <w:rPr>
                <w:rFonts w:ascii="ＭＳ 明朝" w:hAnsi="ＭＳ 明朝" w:hint="eastAsia"/>
                <w:sz w:val="24"/>
                <w:szCs w:val="24"/>
              </w:rPr>
              <w:t>〇　新規採用職員に対し、感染症の予防及びまん延の防止のための研修を実施し、明確に記録すること。</w:t>
            </w:r>
          </w:p>
          <w:p w14:paraId="4079DB7A" w14:textId="77777777" w:rsidR="0081750C" w:rsidRPr="00FB2C02" w:rsidRDefault="0081750C" w:rsidP="0081750C">
            <w:pPr>
              <w:spacing w:beforeLines="50" w:before="180"/>
              <w:rPr>
                <w:rFonts w:ascii="ＭＳ 明朝" w:hAnsi="ＭＳ 明朝"/>
                <w:b/>
                <w:sz w:val="24"/>
                <w:szCs w:val="24"/>
              </w:rPr>
            </w:pPr>
            <w:r>
              <w:rPr>
                <w:rFonts w:ascii="ＭＳ ゴシック" w:eastAsia="ＭＳ ゴシック" w:hAnsi="ＭＳ ゴシック" w:hint="eastAsia"/>
                <w:b/>
                <w:sz w:val="24"/>
                <w:szCs w:val="24"/>
              </w:rPr>
              <w:t>虐待の防止</w:t>
            </w:r>
            <w:r w:rsidRPr="00FB2C02">
              <w:rPr>
                <w:rFonts w:ascii="ＭＳ 明朝" w:hAnsi="ＭＳ 明朝" w:hint="eastAsia"/>
                <w:sz w:val="24"/>
                <w:szCs w:val="24"/>
              </w:rPr>
              <w:t>（</w:t>
            </w:r>
            <w:r w:rsidRPr="009A4040">
              <w:rPr>
                <w:rFonts w:ascii="ＭＳ 明朝" w:hAnsi="ＭＳ 明朝" w:hint="eastAsia"/>
                <w:sz w:val="24"/>
                <w:szCs w:val="24"/>
              </w:rPr>
              <w:t>条例第２３８条、</w:t>
            </w:r>
            <w:r w:rsidRPr="00FB2C02">
              <w:rPr>
                <w:rFonts w:ascii="ＭＳ 明朝" w:hAnsi="ＭＳ 明朝" w:hint="eastAsia"/>
                <w:sz w:val="24"/>
                <w:szCs w:val="24"/>
              </w:rPr>
              <w:t>省令第１９２条）</w:t>
            </w:r>
          </w:p>
          <w:p w14:paraId="1DE5A10D" w14:textId="77777777" w:rsidR="0081750C" w:rsidRPr="00FB2C02" w:rsidRDefault="0081750C" w:rsidP="0081750C">
            <w:pPr>
              <w:ind w:left="240" w:hangingChars="100" w:hanging="240"/>
              <w:rPr>
                <w:rFonts w:ascii="ＭＳ 明朝" w:hAnsi="ＭＳ 明朝" w:hint="eastAsia"/>
                <w:sz w:val="24"/>
                <w:szCs w:val="24"/>
              </w:rPr>
            </w:pPr>
            <w:r w:rsidRPr="00FB2C02">
              <w:rPr>
                <w:rFonts w:ascii="ＭＳ 明朝" w:hAnsi="ＭＳ 明朝" w:hint="eastAsia"/>
                <w:sz w:val="24"/>
                <w:szCs w:val="24"/>
              </w:rPr>
              <w:t xml:space="preserve">○　</w:t>
            </w:r>
            <w:r>
              <w:rPr>
                <w:rFonts w:ascii="ＭＳ 明朝" w:hAnsi="ＭＳ 明朝" w:hint="eastAsia"/>
                <w:sz w:val="24"/>
                <w:szCs w:val="24"/>
              </w:rPr>
              <w:t>虐待防止のための対策を検討する委員会を定期的に開催するとともに、その結果について、従業者に周知徹底を図ること。</w:t>
            </w:r>
          </w:p>
          <w:p w14:paraId="0D603F60" w14:textId="77777777" w:rsidR="0081750C" w:rsidRDefault="0081750C" w:rsidP="0002458F">
            <w:pPr>
              <w:ind w:left="283" w:hangingChars="118" w:hanging="283"/>
              <w:rPr>
                <w:rFonts w:ascii="ＭＳ 明朝" w:hAnsi="ＭＳ 明朝"/>
                <w:sz w:val="24"/>
                <w:szCs w:val="24"/>
              </w:rPr>
            </w:pPr>
            <w:r w:rsidRPr="0081750C">
              <w:rPr>
                <w:rFonts w:ascii="ＭＳ 明朝" w:hAnsi="ＭＳ 明朝" w:hint="eastAsia"/>
                <w:sz w:val="24"/>
                <w:szCs w:val="24"/>
              </w:rPr>
              <w:t>〇　虐待防止のための指針を整備すること。</w:t>
            </w:r>
          </w:p>
          <w:p w14:paraId="406BFC93" w14:textId="77777777" w:rsidR="0081750C" w:rsidRPr="0081750C" w:rsidRDefault="0081750C" w:rsidP="0002458F">
            <w:pPr>
              <w:ind w:left="283" w:hangingChars="118" w:hanging="283"/>
              <w:rPr>
                <w:rFonts w:ascii="ＭＳ 明朝" w:hAnsi="ＭＳ 明朝" w:hint="eastAsia"/>
                <w:sz w:val="24"/>
                <w:szCs w:val="24"/>
              </w:rPr>
            </w:pPr>
            <w:r>
              <w:rPr>
                <w:rFonts w:ascii="ＭＳ 明朝" w:hAnsi="ＭＳ 明朝" w:hint="eastAsia"/>
                <w:sz w:val="24"/>
                <w:szCs w:val="24"/>
              </w:rPr>
              <w:t>〇　虐待防止のための措置を適切に実施するための担当者を置くこと。</w:t>
            </w:r>
          </w:p>
          <w:p w14:paraId="09C55DCF" w14:textId="77777777" w:rsidR="005B539C" w:rsidRDefault="005B539C">
            <w:pPr>
              <w:rPr>
                <w:rFonts w:ascii="ＭＳ ゴシック" w:eastAsia="ＭＳ ゴシック" w:hAnsi="ＭＳ ゴシック"/>
                <w:b/>
                <w:color w:val="FF0000"/>
                <w:sz w:val="24"/>
                <w:szCs w:val="24"/>
              </w:rPr>
            </w:pPr>
          </w:p>
          <w:p w14:paraId="73AC8FD5" w14:textId="77777777" w:rsidR="00131510" w:rsidRDefault="00C34385">
            <w:pPr>
              <w:rPr>
                <w:rFonts w:ascii="ＭＳ ゴシック" w:eastAsia="ＭＳ ゴシック" w:hAnsi="ＭＳ ゴシック"/>
                <w:b/>
                <w:sz w:val="24"/>
                <w:szCs w:val="24"/>
              </w:rPr>
            </w:pPr>
            <w:r w:rsidRPr="005B539C">
              <w:rPr>
                <w:rFonts w:ascii="ＭＳ ゴシック" w:eastAsia="ＭＳ ゴシック" w:hAnsi="ＭＳ ゴシック" w:hint="eastAsia"/>
                <w:b/>
                <w:sz w:val="24"/>
                <w:szCs w:val="24"/>
              </w:rPr>
              <w:t>&lt;</w:t>
            </w:r>
            <w:r w:rsidR="00116E93" w:rsidRPr="005B539C">
              <w:rPr>
                <w:rFonts w:ascii="ＭＳ ゴシック" w:eastAsia="ＭＳ ゴシック" w:hAnsi="ＭＳ ゴシック" w:hint="eastAsia"/>
                <w:b/>
                <w:sz w:val="24"/>
                <w:szCs w:val="24"/>
              </w:rPr>
              <w:t>告</w:t>
            </w:r>
            <w:r w:rsidRPr="005B539C">
              <w:rPr>
                <w:rFonts w:ascii="ＭＳ ゴシック" w:eastAsia="ＭＳ ゴシック" w:hAnsi="ＭＳ ゴシック" w:hint="eastAsia"/>
                <w:b/>
                <w:sz w:val="24"/>
                <w:szCs w:val="24"/>
              </w:rPr>
              <w:t xml:space="preserve">　</w:t>
            </w:r>
            <w:r w:rsidR="00116E93" w:rsidRPr="005B539C">
              <w:rPr>
                <w:rFonts w:ascii="ＭＳ ゴシック" w:eastAsia="ＭＳ ゴシック" w:hAnsi="ＭＳ ゴシック" w:hint="eastAsia"/>
                <w:b/>
                <w:sz w:val="24"/>
                <w:szCs w:val="24"/>
              </w:rPr>
              <w:t>示</w:t>
            </w:r>
            <w:r w:rsidRPr="005B539C">
              <w:rPr>
                <w:rFonts w:ascii="ＭＳ ゴシック" w:eastAsia="ＭＳ ゴシック" w:hAnsi="ＭＳ ゴシック"/>
                <w:b/>
                <w:sz w:val="24"/>
                <w:szCs w:val="24"/>
              </w:rPr>
              <w:t>&gt;</w:t>
            </w:r>
          </w:p>
          <w:p w14:paraId="3E16E314" w14:textId="77777777" w:rsidR="005B539C" w:rsidRDefault="005B539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高齢者虐待防止措置未実施減算について</w:t>
            </w:r>
          </w:p>
          <w:p w14:paraId="0F12441F" w14:textId="77777777" w:rsidR="005B539C" w:rsidRDefault="005B539C">
            <w:pPr>
              <w:rPr>
                <w:rFonts w:ascii="ＭＳ 明朝" w:hAnsi="ＭＳ 明朝"/>
                <w:sz w:val="24"/>
                <w:szCs w:val="24"/>
              </w:rPr>
            </w:pPr>
            <w:r>
              <w:rPr>
                <w:rFonts w:ascii="ＭＳ 明朝" w:hAnsi="ＭＳ 明朝" w:hint="eastAsia"/>
                <w:sz w:val="24"/>
                <w:szCs w:val="24"/>
              </w:rPr>
              <w:t>〇　虐待防止のための措置を講じずに算定していた期間があった。算定要件を満</w:t>
            </w:r>
          </w:p>
          <w:p w14:paraId="4ACC022C" w14:textId="77777777" w:rsidR="005B539C" w:rsidRDefault="005B539C" w:rsidP="005B539C">
            <w:pPr>
              <w:ind w:firstLineChars="100" w:firstLine="240"/>
              <w:rPr>
                <w:rFonts w:ascii="ＭＳ 明朝" w:hAnsi="ＭＳ 明朝"/>
                <w:sz w:val="24"/>
                <w:szCs w:val="24"/>
              </w:rPr>
            </w:pPr>
            <w:r>
              <w:rPr>
                <w:rFonts w:ascii="ＭＳ 明朝" w:hAnsi="ＭＳ 明朝" w:hint="eastAsia"/>
                <w:sz w:val="24"/>
                <w:szCs w:val="24"/>
              </w:rPr>
              <w:t>たしていないので、速やかに改善計画を福祉事務所に提出した後、事実が生じ</w:t>
            </w:r>
          </w:p>
          <w:p w14:paraId="0F7C3292" w14:textId="77777777" w:rsidR="005B539C" w:rsidRDefault="005B539C" w:rsidP="005B539C">
            <w:pPr>
              <w:ind w:firstLineChars="100" w:firstLine="240"/>
              <w:rPr>
                <w:rFonts w:ascii="ＭＳ 明朝" w:hAnsi="ＭＳ 明朝"/>
                <w:sz w:val="24"/>
                <w:szCs w:val="24"/>
              </w:rPr>
            </w:pPr>
            <w:r>
              <w:rPr>
                <w:rFonts w:ascii="ＭＳ 明朝" w:hAnsi="ＭＳ 明朝" w:hint="eastAsia"/>
                <w:sz w:val="24"/>
                <w:szCs w:val="24"/>
              </w:rPr>
              <w:t>た月から３月後に改善計画に基づく改善状況を福祉事務所に報告し、事実が生</w:t>
            </w:r>
          </w:p>
          <w:p w14:paraId="2AACC3B0" w14:textId="77777777" w:rsidR="005B539C" w:rsidRDefault="005B539C" w:rsidP="005B539C">
            <w:pPr>
              <w:ind w:firstLineChars="100" w:firstLine="240"/>
              <w:rPr>
                <w:rFonts w:ascii="ＭＳ 明朝" w:hAnsi="ＭＳ 明朝"/>
                <w:sz w:val="24"/>
                <w:szCs w:val="24"/>
              </w:rPr>
            </w:pPr>
            <w:r>
              <w:rPr>
                <w:rFonts w:ascii="ＭＳ 明朝" w:hAnsi="ＭＳ 明朝" w:hint="eastAsia"/>
                <w:sz w:val="24"/>
                <w:szCs w:val="24"/>
              </w:rPr>
              <w:t>じた月の翌月から改善が認められた月までの間について、利用者全員について</w:t>
            </w:r>
          </w:p>
          <w:p w14:paraId="40DBF6B4" w14:textId="77777777" w:rsidR="005B539C" w:rsidRPr="005B539C" w:rsidRDefault="005B539C" w:rsidP="005B539C">
            <w:pPr>
              <w:ind w:firstLineChars="100" w:firstLine="240"/>
              <w:rPr>
                <w:rFonts w:ascii="ＭＳ 明朝" w:hAnsi="ＭＳ 明朝" w:hint="eastAsia"/>
                <w:sz w:val="24"/>
                <w:szCs w:val="24"/>
              </w:rPr>
            </w:pPr>
            <w:r>
              <w:rPr>
                <w:rFonts w:ascii="ＭＳ 明朝" w:hAnsi="ＭＳ 明朝" w:hint="eastAsia"/>
                <w:sz w:val="24"/>
                <w:szCs w:val="24"/>
              </w:rPr>
              <w:lastRenderedPageBreak/>
              <w:t>所定単位数から減算すること。</w:t>
            </w:r>
          </w:p>
          <w:p w14:paraId="519420F8" w14:textId="77777777" w:rsidR="005832D6" w:rsidRPr="005832D6" w:rsidRDefault="005832D6" w:rsidP="005832D6">
            <w:pPr>
              <w:spacing w:beforeLines="50" w:before="180"/>
              <w:rPr>
                <w:rFonts w:ascii="ＭＳ ゴシック" w:eastAsia="ＭＳ ゴシック" w:hAnsi="ＭＳ ゴシック" w:hint="eastAsia"/>
                <w:b/>
                <w:bCs/>
                <w:sz w:val="24"/>
                <w:szCs w:val="24"/>
              </w:rPr>
            </w:pPr>
            <w:r w:rsidRPr="005832D6">
              <w:rPr>
                <w:rFonts w:ascii="ＭＳ ゴシック" w:eastAsia="ＭＳ ゴシック" w:hAnsi="ＭＳ ゴシック" w:hint="eastAsia"/>
                <w:b/>
                <w:bCs/>
                <w:sz w:val="24"/>
                <w:szCs w:val="24"/>
              </w:rPr>
              <w:t>夜間看護体制加算</w:t>
            </w:r>
          </w:p>
          <w:p w14:paraId="3AC1B22B" w14:textId="77777777" w:rsidR="00131510" w:rsidRPr="00FA0C41" w:rsidRDefault="00131510" w:rsidP="00FA0C41">
            <w:pPr>
              <w:ind w:left="240" w:hangingChars="100" w:hanging="240"/>
              <w:rPr>
                <w:rFonts w:ascii="ＭＳ 明朝" w:hAnsi="ＭＳ 明朝" w:hint="eastAsia"/>
                <w:sz w:val="24"/>
                <w:szCs w:val="24"/>
              </w:rPr>
            </w:pPr>
            <w:r w:rsidRPr="005B539C">
              <w:rPr>
                <w:rFonts w:ascii="ＭＳ 明朝" w:hAnsi="ＭＳ 明朝" w:hint="eastAsia"/>
                <w:sz w:val="24"/>
                <w:szCs w:val="24"/>
              </w:rPr>
              <w:t xml:space="preserve">〇　</w:t>
            </w:r>
            <w:r w:rsidR="005B539C">
              <w:rPr>
                <w:rFonts w:ascii="ＭＳ 明朝" w:hAnsi="ＭＳ 明朝" w:hint="eastAsia"/>
                <w:sz w:val="24"/>
                <w:szCs w:val="24"/>
              </w:rPr>
              <w:t>重度化した場合における対応に係る指針を定め、入居の際に、利用者又はその家族等に対して、当該指針の内容を説明し、同意を得ていることを</w:t>
            </w:r>
            <w:r w:rsidR="00394E2C">
              <w:rPr>
                <w:rFonts w:ascii="ＭＳ 明朝" w:hAnsi="ＭＳ 明朝" w:hint="eastAsia"/>
                <w:sz w:val="24"/>
                <w:szCs w:val="24"/>
              </w:rPr>
              <w:t>明確</w:t>
            </w:r>
            <w:r w:rsidR="005B539C">
              <w:rPr>
                <w:rFonts w:ascii="ＭＳ 明朝" w:hAnsi="ＭＳ 明朝" w:hint="eastAsia"/>
                <w:sz w:val="24"/>
                <w:szCs w:val="24"/>
              </w:rPr>
              <w:t>にすること。</w:t>
            </w:r>
          </w:p>
        </w:tc>
      </w:tr>
    </w:tbl>
    <w:p w14:paraId="40794DC1" w14:textId="77777777" w:rsidR="00131510" w:rsidRPr="00F8462E" w:rsidRDefault="00131510">
      <w:pPr>
        <w:rPr>
          <w:rFonts w:hint="eastAsia"/>
          <w:sz w:val="24"/>
          <w:szCs w:val="24"/>
        </w:rPr>
      </w:pPr>
    </w:p>
    <w:p w14:paraId="08A8ADCC" w14:textId="77777777" w:rsidR="005377C1" w:rsidRPr="00F8462E" w:rsidRDefault="00F15252">
      <w:pPr>
        <w:rPr>
          <w:rFonts w:ascii="ＭＳ ゴシック" w:eastAsia="ＭＳ ゴシック" w:hAnsi="ＭＳ ゴシック" w:hint="eastAsia"/>
          <w:b/>
          <w:sz w:val="24"/>
          <w:szCs w:val="24"/>
        </w:rPr>
      </w:pPr>
      <w:r w:rsidRPr="00F8462E">
        <w:rPr>
          <w:rFonts w:ascii="ＭＳ ゴシック" w:eastAsia="ＭＳ ゴシック" w:hAnsi="ＭＳ ゴシック" w:hint="eastAsia"/>
          <w:b/>
          <w:sz w:val="24"/>
          <w:szCs w:val="24"/>
        </w:rPr>
        <w:t>【注意事項】(改善報告</w:t>
      </w:r>
      <w:r w:rsidR="00FB450B" w:rsidRPr="00F8462E">
        <w:rPr>
          <w:rFonts w:ascii="ＭＳ ゴシック" w:eastAsia="ＭＳ ゴシック" w:hAnsi="ＭＳ ゴシック" w:hint="eastAsia"/>
          <w:b/>
          <w:sz w:val="24"/>
          <w:szCs w:val="24"/>
        </w:rPr>
        <w:t>書</w:t>
      </w:r>
      <w:r w:rsidRPr="00F8462E">
        <w:rPr>
          <w:rFonts w:ascii="ＭＳ ゴシック" w:eastAsia="ＭＳ ゴシック" w:hAnsi="ＭＳ ゴシック" w:hint="eastAsia"/>
          <w:b/>
          <w:sz w:val="24"/>
          <w:szCs w:val="24"/>
        </w:rPr>
        <w:t>の提出を求めないもの)</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532A5A" w:rsidRPr="00F8462E" w14:paraId="3371B0B7" w14:textId="77777777" w:rsidTr="00132AF9">
        <w:trPr>
          <w:trHeight w:val="2323"/>
        </w:trPr>
        <w:tc>
          <w:tcPr>
            <w:tcW w:w="8755" w:type="dxa"/>
            <w:shd w:val="clear" w:color="auto" w:fill="auto"/>
          </w:tcPr>
          <w:p w14:paraId="4A2025EE" w14:textId="77777777" w:rsidR="007C2CFB" w:rsidRDefault="001F4A5B" w:rsidP="00BC3901">
            <w:pPr>
              <w:rPr>
                <w:rFonts w:ascii="ＭＳ ゴシック" w:eastAsia="ＭＳ ゴシック" w:hAnsi="ＭＳ ゴシック"/>
                <w:b/>
                <w:sz w:val="24"/>
                <w:szCs w:val="24"/>
              </w:rPr>
            </w:pPr>
            <w:r w:rsidRPr="00F8462E">
              <w:rPr>
                <w:rFonts w:ascii="ＭＳ ゴシック" w:eastAsia="ＭＳ ゴシック" w:hAnsi="ＭＳ ゴシック" w:hint="eastAsia"/>
                <w:b/>
                <w:sz w:val="24"/>
                <w:szCs w:val="24"/>
              </w:rPr>
              <w:t>&lt;施行条例・基準省令&gt;</w:t>
            </w:r>
          </w:p>
          <w:p w14:paraId="4E5BE57D" w14:textId="77777777" w:rsidR="00132AF9" w:rsidRPr="00CA3687" w:rsidRDefault="00132AF9" w:rsidP="00132AF9">
            <w:pPr>
              <w:spacing w:beforeLines="50" w:before="180"/>
              <w:rPr>
                <w:rFonts w:ascii="ＭＳ 明朝" w:hAnsi="ＭＳ 明朝" w:hint="eastAsia"/>
                <w:sz w:val="24"/>
                <w:szCs w:val="24"/>
              </w:rPr>
            </w:pPr>
            <w:r w:rsidRPr="00CA3687">
              <w:rPr>
                <w:rFonts w:ascii="ＭＳ ゴシック" w:eastAsia="ＭＳ ゴシック" w:hAnsi="ＭＳ ゴシック" w:hint="eastAsia"/>
                <w:b/>
                <w:sz w:val="24"/>
                <w:szCs w:val="24"/>
              </w:rPr>
              <w:t>サービス提供の記録</w:t>
            </w:r>
            <w:r w:rsidRPr="00CA3687">
              <w:rPr>
                <w:rFonts w:ascii="ＭＳ 明朝" w:hAnsi="ＭＳ 明朝" w:hint="eastAsia"/>
                <w:sz w:val="24"/>
                <w:szCs w:val="24"/>
              </w:rPr>
              <w:t>（条例第２２５条、省令第１８１条）</w:t>
            </w:r>
          </w:p>
          <w:p w14:paraId="367FD7EF" w14:textId="77777777" w:rsidR="00132AF9" w:rsidRDefault="00132AF9" w:rsidP="00132AF9">
            <w:pPr>
              <w:rPr>
                <w:rFonts w:ascii="ＭＳ 明朝" w:hAnsi="ＭＳ 明朝"/>
                <w:sz w:val="24"/>
                <w:szCs w:val="24"/>
              </w:rPr>
            </w:pPr>
            <w:r>
              <w:rPr>
                <w:rFonts w:ascii="ＭＳ 明朝" w:hAnsi="ＭＳ 明朝" w:hint="eastAsia"/>
                <w:sz w:val="24"/>
                <w:szCs w:val="24"/>
              </w:rPr>
              <w:t>〇　週２回以上の入浴が確認できない利用者が認められた。基本的な介護サービ</w:t>
            </w:r>
          </w:p>
          <w:p w14:paraId="618BB866" w14:textId="77777777" w:rsidR="00132AF9" w:rsidRDefault="00132AF9" w:rsidP="00132AF9">
            <w:pPr>
              <w:ind w:firstLineChars="100" w:firstLine="240"/>
              <w:rPr>
                <w:rFonts w:ascii="ＭＳ 明朝" w:hAnsi="ＭＳ 明朝"/>
                <w:sz w:val="24"/>
                <w:szCs w:val="24"/>
              </w:rPr>
            </w:pPr>
            <w:r>
              <w:rPr>
                <w:rFonts w:ascii="ＭＳ 明朝" w:hAnsi="ＭＳ 明朝" w:hint="eastAsia"/>
                <w:sz w:val="24"/>
                <w:szCs w:val="24"/>
              </w:rPr>
              <w:t>スは確実に実施し、提供したサービスを記録すること。</w:t>
            </w:r>
          </w:p>
          <w:p w14:paraId="482E1352" w14:textId="77777777" w:rsidR="00132AF9" w:rsidRPr="00132AF9" w:rsidRDefault="00132AF9" w:rsidP="00FD2EB0">
            <w:pPr>
              <w:rPr>
                <w:rFonts w:ascii="ＭＳ 明朝" w:hAnsi="ＭＳ 明朝"/>
                <w:sz w:val="24"/>
                <w:szCs w:val="24"/>
              </w:rPr>
            </w:pPr>
            <w:r w:rsidRPr="00CA3687">
              <w:rPr>
                <w:rFonts w:ascii="ＭＳ 明朝" w:hAnsi="ＭＳ 明朝" w:hint="eastAsia"/>
                <w:sz w:val="24"/>
                <w:szCs w:val="24"/>
              </w:rPr>
              <w:t xml:space="preserve">○　</w:t>
            </w:r>
            <w:r>
              <w:rPr>
                <w:rFonts w:ascii="ＭＳ 明朝" w:hAnsi="ＭＳ 明朝" w:hint="eastAsia"/>
                <w:sz w:val="24"/>
                <w:szCs w:val="24"/>
              </w:rPr>
              <w:t>入浴中止となった時の清拭等の代替措置の記録を適切に記録すること。</w:t>
            </w:r>
          </w:p>
          <w:p w14:paraId="2AA80AB4" w14:textId="77777777" w:rsidR="0084210F" w:rsidRPr="00CA3687" w:rsidRDefault="0084210F" w:rsidP="0084210F">
            <w:pPr>
              <w:spacing w:beforeLines="50" w:before="180"/>
              <w:rPr>
                <w:rFonts w:ascii="ＭＳ 明朝" w:hAnsi="ＭＳ 明朝" w:hint="eastAsia"/>
                <w:sz w:val="24"/>
                <w:szCs w:val="24"/>
              </w:rPr>
            </w:pPr>
            <w:r>
              <w:rPr>
                <w:rFonts w:ascii="ＭＳ ゴシック" w:eastAsia="ＭＳ ゴシック" w:hAnsi="ＭＳ ゴシック" w:hint="eastAsia"/>
                <w:b/>
                <w:sz w:val="24"/>
                <w:szCs w:val="24"/>
              </w:rPr>
              <w:t>指定特定施設入居者生活介護の取扱方針</w:t>
            </w:r>
            <w:r w:rsidRPr="00CA3687">
              <w:rPr>
                <w:rFonts w:ascii="ＭＳ 明朝" w:hAnsi="ＭＳ 明朝" w:hint="eastAsia"/>
                <w:sz w:val="24"/>
                <w:szCs w:val="24"/>
              </w:rPr>
              <w:t>（</w:t>
            </w:r>
            <w:r w:rsidRPr="009A4040">
              <w:rPr>
                <w:rFonts w:ascii="ＭＳ 明朝" w:hAnsi="ＭＳ 明朝" w:hint="eastAsia"/>
                <w:sz w:val="24"/>
                <w:szCs w:val="24"/>
              </w:rPr>
              <w:t>条例第２２</w:t>
            </w:r>
            <w:r w:rsidR="009A4040" w:rsidRPr="009A4040">
              <w:rPr>
                <w:rFonts w:ascii="ＭＳ 明朝" w:hAnsi="ＭＳ 明朝" w:hint="eastAsia"/>
                <w:sz w:val="24"/>
                <w:szCs w:val="24"/>
              </w:rPr>
              <w:t>７</w:t>
            </w:r>
            <w:r w:rsidRPr="009A4040">
              <w:rPr>
                <w:rFonts w:ascii="ＭＳ 明朝" w:hAnsi="ＭＳ 明朝" w:hint="eastAsia"/>
                <w:sz w:val="24"/>
                <w:szCs w:val="24"/>
              </w:rPr>
              <w:t>条、</w:t>
            </w:r>
            <w:r w:rsidRPr="00CA3687">
              <w:rPr>
                <w:rFonts w:ascii="ＭＳ 明朝" w:hAnsi="ＭＳ 明朝" w:hint="eastAsia"/>
                <w:sz w:val="24"/>
                <w:szCs w:val="24"/>
              </w:rPr>
              <w:t>省令第１８</w:t>
            </w:r>
            <w:r>
              <w:rPr>
                <w:rFonts w:ascii="ＭＳ 明朝" w:hAnsi="ＭＳ 明朝" w:hint="eastAsia"/>
                <w:sz w:val="24"/>
                <w:szCs w:val="24"/>
              </w:rPr>
              <w:t>３</w:t>
            </w:r>
            <w:r w:rsidRPr="00CA3687">
              <w:rPr>
                <w:rFonts w:ascii="ＭＳ 明朝" w:hAnsi="ＭＳ 明朝" w:hint="eastAsia"/>
                <w:sz w:val="24"/>
                <w:szCs w:val="24"/>
              </w:rPr>
              <w:t>条）</w:t>
            </w:r>
          </w:p>
          <w:p w14:paraId="0BAF7409" w14:textId="77777777" w:rsidR="00405C88" w:rsidRDefault="00405C88" w:rsidP="0084210F">
            <w:pPr>
              <w:rPr>
                <w:rFonts w:ascii="ＭＳ 明朝" w:hAnsi="ＭＳ 明朝"/>
                <w:sz w:val="24"/>
                <w:szCs w:val="24"/>
              </w:rPr>
            </w:pPr>
            <w:r>
              <w:rPr>
                <w:rFonts w:ascii="ＭＳ 明朝" w:hAnsi="ＭＳ 明朝" w:hint="eastAsia"/>
                <w:sz w:val="24"/>
                <w:szCs w:val="24"/>
              </w:rPr>
              <w:t>〇　継続している身体的拘束の必要性等について医師の所見を確認すること。</w:t>
            </w:r>
          </w:p>
          <w:p w14:paraId="65032C2C" w14:textId="77777777" w:rsidR="0084210F" w:rsidRDefault="0084210F" w:rsidP="0084210F">
            <w:pPr>
              <w:rPr>
                <w:rFonts w:ascii="ＭＳ 明朝" w:hAnsi="ＭＳ 明朝"/>
                <w:sz w:val="24"/>
                <w:szCs w:val="24"/>
              </w:rPr>
            </w:pPr>
            <w:r w:rsidRPr="00CA3687">
              <w:rPr>
                <w:rFonts w:ascii="ＭＳ 明朝" w:hAnsi="ＭＳ 明朝" w:hint="eastAsia"/>
                <w:sz w:val="24"/>
                <w:szCs w:val="24"/>
              </w:rPr>
              <w:t xml:space="preserve">○　</w:t>
            </w:r>
            <w:r>
              <w:rPr>
                <w:rFonts w:ascii="ＭＳ 明朝" w:hAnsi="ＭＳ 明朝" w:hint="eastAsia"/>
                <w:sz w:val="24"/>
                <w:szCs w:val="24"/>
              </w:rPr>
              <w:t>継続している身体的拘束等は、その必要性について拘束の三要件（切迫性、</w:t>
            </w:r>
          </w:p>
          <w:p w14:paraId="45C288F3" w14:textId="77777777" w:rsidR="00FD2EB0" w:rsidRDefault="0084210F" w:rsidP="0084210F">
            <w:pPr>
              <w:ind w:firstLineChars="100" w:firstLine="240"/>
              <w:rPr>
                <w:rFonts w:ascii="ＭＳ 明朝" w:hAnsi="ＭＳ 明朝"/>
                <w:sz w:val="24"/>
                <w:szCs w:val="24"/>
              </w:rPr>
            </w:pPr>
            <w:r>
              <w:rPr>
                <w:rFonts w:ascii="ＭＳ 明朝" w:hAnsi="ＭＳ 明朝" w:hint="eastAsia"/>
                <w:sz w:val="24"/>
                <w:szCs w:val="24"/>
              </w:rPr>
              <w:t>非代替性、一時性）を踏まえて、他の方法等を含め十分検討を行うこと</w:t>
            </w:r>
          </w:p>
          <w:p w14:paraId="530C9A82" w14:textId="77777777" w:rsidR="008C2A9A" w:rsidRDefault="008C2A9A" w:rsidP="008C2A9A">
            <w:pPr>
              <w:rPr>
                <w:rFonts w:ascii="ＭＳ 明朝" w:hAnsi="ＭＳ 明朝" w:hint="eastAsia"/>
                <w:sz w:val="24"/>
                <w:szCs w:val="24"/>
              </w:rPr>
            </w:pPr>
            <w:r>
              <w:rPr>
                <w:rFonts w:ascii="ＭＳ 明朝" w:hAnsi="ＭＳ 明朝" w:hint="eastAsia"/>
                <w:sz w:val="24"/>
                <w:szCs w:val="24"/>
              </w:rPr>
              <w:t>〇　身体的拘束等適正化委員会の結果は、すべての職員に周知徹底を図ること。</w:t>
            </w:r>
          </w:p>
          <w:p w14:paraId="25904AF7" w14:textId="77777777" w:rsidR="00394E2C" w:rsidRDefault="00394E2C" w:rsidP="00394E2C">
            <w:pPr>
              <w:rPr>
                <w:rFonts w:ascii="ＭＳ 明朝" w:hAnsi="ＭＳ 明朝"/>
                <w:sz w:val="24"/>
                <w:szCs w:val="24"/>
              </w:rPr>
            </w:pPr>
            <w:r>
              <w:rPr>
                <w:rFonts w:ascii="ＭＳ 明朝" w:hAnsi="ＭＳ 明朝" w:hint="eastAsia"/>
                <w:sz w:val="24"/>
                <w:szCs w:val="24"/>
              </w:rPr>
              <w:t>〇　すべての介護職員その他の従業者に対し、身体的拘束等の適正化のための研</w:t>
            </w:r>
          </w:p>
          <w:p w14:paraId="2B98A220" w14:textId="77777777" w:rsidR="00394E2C" w:rsidRDefault="00394E2C" w:rsidP="00394E2C">
            <w:pPr>
              <w:ind w:firstLineChars="100" w:firstLine="240"/>
              <w:rPr>
                <w:rFonts w:ascii="ＭＳ 明朝" w:hAnsi="ＭＳ 明朝"/>
                <w:sz w:val="24"/>
                <w:szCs w:val="24"/>
              </w:rPr>
            </w:pPr>
            <w:r>
              <w:rPr>
                <w:rFonts w:ascii="ＭＳ 明朝" w:hAnsi="ＭＳ 明朝" w:hint="eastAsia"/>
                <w:sz w:val="24"/>
                <w:szCs w:val="24"/>
              </w:rPr>
              <w:t>修を年２回以上定期的に実施したことを明確に記録すること。</w:t>
            </w:r>
          </w:p>
          <w:p w14:paraId="1990688A" w14:textId="77777777" w:rsidR="005832D6" w:rsidRPr="00CA3687" w:rsidRDefault="005832D6" w:rsidP="005832D6">
            <w:pPr>
              <w:spacing w:beforeLines="50" w:before="180"/>
              <w:rPr>
                <w:rFonts w:ascii="ＭＳ 明朝" w:hAnsi="ＭＳ 明朝" w:hint="eastAsia"/>
                <w:sz w:val="24"/>
                <w:szCs w:val="24"/>
              </w:rPr>
            </w:pPr>
            <w:r>
              <w:rPr>
                <w:rFonts w:ascii="ＭＳ ゴシック" w:eastAsia="ＭＳ ゴシック" w:hAnsi="ＭＳ ゴシック" w:hint="eastAsia"/>
                <w:b/>
                <w:sz w:val="24"/>
                <w:szCs w:val="24"/>
              </w:rPr>
              <w:t>特定施設サービス計画の作成</w:t>
            </w:r>
            <w:r w:rsidRPr="00CA3687">
              <w:rPr>
                <w:rFonts w:ascii="ＭＳ 明朝" w:hAnsi="ＭＳ 明朝" w:hint="eastAsia"/>
                <w:sz w:val="24"/>
                <w:szCs w:val="24"/>
              </w:rPr>
              <w:t>（</w:t>
            </w:r>
            <w:r w:rsidRPr="009A4040">
              <w:rPr>
                <w:rFonts w:ascii="ＭＳ 明朝" w:hAnsi="ＭＳ 明朝" w:hint="eastAsia"/>
                <w:sz w:val="24"/>
                <w:szCs w:val="24"/>
              </w:rPr>
              <w:t>条例第２２</w:t>
            </w:r>
            <w:r>
              <w:rPr>
                <w:rFonts w:ascii="ＭＳ 明朝" w:hAnsi="ＭＳ 明朝" w:hint="eastAsia"/>
                <w:sz w:val="24"/>
                <w:szCs w:val="24"/>
              </w:rPr>
              <w:t>８</w:t>
            </w:r>
            <w:r w:rsidRPr="009A4040">
              <w:rPr>
                <w:rFonts w:ascii="ＭＳ 明朝" w:hAnsi="ＭＳ 明朝" w:hint="eastAsia"/>
                <w:sz w:val="24"/>
                <w:szCs w:val="24"/>
              </w:rPr>
              <w:t>条、</w:t>
            </w:r>
            <w:r w:rsidRPr="00CA3687">
              <w:rPr>
                <w:rFonts w:ascii="ＭＳ 明朝" w:hAnsi="ＭＳ 明朝" w:hint="eastAsia"/>
                <w:sz w:val="24"/>
                <w:szCs w:val="24"/>
              </w:rPr>
              <w:t>省令第１８</w:t>
            </w:r>
            <w:r>
              <w:rPr>
                <w:rFonts w:ascii="ＭＳ 明朝" w:hAnsi="ＭＳ 明朝" w:hint="eastAsia"/>
                <w:sz w:val="24"/>
                <w:szCs w:val="24"/>
              </w:rPr>
              <w:t>４</w:t>
            </w:r>
            <w:r w:rsidRPr="00CA3687">
              <w:rPr>
                <w:rFonts w:ascii="ＭＳ 明朝" w:hAnsi="ＭＳ 明朝" w:hint="eastAsia"/>
                <w:sz w:val="24"/>
                <w:szCs w:val="24"/>
              </w:rPr>
              <w:t>条）</w:t>
            </w:r>
          </w:p>
          <w:p w14:paraId="5407317A" w14:textId="77777777" w:rsidR="00132AF9" w:rsidRPr="00132AF9" w:rsidRDefault="00132AF9" w:rsidP="00132AF9">
            <w:pPr>
              <w:rPr>
                <w:rFonts w:ascii="ＭＳ ゴシック" w:eastAsia="ＭＳ ゴシック" w:hAnsi="ＭＳ ゴシック"/>
                <w:bCs/>
                <w:sz w:val="24"/>
                <w:szCs w:val="24"/>
              </w:rPr>
            </w:pPr>
            <w:r w:rsidRPr="00CA3687">
              <w:rPr>
                <w:rFonts w:ascii="ＭＳ 明朝" w:hAnsi="ＭＳ 明朝" w:hint="eastAsia"/>
                <w:sz w:val="24"/>
                <w:szCs w:val="24"/>
              </w:rPr>
              <w:t xml:space="preserve">○　</w:t>
            </w:r>
            <w:r>
              <w:rPr>
                <w:rFonts w:ascii="ＭＳ 明朝" w:hAnsi="ＭＳ 明朝" w:hint="eastAsia"/>
                <w:sz w:val="24"/>
                <w:szCs w:val="24"/>
              </w:rPr>
              <w:t>特定施設サービス計画は適切に更新すること。</w:t>
            </w:r>
          </w:p>
          <w:p w14:paraId="3301E9C4" w14:textId="77777777" w:rsidR="00132AF9" w:rsidRPr="005832D6" w:rsidRDefault="00132AF9" w:rsidP="00132AF9">
            <w:pPr>
              <w:rPr>
                <w:rFonts w:ascii="ＭＳ 明朝" w:hAnsi="ＭＳ 明朝"/>
                <w:bCs/>
                <w:sz w:val="24"/>
                <w:szCs w:val="24"/>
              </w:rPr>
            </w:pPr>
            <w:r w:rsidRPr="005832D6">
              <w:rPr>
                <w:rFonts w:ascii="ＭＳ 明朝" w:hAnsi="ＭＳ 明朝" w:hint="eastAsia"/>
                <w:sz w:val="24"/>
                <w:szCs w:val="24"/>
              </w:rPr>
              <w:t xml:space="preserve">○　</w:t>
            </w:r>
            <w:r w:rsidRPr="005832D6">
              <w:rPr>
                <w:rFonts w:ascii="ＭＳ 明朝" w:hAnsi="ＭＳ 明朝" w:hint="eastAsia"/>
                <w:bCs/>
                <w:sz w:val="24"/>
                <w:szCs w:val="24"/>
              </w:rPr>
              <w:t>特定施設サービス計画は、適切に利用者の同意を得ること。</w:t>
            </w:r>
          </w:p>
          <w:p w14:paraId="6B71D2E0" w14:textId="77777777" w:rsidR="00132AF9" w:rsidRDefault="00132AF9" w:rsidP="00132AF9">
            <w:pPr>
              <w:rPr>
                <w:rFonts w:ascii="ＭＳ 明朝" w:hAnsi="ＭＳ 明朝"/>
                <w:sz w:val="24"/>
                <w:szCs w:val="24"/>
              </w:rPr>
            </w:pPr>
            <w:r w:rsidRPr="00CA3687">
              <w:rPr>
                <w:rFonts w:ascii="ＭＳ 明朝" w:hAnsi="ＭＳ 明朝" w:hint="eastAsia"/>
                <w:sz w:val="24"/>
                <w:szCs w:val="24"/>
              </w:rPr>
              <w:t xml:space="preserve">○　</w:t>
            </w:r>
            <w:r>
              <w:rPr>
                <w:rFonts w:ascii="ＭＳ 明朝" w:hAnsi="ＭＳ 明朝" w:hint="eastAsia"/>
                <w:sz w:val="24"/>
                <w:szCs w:val="24"/>
              </w:rPr>
              <w:t>特定施設サービス計画を作成するときは、適切に利用者家族に説明し同意</w:t>
            </w:r>
          </w:p>
          <w:p w14:paraId="08B3D0F1" w14:textId="77777777" w:rsidR="00132AF9" w:rsidRDefault="00132AF9" w:rsidP="00132AF9">
            <w:pPr>
              <w:ind w:firstLineChars="100" w:firstLine="240"/>
              <w:rPr>
                <w:rFonts w:ascii="ＭＳ 明朝" w:hAnsi="ＭＳ 明朝"/>
                <w:sz w:val="24"/>
                <w:szCs w:val="24"/>
              </w:rPr>
            </w:pPr>
            <w:r>
              <w:rPr>
                <w:rFonts w:ascii="ＭＳ 明朝" w:hAnsi="ＭＳ 明朝" w:hint="eastAsia"/>
                <w:sz w:val="24"/>
                <w:szCs w:val="24"/>
              </w:rPr>
              <w:t>を得ること。あらかじめ電話等で同意を得ている場合は、その旨を記載して</w:t>
            </w:r>
          </w:p>
          <w:p w14:paraId="756360E0" w14:textId="77777777" w:rsidR="00132AF9" w:rsidRDefault="00132AF9" w:rsidP="00132AF9">
            <w:pPr>
              <w:ind w:firstLineChars="100" w:firstLine="240"/>
              <w:rPr>
                <w:rFonts w:ascii="ＭＳ 明朝" w:hAnsi="ＭＳ 明朝" w:hint="eastAsia"/>
                <w:sz w:val="24"/>
                <w:szCs w:val="24"/>
              </w:rPr>
            </w:pPr>
            <w:r>
              <w:rPr>
                <w:rFonts w:ascii="ＭＳ 明朝" w:hAnsi="ＭＳ 明朝" w:hint="eastAsia"/>
                <w:sz w:val="24"/>
                <w:szCs w:val="24"/>
              </w:rPr>
              <w:t>おくこと。</w:t>
            </w:r>
          </w:p>
          <w:p w14:paraId="00885B7A" w14:textId="77777777" w:rsidR="00394E2C" w:rsidRPr="00CA3687" w:rsidRDefault="00394E2C" w:rsidP="00394E2C">
            <w:pPr>
              <w:spacing w:beforeLines="50" w:before="180"/>
              <w:rPr>
                <w:rFonts w:ascii="ＭＳ 明朝" w:hAnsi="ＭＳ 明朝" w:hint="eastAsia"/>
                <w:sz w:val="24"/>
                <w:szCs w:val="24"/>
              </w:rPr>
            </w:pPr>
            <w:r>
              <w:rPr>
                <w:rFonts w:ascii="ＭＳ ゴシック" w:eastAsia="ＭＳ ゴシック" w:hAnsi="ＭＳ ゴシック" w:hint="eastAsia"/>
                <w:b/>
                <w:sz w:val="24"/>
                <w:szCs w:val="24"/>
              </w:rPr>
              <w:t>業務継続計画の策定等</w:t>
            </w:r>
            <w:r w:rsidRPr="00CA3687">
              <w:rPr>
                <w:rFonts w:ascii="ＭＳ 明朝" w:hAnsi="ＭＳ 明朝" w:hint="eastAsia"/>
                <w:sz w:val="24"/>
                <w:szCs w:val="24"/>
              </w:rPr>
              <w:t>（</w:t>
            </w:r>
            <w:r w:rsidRPr="005832D6">
              <w:rPr>
                <w:rFonts w:ascii="ＭＳ 明朝" w:hAnsi="ＭＳ 明朝" w:hint="eastAsia"/>
                <w:sz w:val="24"/>
                <w:szCs w:val="24"/>
              </w:rPr>
              <w:t>条例第</w:t>
            </w:r>
            <w:r w:rsidR="005832D6" w:rsidRPr="005832D6">
              <w:rPr>
                <w:rFonts w:ascii="ＭＳ 明朝" w:hAnsi="ＭＳ 明朝" w:hint="eastAsia"/>
                <w:sz w:val="24"/>
                <w:szCs w:val="24"/>
              </w:rPr>
              <w:t>２３８</w:t>
            </w:r>
            <w:r w:rsidRPr="005832D6">
              <w:rPr>
                <w:rFonts w:ascii="ＭＳ 明朝" w:hAnsi="ＭＳ 明朝" w:hint="eastAsia"/>
                <w:sz w:val="24"/>
                <w:szCs w:val="24"/>
              </w:rPr>
              <w:t>条、</w:t>
            </w:r>
            <w:r w:rsidRPr="00CA3687">
              <w:rPr>
                <w:rFonts w:ascii="ＭＳ 明朝" w:hAnsi="ＭＳ 明朝" w:hint="eastAsia"/>
                <w:sz w:val="24"/>
                <w:szCs w:val="24"/>
              </w:rPr>
              <w:t>省令第１</w:t>
            </w:r>
            <w:r>
              <w:rPr>
                <w:rFonts w:ascii="ＭＳ 明朝" w:hAnsi="ＭＳ 明朝" w:hint="eastAsia"/>
                <w:sz w:val="24"/>
                <w:szCs w:val="24"/>
              </w:rPr>
              <w:t>９２</w:t>
            </w:r>
            <w:r w:rsidRPr="00CA3687">
              <w:rPr>
                <w:rFonts w:ascii="ＭＳ 明朝" w:hAnsi="ＭＳ 明朝" w:hint="eastAsia"/>
                <w:sz w:val="24"/>
                <w:szCs w:val="24"/>
              </w:rPr>
              <w:t>条）</w:t>
            </w:r>
          </w:p>
          <w:p w14:paraId="0A2A1298" w14:textId="77777777" w:rsidR="00394E2C" w:rsidRDefault="00394E2C" w:rsidP="00394E2C">
            <w:pPr>
              <w:rPr>
                <w:rFonts w:ascii="ＭＳ 明朝" w:hAnsi="ＭＳ 明朝"/>
                <w:sz w:val="24"/>
                <w:szCs w:val="24"/>
              </w:rPr>
            </w:pPr>
            <w:r>
              <w:rPr>
                <w:rFonts w:ascii="ＭＳ 明朝" w:hAnsi="ＭＳ 明朝" w:hint="eastAsia"/>
                <w:sz w:val="24"/>
                <w:szCs w:val="24"/>
              </w:rPr>
              <w:t>〇　すべての介護職員その他の従業者に対し、業務継続計画に係る研修及び訓練</w:t>
            </w:r>
          </w:p>
          <w:p w14:paraId="0B17F856" w14:textId="77777777" w:rsidR="00394E2C" w:rsidRDefault="00394E2C" w:rsidP="00394E2C">
            <w:pPr>
              <w:ind w:firstLineChars="100" w:firstLine="240"/>
              <w:rPr>
                <w:rFonts w:ascii="ＭＳ 明朝" w:hAnsi="ＭＳ 明朝"/>
                <w:sz w:val="24"/>
                <w:szCs w:val="24"/>
              </w:rPr>
            </w:pPr>
            <w:r>
              <w:rPr>
                <w:rFonts w:ascii="ＭＳ 明朝" w:hAnsi="ＭＳ 明朝" w:hint="eastAsia"/>
                <w:sz w:val="24"/>
                <w:szCs w:val="24"/>
              </w:rPr>
              <w:t>を年２回以上定期的に実施したことを明確に記録すること。</w:t>
            </w:r>
          </w:p>
          <w:p w14:paraId="319EB32D" w14:textId="77777777" w:rsidR="008C2A9A" w:rsidRPr="00CA3687" w:rsidRDefault="008C2A9A" w:rsidP="008C2A9A">
            <w:pPr>
              <w:spacing w:beforeLines="50" w:before="180"/>
              <w:rPr>
                <w:rFonts w:ascii="ＭＳ 明朝" w:hAnsi="ＭＳ 明朝" w:hint="eastAsia"/>
                <w:sz w:val="24"/>
                <w:szCs w:val="24"/>
              </w:rPr>
            </w:pPr>
            <w:r>
              <w:rPr>
                <w:rFonts w:ascii="ＭＳ ゴシック" w:eastAsia="ＭＳ ゴシック" w:hAnsi="ＭＳ ゴシック" w:hint="eastAsia"/>
                <w:b/>
                <w:sz w:val="24"/>
                <w:szCs w:val="24"/>
              </w:rPr>
              <w:t>非常災害対策</w:t>
            </w:r>
            <w:r w:rsidRPr="00CA3687">
              <w:rPr>
                <w:rFonts w:ascii="ＭＳ 明朝" w:hAnsi="ＭＳ 明朝" w:hint="eastAsia"/>
                <w:sz w:val="24"/>
                <w:szCs w:val="24"/>
              </w:rPr>
              <w:t>（</w:t>
            </w:r>
            <w:r w:rsidRPr="005832D6">
              <w:rPr>
                <w:rFonts w:ascii="ＭＳ 明朝" w:hAnsi="ＭＳ 明朝" w:hint="eastAsia"/>
                <w:sz w:val="24"/>
                <w:szCs w:val="24"/>
              </w:rPr>
              <w:t>条例第</w:t>
            </w:r>
            <w:r w:rsidR="005832D6" w:rsidRPr="005832D6">
              <w:rPr>
                <w:rFonts w:ascii="ＭＳ 明朝" w:hAnsi="ＭＳ 明朝" w:hint="eastAsia"/>
                <w:sz w:val="24"/>
                <w:szCs w:val="24"/>
              </w:rPr>
              <w:t>２３８</w:t>
            </w:r>
            <w:r w:rsidRPr="005832D6">
              <w:rPr>
                <w:rFonts w:ascii="ＭＳ 明朝" w:hAnsi="ＭＳ 明朝" w:hint="eastAsia"/>
                <w:sz w:val="24"/>
                <w:szCs w:val="24"/>
              </w:rPr>
              <w:t>条、</w:t>
            </w:r>
            <w:r w:rsidRPr="00CA3687">
              <w:rPr>
                <w:rFonts w:ascii="ＭＳ 明朝" w:hAnsi="ＭＳ 明朝" w:hint="eastAsia"/>
                <w:sz w:val="24"/>
                <w:szCs w:val="24"/>
              </w:rPr>
              <w:t>省令第１</w:t>
            </w:r>
            <w:r>
              <w:rPr>
                <w:rFonts w:ascii="ＭＳ 明朝" w:hAnsi="ＭＳ 明朝" w:hint="eastAsia"/>
                <w:sz w:val="24"/>
                <w:szCs w:val="24"/>
              </w:rPr>
              <w:t>９２</w:t>
            </w:r>
            <w:r w:rsidRPr="00CA3687">
              <w:rPr>
                <w:rFonts w:ascii="ＭＳ 明朝" w:hAnsi="ＭＳ 明朝" w:hint="eastAsia"/>
                <w:sz w:val="24"/>
                <w:szCs w:val="24"/>
              </w:rPr>
              <w:t>条）</w:t>
            </w:r>
          </w:p>
          <w:p w14:paraId="304CA2D2" w14:textId="77777777" w:rsidR="008658D4" w:rsidRDefault="008658D4" w:rsidP="008C2A9A">
            <w:pPr>
              <w:rPr>
                <w:rFonts w:ascii="ＭＳ 明朝" w:hAnsi="ＭＳ 明朝"/>
                <w:sz w:val="24"/>
                <w:szCs w:val="24"/>
              </w:rPr>
            </w:pPr>
            <w:r>
              <w:rPr>
                <w:rFonts w:ascii="ＭＳ 明朝" w:hAnsi="ＭＳ 明朝" w:hint="eastAsia"/>
                <w:sz w:val="24"/>
                <w:szCs w:val="24"/>
              </w:rPr>
              <w:t>〇　防火管理者変更に伴う消防計画を策定し、速やかに届出を行うこと。</w:t>
            </w:r>
          </w:p>
          <w:p w14:paraId="070F2FD7" w14:textId="77777777" w:rsidR="008658D4" w:rsidRDefault="008658D4" w:rsidP="008C2A9A">
            <w:pPr>
              <w:rPr>
                <w:rFonts w:ascii="ＭＳ 明朝" w:hAnsi="ＭＳ 明朝"/>
                <w:sz w:val="24"/>
                <w:szCs w:val="24"/>
              </w:rPr>
            </w:pPr>
            <w:r>
              <w:rPr>
                <w:rFonts w:ascii="ＭＳ 明朝" w:hAnsi="ＭＳ 明朝" w:hint="eastAsia"/>
                <w:sz w:val="24"/>
                <w:szCs w:val="24"/>
              </w:rPr>
              <w:t>〇　防災訓練は年２回実施し、そのうち１回は夜間想定とすること。</w:t>
            </w:r>
          </w:p>
          <w:p w14:paraId="6CAB0942" w14:textId="77777777" w:rsidR="008658D4" w:rsidRDefault="008658D4" w:rsidP="008C2A9A">
            <w:pPr>
              <w:rPr>
                <w:rFonts w:ascii="ＭＳ 明朝" w:hAnsi="ＭＳ 明朝" w:hint="eastAsia"/>
                <w:sz w:val="24"/>
                <w:szCs w:val="24"/>
              </w:rPr>
            </w:pPr>
            <w:r>
              <w:rPr>
                <w:rFonts w:ascii="ＭＳ 明朝" w:hAnsi="ＭＳ 明朝" w:hint="eastAsia"/>
                <w:sz w:val="24"/>
                <w:szCs w:val="24"/>
              </w:rPr>
              <w:t>〇　消防設備点検の結果、不良箇所が判明した場合には、速やかに改善すること。</w:t>
            </w:r>
          </w:p>
          <w:p w14:paraId="788F095E" w14:textId="77777777" w:rsidR="008C2A9A" w:rsidRDefault="008C2A9A" w:rsidP="008C2A9A">
            <w:pPr>
              <w:rPr>
                <w:rFonts w:ascii="ＭＳ 明朝" w:hAnsi="ＭＳ 明朝"/>
                <w:sz w:val="24"/>
                <w:szCs w:val="24"/>
              </w:rPr>
            </w:pPr>
            <w:r>
              <w:rPr>
                <w:rFonts w:ascii="ＭＳ 明朝" w:hAnsi="ＭＳ 明朝" w:hint="eastAsia"/>
                <w:sz w:val="24"/>
                <w:szCs w:val="24"/>
              </w:rPr>
              <w:t>〇　避難確保計画に基づく避難訓練を実施すること。</w:t>
            </w:r>
          </w:p>
          <w:p w14:paraId="22676265" w14:textId="77777777" w:rsidR="008C2A9A" w:rsidRPr="00CA3687" w:rsidRDefault="008C2A9A" w:rsidP="008C2A9A">
            <w:pPr>
              <w:spacing w:beforeLines="50" w:before="180"/>
              <w:rPr>
                <w:rFonts w:ascii="ＭＳ 明朝" w:hAnsi="ＭＳ 明朝" w:hint="eastAsia"/>
                <w:sz w:val="24"/>
                <w:szCs w:val="24"/>
              </w:rPr>
            </w:pPr>
            <w:r>
              <w:rPr>
                <w:rFonts w:ascii="ＭＳ ゴシック" w:eastAsia="ＭＳ ゴシック" w:hAnsi="ＭＳ ゴシック" w:hint="eastAsia"/>
                <w:b/>
                <w:sz w:val="24"/>
                <w:szCs w:val="24"/>
              </w:rPr>
              <w:t>衛生管理等</w:t>
            </w:r>
            <w:r w:rsidRPr="00CA3687">
              <w:rPr>
                <w:rFonts w:ascii="ＭＳ 明朝" w:hAnsi="ＭＳ 明朝" w:hint="eastAsia"/>
                <w:sz w:val="24"/>
                <w:szCs w:val="24"/>
              </w:rPr>
              <w:t>（</w:t>
            </w:r>
            <w:r w:rsidRPr="005832D6">
              <w:rPr>
                <w:rFonts w:ascii="ＭＳ 明朝" w:hAnsi="ＭＳ 明朝" w:hint="eastAsia"/>
                <w:sz w:val="24"/>
                <w:szCs w:val="24"/>
              </w:rPr>
              <w:t>条例第２</w:t>
            </w:r>
            <w:r w:rsidR="005832D6" w:rsidRPr="005832D6">
              <w:rPr>
                <w:rFonts w:ascii="ＭＳ 明朝" w:hAnsi="ＭＳ 明朝" w:hint="eastAsia"/>
                <w:sz w:val="24"/>
                <w:szCs w:val="24"/>
              </w:rPr>
              <w:t>３８</w:t>
            </w:r>
            <w:r w:rsidRPr="005832D6">
              <w:rPr>
                <w:rFonts w:ascii="ＭＳ 明朝" w:hAnsi="ＭＳ 明朝" w:hint="eastAsia"/>
                <w:sz w:val="24"/>
                <w:szCs w:val="24"/>
              </w:rPr>
              <w:t>条、</w:t>
            </w:r>
            <w:r w:rsidRPr="00CA3687">
              <w:rPr>
                <w:rFonts w:ascii="ＭＳ 明朝" w:hAnsi="ＭＳ 明朝" w:hint="eastAsia"/>
                <w:sz w:val="24"/>
                <w:szCs w:val="24"/>
              </w:rPr>
              <w:t>省令第１</w:t>
            </w:r>
            <w:r>
              <w:rPr>
                <w:rFonts w:ascii="ＭＳ 明朝" w:hAnsi="ＭＳ 明朝" w:hint="eastAsia"/>
                <w:sz w:val="24"/>
                <w:szCs w:val="24"/>
              </w:rPr>
              <w:t>９２</w:t>
            </w:r>
            <w:r w:rsidRPr="00CA3687">
              <w:rPr>
                <w:rFonts w:ascii="ＭＳ 明朝" w:hAnsi="ＭＳ 明朝" w:hint="eastAsia"/>
                <w:sz w:val="24"/>
                <w:szCs w:val="24"/>
              </w:rPr>
              <w:t>条）</w:t>
            </w:r>
          </w:p>
          <w:p w14:paraId="73369148" w14:textId="77777777" w:rsidR="008C2A9A" w:rsidRDefault="008C2A9A" w:rsidP="008C2A9A">
            <w:pPr>
              <w:rPr>
                <w:rFonts w:ascii="ＭＳ 明朝" w:hAnsi="ＭＳ 明朝"/>
                <w:sz w:val="24"/>
                <w:szCs w:val="24"/>
              </w:rPr>
            </w:pPr>
            <w:r>
              <w:rPr>
                <w:rFonts w:ascii="ＭＳ 明朝" w:hAnsi="ＭＳ 明朝" w:hint="eastAsia"/>
                <w:sz w:val="24"/>
                <w:szCs w:val="24"/>
              </w:rPr>
              <w:t>〇　感染対策委員会の結果は、すべての職員に周知徹底を図ること。</w:t>
            </w:r>
          </w:p>
          <w:p w14:paraId="0F707A22" w14:textId="77777777" w:rsidR="009B01F9" w:rsidRPr="00CA3687" w:rsidRDefault="009B01F9" w:rsidP="009B01F9">
            <w:pPr>
              <w:spacing w:beforeLines="50" w:before="180"/>
              <w:rPr>
                <w:rFonts w:ascii="ＭＳ 明朝" w:hAnsi="ＭＳ 明朝" w:hint="eastAsia"/>
                <w:sz w:val="24"/>
                <w:szCs w:val="24"/>
              </w:rPr>
            </w:pPr>
            <w:r>
              <w:rPr>
                <w:rFonts w:ascii="ＭＳ ゴシック" w:eastAsia="ＭＳ ゴシック" w:hAnsi="ＭＳ ゴシック" w:hint="eastAsia"/>
                <w:b/>
                <w:sz w:val="24"/>
                <w:szCs w:val="24"/>
              </w:rPr>
              <w:lastRenderedPageBreak/>
              <w:t>事故発生時の対応</w:t>
            </w:r>
            <w:r w:rsidRPr="00CA3687">
              <w:rPr>
                <w:rFonts w:ascii="ＭＳ 明朝" w:hAnsi="ＭＳ 明朝" w:hint="eastAsia"/>
                <w:sz w:val="24"/>
                <w:szCs w:val="24"/>
              </w:rPr>
              <w:t>（</w:t>
            </w:r>
            <w:r w:rsidRPr="005832D6">
              <w:rPr>
                <w:rFonts w:ascii="ＭＳ 明朝" w:hAnsi="ＭＳ 明朝" w:hint="eastAsia"/>
                <w:sz w:val="24"/>
                <w:szCs w:val="24"/>
              </w:rPr>
              <w:t>条例第２</w:t>
            </w:r>
            <w:r w:rsidR="005832D6" w:rsidRPr="005832D6">
              <w:rPr>
                <w:rFonts w:ascii="ＭＳ 明朝" w:hAnsi="ＭＳ 明朝" w:hint="eastAsia"/>
                <w:sz w:val="24"/>
                <w:szCs w:val="24"/>
              </w:rPr>
              <w:t>３８</w:t>
            </w:r>
            <w:r w:rsidRPr="005832D6">
              <w:rPr>
                <w:rFonts w:ascii="ＭＳ 明朝" w:hAnsi="ＭＳ 明朝" w:hint="eastAsia"/>
                <w:sz w:val="24"/>
                <w:szCs w:val="24"/>
              </w:rPr>
              <w:t>条、</w:t>
            </w:r>
            <w:r w:rsidRPr="00CA3687">
              <w:rPr>
                <w:rFonts w:ascii="ＭＳ 明朝" w:hAnsi="ＭＳ 明朝" w:hint="eastAsia"/>
                <w:sz w:val="24"/>
                <w:szCs w:val="24"/>
              </w:rPr>
              <w:t>省令第１</w:t>
            </w:r>
            <w:r>
              <w:rPr>
                <w:rFonts w:ascii="ＭＳ 明朝" w:hAnsi="ＭＳ 明朝" w:hint="eastAsia"/>
                <w:sz w:val="24"/>
                <w:szCs w:val="24"/>
              </w:rPr>
              <w:t>９２</w:t>
            </w:r>
            <w:r w:rsidRPr="00CA3687">
              <w:rPr>
                <w:rFonts w:ascii="ＭＳ 明朝" w:hAnsi="ＭＳ 明朝" w:hint="eastAsia"/>
                <w:sz w:val="24"/>
                <w:szCs w:val="24"/>
              </w:rPr>
              <w:t>条）</w:t>
            </w:r>
          </w:p>
          <w:p w14:paraId="690A314E" w14:textId="77777777" w:rsidR="009B01F9" w:rsidRDefault="009B01F9" w:rsidP="009B01F9">
            <w:pPr>
              <w:rPr>
                <w:rFonts w:ascii="ＭＳ 明朝" w:hAnsi="ＭＳ 明朝"/>
                <w:sz w:val="24"/>
                <w:szCs w:val="24"/>
              </w:rPr>
            </w:pPr>
            <w:r>
              <w:rPr>
                <w:rFonts w:ascii="ＭＳ 明朝" w:hAnsi="ＭＳ 明朝" w:hint="eastAsia"/>
                <w:sz w:val="24"/>
                <w:szCs w:val="24"/>
              </w:rPr>
              <w:t>〇　骨折等で医療機関を受診又は入院した事故が発生した時は、危機管理マニュ</w:t>
            </w:r>
          </w:p>
          <w:p w14:paraId="47127E10" w14:textId="77777777" w:rsidR="009B01F9" w:rsidRDefault="009B01F9" w:rsidP="009B01F9">
            <w:pPr>
              <w:ind w:firstLineChars="100" w:firstLine="240"/>
              <w:rPr>
                <w:rFonts w:ascii="ＭＳ 明朝" w:hAnsi="ＭＳ 明朝"/>
                <w:sz w:val="24"/>
                <w:szCs w:val="24"/>
              </w:rPr>
            </w:pPr>
            <w:r>
              <w:rPr>
                <w:rFonts w:ascii="ＭＳ 明朝" w:hAnsi="ＭＳ 明朝" w:hint="eastAsia"/>
                <w:sz w:val="24"/>
                <w:szCs w:val="24"/>
              </w:rPr>
              <w:t>アルに従い、市町村及び県福祉事務所にも事故報告等を提出すること。</w:t>
            </w:r>
          </w:p>
          <w:p w14:paraId="2B7B07E7" w14:textId="77777777" w:rsidR="008C2A9A" w:rsidRPr="00CA3687" w:rsidRDefault="008C2A9A" w:rsidP="008C2A9A">
            <w:pPr>
              <w:spacing w:beforeLines="50" w:before="180"/>
              <w:rPr>
                <w:rFonts w:ascii="ＭＳ 明朝" w:hAnsi="ＭＳ 明朝" w:hint="eastAsia"/>
                <w:sz w:val="24"/>
                <w:szCs w:val="24"/>
              </w:rPr>
            </w:pPr>
            <w:r>
              <w:rPr>
                <w:rFonts w:ascii="ＭＳ ゴシック" w:eastAsia="ＭＳ ゴシック" w:hAnsi="ＭＳ ゴシック" w:hint="eastAsia"/>
                <w:b/>
                <w:sz w:val="24"/>
                <w:szCs w:val="24"/>
              </w:rPr>
              <w:t>虐待の防止</w:t>
            </w:r>
            <w:r w:rsidRPr="00CA3687">
              <w:rPr>
                <w:rFonts w:ascii="ＭＳ 明朝" w:hAnsi="ＭＳ 明朝" w:hint="eastAsia"/>
                <w:sz w:val="24"/>
                <w:szCs w:val="24"/>
              </w:rPr>
              <w:t>（</w:t>
            </w:r>
            <w:r w:rsidRPr="005832D6">
              <w:rPr>
                <w:rFonts w:ascii="ＭＳ 明朝" w:hAnsi="ＭＳ 明朝" w:hint="eastAsia"/>
                <w:sz w:val="24"/>
                <w:szCs w:val="24"/>
              </w:rPr>
              <w:t>条例第２</w:t>
            </w:r>
            <w:r w:rsidR="005832D6" w:rsidRPr="005832D6">
              <w:rPr>
                <w:rFonts w:ascii="ＭＳ 明朝" w:hAnsi="ＭＳ 明朝" w:hint="eastAsia"/>
                <w:sz w:val="24"/>
                <w:szCs w:val="24"/>
              </w:rPr>
              <w:t>３８</w:t>
            </w:r>
            <w:r w:rsidRPr="005832D6">
              <w:rPr>
                <w:rFonts w:ascii="ＭＳ 明朝" w:hAnsi="ＭＳ 明朝" w:hint="eastAsia"/>
                <w:sz w:val="24"/>
                <w:szCs w:val="24"/>
              </w:rPr>
              <w:t>条、</w:t>
            </w:r>
            <w:r w:rsidRPr="00CA3687">
              <w:rPr>
                <w:rFonts w:ascii="ＭＳ 明朝" w:hAnsi="ＭＳ 明朝" w:hint="eastAsia"/>
                <w:sz w:val="24"/>
                <w:szCs w:val="24"/>
              </w:rPr>
              <w:t>省令第１</w:t>
            </w:r>
            <w:r>
              <w:rPr>
                <w:rFonts w:ascii="ＭＳ 明朝" w:hAnsi="ＭＳ 明朝" w:hint="eastAsia"/>
                <w:sz w:val="24"/>
                <w:szCs w:val="24"/>
              </w:rPr>
              <w:t>９２</w:t>
            </w:r>
            <w:r w:rsidRPr="00CA3687">
              <w:rPr>
                <w:rFonts w:ascii="ＭＳ 明朝" w:hAnsi="ＭＳ 明朝" w:hint="eastAsia"/>
                <w:sz w:val="24"/>
                <w:szCs w:val="24"/>
              </w:rPr>
              <w:t>条）</w:t>
            </w:r>
          </w:p>
          <w:p w14:paraId="29EAE576" w14:textId="77777777" w:rsidR="001F3335" w:rsidRPr="00FA0C41" w:rsidRDefault="008C2A9A" w:rsidP="00FA0C41">
            <w:pPr>
              <w:rPr>
                <w:rFonts w:ascii="ＭＳ 明朝" w:hAnsi="ＭＳ 明朝" w:hint="eastAsia"/>
                <w:sz w:val="24"/>
                <w:szCs w:val="24"/>
              </w:rPr>
            </w:pPr>
            <w:r>
              <w:rPr>
                <w:rFonts w:ascii="ＭＳ 明朝" w:hAnsi="ＭＳ 明朝" w:hint="eastAsia"/>
                <w:sz w:val="24"/>
                <w:szCs w:val="24"/>
              </w:rPr>
              <w:t>〇　高齢者虐待防止委員会の結果は、すべての職員に周知徹底を図ること。</w:t>
            </w:r>
          </w:p>
        </w:tc>
      </w:tr>
    </w:tbl>
    <w:p w14:paraId="2B9535F2" w14:textId="77777777" w:rsidR="00555FF8" w:rsidRPr="00F8462E" w:rsidRDefault="00555FF8" w:rsidP="00555FF8">
      <w:pPr>
        <w:rPr>
          <w:rFonts w:hint="eastAsia"/>
          <w:sz w:val="24"/>
          <w:szCs w:val="24"/>
        </w:rPr>
      </w:pPr>
      <w:r w:rsidRPr="00F8462E">
        <w:rPr>
          <w:rFonts w:hint="eastAsia"/>
          <w:sz w:val="24"/>
          <w:szCs w:val="24"/>
        </w:rPr>
        <w:lastRenderedPageBreak/>
        <w:t xml:space="preserve">　</w:t>
      </w:r>
    </w:p>
    <w:p w14:paraId="16435A1C" w14:textId="77777777" w:rsidR="00555FF8" w:rsidRPr="001B13AC" w:rsidRDefault="00555FF8" w:rsidP="00555FF8">
      <w:pPr>
        <w:rPr>
          <w:rFonts w:ascii="ＭＳ ゴシック" w:eastAsia="ＭＳ ゴシック" w:hAnsi="ＭＳ ゴシック" w:hint="eastAsia"/>
          <w:b/>
          <w:sz w:val="22"/>
        </w:rPr>
      </w:pPr>
      <w:r w:rsidRPr="004D1F5A">
        <w:rPr>
          <w:rFonts w:hint="eastAsia"/>
          <w:szCs w:val="24"/>
        </w:rPr>
        <w:t xml:space="preserve">　</w:t>
      </w:r>
      <w:r w:rsidRPr="001B13AC">
        <w:rPr>
          <w:rFonts w:ascii="ＭＳ ゴシック" w:eastAsia="ＭＳ ゴシック" w:hAnsi="ＭＳ ゴシック" w:hint="eastAsia"/>
          <w:b/>
          <w:sz w:val="22"/>
        </w:rPr>
        <w:t>施行条例：介護保険法施行条例</w:t>
      </w:r>
    </w:p>
    <w:p w14:paraId="30E4ABCE" w14:textId="77777777" w:rsidR="00555FF8" w:rsidRPr="001B13AC" w:rsidRDefault="00555FF8" w:rsidP="00E12FCF">
      <w:pPr>
        <w:ind w:left="1325" w:hangingChars="600" w:hanging="1325"/>
        <w:rPr>
          <w:rFonts w:ascii="ＭＳ ゴシック" w:eastAsia="ＭＳ ゴシック" w:hAnsi="ＭＳ ゴシック" w:hint="eastAsia"/>
          <w:b/>
          <w:sz w:val="22"/>
        </w:rPr>
      </w:pPr>
      <w:r w:rsidRPr="001B13AC">
        <w:rPr>
          <w:rFonts w:ascii="ＭＳ ゴシック" w:eastAsia="ＭＳ ゴシック" w:hAnsi="ＭＳ ゴシック" w:hint="eastAsia"/>
          <w:b/>
          <w:sz w:val="22"/>
        </w:rPr>
        <w:t xml:space="preserve">　基準省令：</w:t>
      </w:r>
      <w:r w:rsidR="00E12FCF" w:rsidRPr="001B13AC">
        <w:rPr>
          <w:rFonts w:ascii="ＭＳ ゴシック" w:eastAsia="ＭＳ ゴシック" w:hAnsi="ＭＳ ゴシック" w:hint="eastAsia"/>
          <w:b/>
          <w:color w:val="000000"/>
          <w:sz w:val="22"/>
        </w:rPr>
        <w:t>指定居宅サービス等の事</w:t>
      </w:r>
      <w:r w:rsidR="00E12FCF" w:rsidRPr="001B13AC">
        <w:rPr>
          <w:rFonts w:ascii="ＭＳ ゴシック" w:eastAsia="ＭＳ ゴシック" w:hAnsi="ＭＳ ゴシック" w:hint="eastAsia"/>
          <w:b/>
          <w:sz w:val="22"/>
        </w:rPr>
        <w:t>業の</w:t>
      </w:r>
      <w:r w:rsidRPr="001B13AC">
        <w:rPr>
          <w:rFonts w:ascii="ＭＳ ゴシック" w:eastAsia="ＭＳ ゴシック" w:hAnsi="ＭＳ ゴシック" w:hint="eastAsia"/>
          <w:b/>
          <w:sz w:val="22"/>
        </w:rPr>
        <w:t xml:space="preserve">人員、施設及び設備並びに運営に関する基準　</w:t>
      </w:r>
    </w:p>
    <w:p w14:paraId="4F9FCA30" w14:textId="77777777" w:rsidR="00532A5A" w:rsidRPr="001B13AC" w:rsidRDefault="00555FF8" w:rsidP="00555FF8">
      <w:pPr>
        <w:rPr>
          <w:rFonts w:ascii="ＭＳ ゴシック" w:eastAsia="ＭＳ ゴシック" w:hAnsi="ＭＳ ゴシック" w:hint="eastAsia"/>
          <w:b/>
          <w:sz w:val="22"/>
        </w:rPr>
      </w:pPr>
      <w:r w:rsidRPr="001B13AC">
        <w:rPr>
          <w:rFonts w:ascii="ＭＳ ゴシック" w:eastAsia="ＭＳ ゴシック" w:hAnsi="ＭＳ ゴシック" w:hint="eastAsia"/>
          <w:b/>
          <w:sz w:val="22"/>
        </w:rPr>
        <w:t xml:space="preserve">　告示：指定</w:t>
      </w:r>
      <w:r w:rsidR="00CA3687">
        <w:rPr>
          <w:rFonts w:ascii="ＭＳ ゴシック" w:eastAsia="ＭＳ ゴシック" w:hAnsi="ＭＳ ゴシック" w:hint="eastAsia"/>
          <w:b/>
          <w:sz w:val="22"/>
        </w:rPr>
        <w:t>居宅</w:t>
      </w:r>
      <w:r w:rsidRPr="001B13AC">
        <w:rPr>
          <w:rFonts w:ascii="ＭＳ ゴシック" w:eastAsia="ＭＳ ゴシック" w:hAnsi="ＭＳ ゴシック" w:hint="eastAsia"/>
          <w:b/>
          <w:sz w:val="22"/>
        </w:rPr>
        <w:t>サービスに要する費用の額の算定に関する基準</w:t>
      </w:r>
    </w:p>
    <w:sectPr w:rsidR="00532A5A" w:rsidRPr="001B13AC" w:rsidSect="00914EBD">
      <w:head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58C57" w14:textId="77777777" w:rsidR="00E6766C" w:rsidRDefault="00E6766C" w:rsidP="00F15252">
      <w:r>
        <w:separator/>
      </w:r>
    </w:p>
  </w:endnote>
  <w:endnote w:type="continuationSeparator" w:id="0">
    <w:p w14:paraId="2C5ECC9E" w14:textId="77777777" w:rsidR="00E6766C" w:rsidRDefault="00E6766C" w:rsidP="00F1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02864" w14:textId="77777777" w:rsidR="00E6766C" w:rsidRDefault="00E6766C" w:rsidP="00F15252">
      <w:r>
        <w:separator/>
      </w:r>
    </w:p>
  </w:footnote>
  <w:footnote w:type="continuationSeparator" w:id="0">
    <w:p w14:paraId="4CA28F84" w14:textId="77777777" w:rsidR="00E6766C" w:rsidRDefault="00E6766C" w:rsidP="00F1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428E" w14:textId="77777777" w:rsidR="002B5028" w:rsidRDefault="0090655C" w:rsidP="002B5028">
    <w:pPr>
      <w:pStyle w:val="a4"/>
      <w:jc w:val="right"/>
      <w:rPr>
        <w:rFonts w:ascii="ＭＳ ゴシック" w:eastAsia="ＭＳ ゴシック" w:hAnsi="ＭＳ ゴシック"/>
        <w:b/>
        <w:sz w:val="22"/>
        <w:szCs w:val="28"/>
      </w:rPr>
    </w:pPr>
    <w:r>
      <w:rPr>
        <w:rFonts w:hint="eastAsia"/>
      </w:rPr>
      <w:t xml:space="preserve">　　　　　　　　　　　　　　　　</w:t>
    </w:r>
    <w:r w:rsidR="002B5028">
      <w:rPr>
        <w:rFonts w:ascii="ＭＳ ゴシック" w:eastAsia="ＭＳ ゴシック" w:hAnsi="ＭＳ ゴシック" w:hint="eastAsia"/>
        <w:b/>
        <w:sz w:val="22"/>
        <w:szCs w:val="28"/>
        <w:bdr w:val="single" w:sz="4" w:space="0" w:color="auto"/>
      </w:rPr>
      <w:t xml:space="preserve"> </w:t>
    </w:r>
  </w:p>
  <w:p w14:paraId="67E24323" w14:textId="77777777" w:rsidR="002B5028" w:rsidRDefault="002B5028" w:rsidP="002B5028">
    <w:pPr>
      <w:pStyle w:val="a4"/>
      <w:jc w:val="right"/>
      <w:rPr>
        <w:rFonts w:ascii="ＭＳ ゴシック" w:eastAsia="ＭＳ ゴシック" w:hAnsi="ＭＳ ゴシック" w:hint="eastAsia"/>
        <w:b/>
        <w:sz w:val="22"/>
        <w:szCs w:val="28"/>
      </w:rPr>
    </w:pPr>
  </w:p>
  <w:p w14:paraId="6E3671B9" w14:textId="77777777" w:rsidR="00F15252" w:rsidRPr="0090655C" w:rsidRDefault="00F15252" w:rsidP="002B5028">
    <w:pPr>
      <w:pStyle w:val="a4"/>
      <w:jc w:val="right"/>
    </w:pPr>
    <w:r w:rsidRPr="00F32CFF">
      <w:rPr>
        <w:rFonts w:ascii="ＭＳ ゴシック" w:eastAsia="ＭＳ ゴシック" w:hAnsi="ＭＳ ゴシック" w:hint="eastAsia"/>
        <w:b/>
        <w:sz w:val="28"/>
        <w:szCs w:val="28"/>
      </w:rPr>
      <w:t>【施設種別：</w:t>
    </w:r>
    <w:r w:rsidR="003C65D6">
      <w:rPr>
        <w:rFonts w:ascii="ＭＳ ゴシック" w:eastAsia="ＭＳ ゴシック" w:hAnsi="ＭＳ ゴシック" w:hint="eastAsia"/>
        <w:b/>
        <w:sz w:val="28"/>
        <w:szCs w:val="28"/>
      </w:rPr>
      <w:t>特定施設入居者生活介護</w:t>
    </w:r>
    <w:r w:rsidRPr="00F32CFF">
      <w:rPr>
        <w:rFonts w:ascii="ＭＳ ゴシック" w:eastAsia="ＭＳ ゴシック" w:hAnsi="ＭＳ ゴシック" w:hint="eastAsia"/>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C1"/>
    <w:rsid w:val="000106AC"/>
    <w:rsid w:val="0002458F"/>
    <w:rsid w:val="000409BA"/>
    <w:rsid w:val="000E3DAA"/>
    <w:rsid w:val="00116E93"/>
    <w:rsid w:val="0012473E"/>
    <w:rsid w:val="00131510"/>
    <w:rsid w:val="00132AF9"/>
    <w:rsid w:val="001454D6"/>
    <w:rsid w:val="001B13AC"/>
    <w:rsid w:val="001E1FD1"/>
    <w:rsid w:val="001F3335"/>
    <w:rsid w:val="001F4A5B"/>
    <w:rsid w:val="0020059E"/>
    <w:rsid w:val="002034BE"/>
    <w:rsid w:val="0023160D"/>
    <w:rsid w:val="00240473"/>
    <w:rsid w:val="00261689"/>
    <w:rsid w:val="00262DE0"/>
    <w:rsid w:val="002750D9"/>
    <w:rsid w:val="002B0D3B"/>
    <w:rsid w:val="002B5028"/>
    <w:rsid w:val="002B5D7A"/>
    <w:rsid w:val="002D0079"/>
    <w:rsid w:val="002D707A"/>
    <w:rsid w:val="002E061F"/>
    <w:rsid w:val="00307F39"/>
    <w:rsid w:val="0031490B"/>
    <w:rsid w:val="003519AD"/>
    <w:rsid w:val="00394E2C"/>
    <w:rsid w:val="003A00B3"/>
    <w:rsid w:val="003A0CFB"/>
    <w:rsid w:val="003A4705"/>
    <w:rsid w:val="003B4888"/>
    <w:rsid w:val="003B5CAE"/>
    <w:rsid w:val="003C65D6"/>
    <w:rsid w:val="00405C88"/>
    <w:rsid w:val="00481CB2"/>
    <w:rsid w:val="004957F2"/>
    <w:rsid w:val="004A2636"/>
    <w:rsid w:val="004D1F5A"/>
    <w:rsid w:val="004E77E8"/>
    <w:rsid w:val="00511C14"/>
    <w:rsid w:val="00532A5A"/>
    <w:rsid w:val="005377C1"/>
    <w:rsid w:val="005454D2"/>
    <w:rsid w:val="00550487"/>
    <w:rsid w:val="00555A9A"/>
    <w:rsid w:val="00555FF8"/>
    <w:rsid w:val="00556B3A"/>
    <w:rsid w:val="00560B10"/>
    <w:rsid w:val="005630EE"/>
    <w:rsid w:val="005832D6"/>
    <w:rsid w:val="00584FC2"/>
    <w:rsid w:val="005A3B48"/>
    <w:rsid w:val="005B539C"/>
    <w:rsid w:val="005F4CD6"/>
    <w:rsid w:val="00615997"/>
    <w:rsid w:val="00620B96"/>
    <w:rsid w:val="00622CCE"/>
    <w:rsid w:val="00644A86"/>
    <w:rsid w:val="006C5DE3"/>
    <w:rsid w:val="006F6A56"/>
    <w:rsid w:val="00745FBD"/>
    <w:rsid w:val="00766ED6"/>
    <w:rsid w:val="007C2CFB"/>
    <w:rsid w:val="007D2EA7"/>
    <w:rsid w:val="0080663F"/>
    <w:rsid w:val="008071B3"/>
    <w:rsid w:val="0081750C"/>
    <w:rsid w:val="008328A4"/>
    <w:rsid w:val="0084210F"/>
    <w:rsid w:val="008658D4"/>
    <w:rsid w:val="00866E86"/>
    <w:rsid w:val="00867A0A"/>
    <w:rsid w:val="00877E21"/>
    <w:rsid w:val="008A4361"/>
    <w:rsid w:val="008C2A9A"/>
    <w:rsid w:val="008C2F2C"/>
    <w:rsid w:val="008E75EA"/>
    <w:rsid w:val="008F0DBA"/>
    <w:rsid w:val="008F4D9F"/>
    <w:rsid w:val="0090655C"/>
    <w:rsid w:val="009110BA"/>
    <w:rsid w:val="00914EBD"/>
    <w:rsid w:val="0091656B"/>
    <w:rsid w:val="009656DA"/>
    <w:rsid w:val="009A3A40"/>
    <w:rsid w:val="009A4040"/>
    <w:rsid w:val="009B01F9"/>
    <w:rsid w:val="00A02907"/>
    <w:rsid w:val="00A40B88"/>
    <w:rsid w:val="00A61CFE"/>
    <w:rsid w:val="00A66DC5"/>
    <w:rsid w:val="00AB5A32"/>
    <w:rsid w:val="00B00A32"/>
    <w:rsid w:val="00B543CF"/>
    <w:rsid w:val="00B566BF"/>
    <w:rsid w:val="00B73EF4"/>
    <w:rsid w:val="00BA7A7D"/>
    <w:rsid w:val="00BC3285"/>
    <w:rsid w:val="00BC3901"/>
    <w:rsid w:val="00BC582E"/>
    <w:rsid w:val="00BC75DC"/>
    <w:rsid w:val="00BE4CC0"/>
    <w:rsid w:val="00C071D9"/>
    <w:rsid w:val="00C138EE"/>
    <w:rsid w:val="00C34385"/>
    <w:rsid w:val="00C4469C"/>
    <w:rsid w:val="00C81A15"/>
    <w:rsid w:val="00CA3687"/>
    <w:rsid w:val="00CB18CD"/>
    <w:rsid w:val="00CE2EB7"/>
    <w:rsid w:val="00CE474A"/>
    <w:rsid w:val="00CF62F6"/>
    <w:rsid w:val="00D069ED"/>
    <w:rsid w:val="00D11999"/>
    <w:rsid w:val="00D228BB"/>
    <w:rsid w:val="00D24469"/>
    <w:rsid w:val="00D33D90"/>
    <w:rsid w:val="00D34C00"/>
    <w:rsid w:val="00D933D4"/>
    <w:rsid w:val="00DD1ACC"/>
    <w:rsid w:val="00E12FCF"/>
    <w:rsid w:val="00E1377B"/>
    <w:rsid w:val="00E41D53"/>
    <w:rsid w:val="00E43709"/>
    <w:rsid w:val="00E527AA"/>
    <w:rsid w:val="00E6766C"/>
    <w:rsid w:val="00E804E9"/>
    <w:rsid w:val="00EA1172"/>
    <w:rsid w:val="00EC488B"/>
    <w:rsid w:val="00EE6091"/>
    <w:rsid w:val="00F15252"/>
    <w:rsid w:val="00F25540"/>
    <w:rsid w:val="00F32CFF"/>
    <w:rsid w:val="00F40CC5"/>
    <w:rsid w:val="00F44441"/>
    <w:rsid w:val="00F61A53"/>
    <w:rsid w:val="00F8462E"/>
    <w:rsid w:val="00FA0C41"/>
    <w:rsid w:val="00FA263B"/>
    <w:rsid w:val="00FB2C02"/>
    <w:rsid w:val="00FB450B"/>
    <w:rsid w:val="00FB630A"/>
    <w:rsid w:val="00FD2EB0"/>
    <w:rsid w:val="00FD64FB"/>
    <w:rsid w:val="00FE12E9"/>
    <w:rsid w:val="00FE1ACB"/>
    <w:rsid w:val="00FF5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8E653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252"/>
    <w:pPr>
      <w:tabs>
        <w:tab w:val="center" w:pos="4252"/>
        <w:tab w:val="right" w:pos="8504"/>
      </w:tabs>
      <w:snapToGrid w:val="0"/>
    </w:pPr>
  </w:style>
  <w:style w:type="character" w:customStyle="1" w:styleId="a5">
    <w:name w:val="ヘッダー (文字)"/>
    <w:link w:val="a4"/>
    <w:uiPriority w:val="99"/>
    <w:rsid w:val="00F15252"/>
    <w:rPr>
      <w:kern w:val="2"/>
      <w:sz w:val="21"/>
      <w:szCs w:val="22"/>
    </w:rPr>
  </w:style>
  <w:style w:type="paragraph" w:styleId="a6">
    <w:name w:val="footer"/>
    <w:basedOn w:val="a"/>
    <w:link w:val="a7"/>
    <w:uiPriority w:val="99"/>
    <w:unhideWhenUsed/>
    <w:rsid w:val="00F15252"/>
    <w:pPr>
      <w:tabs>
        <w:tab w:val="center" w:pos="4252"/>
        <w:tab w:val="right" w:pos="8504"/>
      </w:tabs>
      <w:snapToGrid w:val="0"/>
    </w:pPr>
  </w:style>
  <w:style w:type="character" w:customStyle="1" w:styleId="a7">
    <w:name w:val="フッター (文字)"/>
    <w:link w:val="a6"/>
    <w:uiPriority w:val="99"/>
    <w:rsid w:val="00F15252"/>
    <w:rPr>
      <w:kern w:val="2"/>
      <w:sz w:val="21"/>
      <w:szCs w:val="22"/>
    </w:rPr>
  </w:style>
  <w:style w:type="paragraph" w:styleId="a8">
    <w:name w:val="Balloon Text"/>
    <w:basedOn w:val="a"/>
    <w:link w:val="a9"/>
    <w:uiPriority w:val="99"/>
    <w:semiHidden/>
    <w:unhideWhenUsed/>
    <w:rsid w:val="00622CCE"/>
    <w:rPr>
      <w:rFonts w:ascii="游ゴシック Light" w:eastAsia="游ゴシック Light" w:hAnsi="游ゴシック Light"/>
      <w:sz w:val="18"/>
      <w:szCs w:val="18"/>
    </w:rPr>
  </w:style>
  <w:style w:type="character" w:customStyle="1" w:styleId="a9">
    <w:name w:val="吹き出し (文字)"/>
    <w:link w:val="a8"/>
    <w:uiPriority w:val="99"/>
    <w:semiHidden/>
    <w:rsid w:val="00622CC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469215">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8">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90493-C18C-4C5D-8F42-A9B25957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2025-05-19T04:44:00Z</dcterms:created>
  <dcterms:modified xsi:type="dcterms:W3CDTF">2025-05-19T04:44:00Z</dcterms:modified>
</cp:coreProperties>
</file>